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E25E0" w14:textId="273B04CD" w:rsidR="008A0D84" w:rsidRDefault="34872634" w:rsidP="00756C1D">
      <w:pPr>
        <w:pStyle w:val="EgHeading1"/>
        <w:spacing w:before="960" w:after="120"/>
        <w:rPr>
          <w:rFonts w:ascii="Arial" w:eastAsia="Arial" w:hAnsi="Arial" w:cs="Arial"/>
          <w:color w:val="000000" w:themeColor="text1"/>
          <w:sz w:val="56"/>
          <w:szCs w:val="56"/>
          <w:lang w:val="en-AU"/>
        </w:rPr>
      </w:pPr>
      <w:r w:rsidRPr="58E4405E">
        <w:rPr>
          <w:rFonts w:ascii="Arial" w:eastAsia="Arial" w:hAnsi="Arial" w:cs="Arial"/>
          <w:color w:val="000000" w:themeColor="text1"/>
          <w:sz w:val="56"/>
          <w:szCs w:val="56"/>
          <w:lang w:val="en-AU"/>
        </w:rPr>
        <w:t xml:space="preserve">Example </w:t>
      </w:r>
      <w:r w:rsidR="001104E9" w:rsidRPr="00892882">
        <w:rPr>
          <w:rFonts w:ascii="Arial" w:eastAsia="Arial" w:hAnsi="Arial" w:cs="Arial"/>
          <w:color w:val="000000" w:themeColor="text1"/>
          <w:sz w:val="56"/>
          <w:szCs w:val="56"/>
          <w:lang w:val="en-AU"/>
        </w:rPr>
        <w:t>Year 1 Index</w:t>
      </w:r>
    </w:p>
    <w:p w14:paraId="7B5361E5" w14:textId="6AB2D18E" w:rsidR="001104E9" w:rsidRPr="00250506" w:rsidRDefault="00E9040E" w:rsidP="00756C1D">
      <w:pPr>
        <w:pStyle w:val="EgHeading1"/>
        <w:spacing w:before="0" w:after="480"/>
        <w:rPr>
          <w:rFonts w:ascii="Arial" w:eastAsia="Arial" w:hAnsi="Arial" w:cs="Arial"/>
          <w:color w:val="000000" w:themeColor="text1"/>
          <w:sz w:val="56"/>
          <w:szCs w:val="56"/>
          <w:lang w:val="en-AU"/>
        </w:rPr>
      </w:pPr>
      <w:r w:rsidRPr="00CC3EF6">
        <w:rPr>
          <w:rFonts w:ascii="Arial" w:eastAsia="Arial" w:hAnsi="Arial" w:cs="Arial"/>
          <w:color w:val="000000" w:themeColor="text1"/>
          <w:sz w:val="32"/>
          <w:szCs w:val="32"/>
          <w:lang w:val="en-AU"/>
        </w:rPr>
        <w:t>Commonwealth Climate Disclosure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B5600" w14:paraId="304282D4" w14:textId="77777777" w:rsidTr="00BB5600">
        <w:tc>
          <w:tcPr>
            <w:tcW w:w="9350" w:type="dxa"/>
            <w:shd w:val="clear" w:color="auto" w:fill="DAE9F7" w:themeFill="text2" w:themeFillTint="1A"/>
          </w:tcPr>
          <w:p w14:paraId="6962D1E9" w14:textId="2CE40835" w:rsidR="00BB5600" w:rsidRDefault="00BB5600" w:rsidP="00BB5600">
            <w:pPr>
              <w:pStyle w:val="Italicbodytext"/>
              <w:rPr>
                <w:rFonts w:ascii="Arial" w:eastAsia="Arial" w:hAnsi="Arial" w:cs="Arial"/>
              </w:rPr>
            </w:pPr>
            <w:r w:rsidRPr="00BB5600">
              <w:rPr>
                <w:rFonts w:ascii="Arial" w:eastAsia="Arial" w:hAnsi="Arial" w:cs="Arial"/>
                <w:b/>
                <w:bCs/>
                <w:lang w:val="en-AU"/>
              </w:rPr>
              <w:t>Note:</w:t>
            </w:r>
            <w:r w:rsidRPr="2C5AD8F8">
              <w:rPr>
                <w:rFonts w:ascii="Arial" w:eastAsia="Arial" w:hAnsi="Arial" w:cs="Arial"/>
                <w:lang w:val="en-AU"/>
              </w:rPr>
              <w:t xml:space="preserve"> Where information is provided across different sections of an annual report and/or external publications, it is recommended that an index</w:t>
            </w:r>
            <w:r w:rsidR="6DCC820B" w:rsidRPr="64EB017F">
              <w:rPr>
                <w:rFonts w:ascii="Arial" w:eastAsia="Arial" w:hAnsi="Arial" w:cs="Arial"/>
                <w:lang w:val="en-AU"/>
              </w:rPr>
              <w:t>, as given in this example,</w:t>
            </w:r>
            <w:r w:rsidRPr="2C5AD8F8">
              <w:rPr>
                <w:rFonts w:ascii="Arial" w:eastAsia="Arial" w:hAnsi="Arial" w:cs="Arial"/>
                <w:lang w:val="en-AU"/>
              </w:rPr>
              <w:t xml:space="preserve"> is used to ensure readers to see that all requirements have been achieved. The index can also be used to respond to any disclosure gaps within the annual report.</w:t>
            </w:r>
          </w:p>
          <w:p w14:paraId="18FCAB40" w14:textId="0F1BBAEE" w:rsidR="00BB5600" w:rsidRDefault="00BB5600" w:rsidP="00BB5600">
            <w:pPr>
              <w:pStyle w:val="Italicbodytext"/>
              <w:rPr>
                <w:rFonts w:ascii="Arial" w:eastAsia="Arial" w:hAnsi="Arial" w:cs="Arial"/>
                <w:lang w:val="en-AU"/>
              </w:rPr>
            </w:pPr>
            <w:r w:rsidRPr="265356B4">
              <w:rPr>
                <w:rFonts w:ascii="Arial" w:eastAsia="Arial" w:hAnsi="Arial" w:cs="Arial"/>
                <w:lang w:val="en-AU"/>
              </w:rPr>
              <w:t>Not all disclosures will need to include all the elements of this example.</w:t>
            </w:r>
          </w:p>
        </w:tc>
      </w:tr>
    </w:tbl>
    <w:p w14:paraId="2094CEE2" w14:textId="54C01E9A" w:rsidR="536E735F" w:rsidRPr="00600911" w:rsidRDefault="536E735F" w:rsidP="2C5AD8F8">
      <w:pPr>
        <w:pStyle w:val="Italicbodytext"/>
        <w:rPr>
          <w:rFonts w:ascii="Arial" w:eastAsia="Arial" w:hAnsi="Arial" w:cs="Arial"/>
          <w:sz w:val="4"/>
          <w:szCs w:val="4"/>
          <w:lang w:val="en-AU"/>
        </w:rPr>
      </w:pPr>
      <w:r w:rsidRPr="265356B4">
        <w:rPr>
          <w:rFonts w:ascii="Arial" w:eastAsia="Arial" w:hAnsi="Arial" w:cs="Arial"/>
          <w:lang w:val="en-AU"/>
        </w:rPr>
        <w:t xml:space="preserve"> </w:t>
      </w:r>
    </w:p>
    <w:tbl>
      <w:tblPr>
        <w:tblStyle w:val="GridTable1Light"/>
        <w:tblW w:w="93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2925"/>
        <w:gridCol w:w="4473"/>
      </w:tblGrid>
      <w:tr w:rsidR="50B4FDA2" w14:paraId="180608F6" w14:textId="77777777" w:rsidTr="2CF06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bottom w:val="single" w:sz="12" w:space="0" w:color="666666"/>
            </w:tcBorders>
            <w:tcMar>
              <w:left w:w="105" w:type="dxa"/>
              <w:right w:w="105" w:type="dxa"/>
            </w:tcMar>
          </w:tcPr>
          <w:p w14:paraId="45CA8F15" w14:textId="57E05006" w:rsidR="50B4FDA2" w:rsidRDefault="50B4FDA2" w:rsidP="50B4FDA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50B4FDA2">
              <w:rPr>
                <w:rFonts w:ascii="Arial" w:eastAsia="Arial" w:hAnsi="Arial" w:cs="Arial"/>
                <w:sz w:val="20"/>
                <w:szCs w:val="20"/>
                <w:lang w:val="en-AU"/>
              </w:rPr>
              <w:t>Core Requirement</w:t>
            </w:r>
          </w:p>
        </w:tc>
        <w:tc>
          <w:tcPr>
            <w:tcW w:w="2925" w:type="dxa"/>
            <w:tcBorders>
              <w:bottom w:val="single" w:sz="12" w:space="0" w:color="666666"/>
            </w:tcBorders>
            <w:tcMar>
              <w:left w:w="105" w:type="dxa"/>
              <w:right w:w="105" w:type="dxa"/>
            </w:tcMar>
          </w:tcPr>
          <w:p w14:paraId="28923A32" w14:textId="54DB853D" w:rsidR="50B4FDA2" w:rsidRDefault="50B4FDA2" w:rsidP="50B4FDA2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</w:pPr>
            <w:r w:rsidRPr="50B4FDA2">
              <w:rPr>
                <w:rFonts w:ascii="Arial" w:eastAsia="Arial" w:hAnsi="Arial" w:cs="Arial"/>
                <w:sz w:val="20"/>
                <w:szCs w:val="20"/>
                <w:lang w:val="en-AU"/>
              </w:rPr>
              <w:t>Overview</w:t>
            </w:r>
          </w:p>
        </w:tc>
        <w:tc>
          <w:tcPr>
            <w:tcW w:w="4473" w:type="dxa"/>
            <w:tcBorders>
              <w:bottom w:val="single" w:sz="12" w:space="0" w:color="666666"/>
            </w:tcBorders>
            <w:tcMar>
              <w:left w:w="105" w:type="dxa"/>
              <w:right w:w="105" w:type="dxa"/>
            </w:tcMar>
          </w:tcPr>
          <w:p w14:paraId="5B9E8530" w14:textId="70CB2A91" w:rsidR="50B4FDA2" w:rsidRDefault="6C0D2EFE" w:rsidP="3C9B91F8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</w:pPr>
            <w:r w:rsidRPr="3C9B91F8"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Location </w:t>
            </w:r>
          </w:p>
        </w:tc>
      </w:tr>
      <w:tr w:rsidR="005B37DB" w14:paraId="7CE0AA6A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36FBC6C8" w14:textId="7FE2B75F" w:rsidR="005B37DB" w:rsidRPr="00C176C7" w:rsidRDefault="005B37DB" w:rsidP="50B4FDA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G0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7405ACC9" w14:textId="48D55990" w:rsidR="005B37DB" w:rsidRPr="50B4FDA2" w:rsidRDefault="005B37DB" w:rsidP="50B4FDA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Governance objective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18C29BD3" w14:textId="228CBE44" w:rsidR="005B37DB" w:rsidRPr="00885348" w:rsidRDefault="005B37DB" w:rsidP="1F1BA034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885348">
              <w:rPr>
                <w:rFonts w:ascii="Arial" w:eastAsia="Arial" w:hAnsi="Arial" w:cs="Arial"/>
                <w:sz w:val="20"/>
                <w:szCs w:val="20"/>
                <w:lang w:val="en-AU"/>
              </w:rPr>
              <w:t>Achieved through G1</w:t>
            </w:r>
          </w:p>
        </w:tc>
      </w:tr>
      <w:tr w:rsidR="50B4FDA2" w14:paraId="483CF58A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2214D533" w14:textId="7D929F1D" w:rsidR="50B4FDA2" w:rsidRPr="00C176C7" w:rsidRDefault="50B4FDA2" w:rsidP="50B4FDA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G1(a)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40830FB2" w14:textId="3EA7D56A" w:rsidR="50B4FDA2" w:rsidRDefault="50B4FDA2" w:rsidP="50B4FDA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50B4FDA2">
              <w:rPr>
                <w:rFonts w:ascii="Arial" w:eastAsia="Arial" w:hAnsi="Arial" w:cs="Arial"/>
                <w:sz w:val="20"/>
                <w:szCs w:val="20"/>
                <w:lang w:val="en-AU"/>
              </w:rPr>
              <w:t>I</w:t>
            </w:r>
            <w:r w:rsidR="00C41FA2">
              <w:rPr>
                <w:rFonts w:ascii="Arial" w:eastAsia="Arial" w:hAnsi="Arial" w:cs="Arial"/>
                <w:sz w:val="20"/>
                <w:szCs w:val="20"/>
                <w:lang w:val="en-AU"/>
              </w:rPr>
              <w:t>dentify</w:t>
            </w:r>
            <w:r w:rsidRPr="50B4FDA2"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 Accountable Authority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6053987E" w14:textId="704DEA77" w:rsidR="50B4FDA2" w:rsidRPr="00216BBC" w:rsidRDefault="00216BBC" w:rsidP="1F1BA034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sz w:val="20"/>
                <w:szCs w:val="20"/>
                <w:lang w:val="en-AU"/>
              </w:rPr>
            </w:pPr>
            <w:r w:rsidRPr="00BB5600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For example, Corporate Governance Section on page 3 of the annual report</w:t>
            </w:r>
            <w:r w:rsidR="00BB5600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.</w:t>
            </w:r>
          </w:p>
        </w:tc>
      </w:tr>
      <w:tr w:rsidR="50B4FDA2" w14:paraId="50930401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B612CBB" w14:textId="6A02713F" w:rsidR="50B4FDA2" w:rsidRPr="00C176C7" w:rsidRDefault="00E51C13" w:rsidP="50B4FDA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G1(a)</w:t>
            </w:r>
            <w:proofErr w:type="spellStart"/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i</w:t>
            </w:r>
            <w:proofErr w:type="spellEnd"/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1FF5358D" w14:textId="569A789C" w:rsidR="50B4FDA2" w:rsidRPr="00C176C7" w:rsidRDefault="50B4FDA2" w:rsidP="50B4FDA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Responsibilities of Accountable Authority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20676B0F" w14:textId="536FCE47" w:rsidR="50B4FDA2" w:rsidRPr="00C176C7" w:rsidRDefault="50B4FDA2" w:rsidP="6078DC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C24BF2" w14:paraId="701D10D1" w14:textId="77777777" w:rsidTr="2CF06669">
        <w:trPr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06E9375A" w14:textId="1905788B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G1(a)ii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4B3EA83F" w14:textId="28335AC9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Skills and Competencies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2E004F80" w14:textId="03495941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C24BF2" w14:paraId="3A3F1835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8FD013C" w14:textId="76E28AAF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G1(b)iii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390EA4EE" w14:textId="58EE4F9F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Informing accountable authority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2C43D9B1" w14:textId="2FF1D5D3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C24BF2" w14:paraId="14B2C1BD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6BCC013" w14:textId="202EA79E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G1(a)iv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14E754C4" w14:textId="2CF31DA7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Strategy and Risk Management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79323DD6" w14:textId="6BA4D6DE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C24BF2" w14:paraId="5DEA74E7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029B0F18" w14:textId="7D9C1DDE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G1(a)v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200DEA96" w14:textId="5A415646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Setting Targets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5FE28E6E" w14:textId="2DD403FA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C24BF2" w14:paraId="593E1121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4E80E228" w14:textId="2D6BA80F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G1(a)vi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05443BA8" w14:textId="27802096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Risk Oversight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1CD1CC0A" w14:textId="39A95514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C24BF2" w14:paraId="728971EC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670CEEC" w14:textId="2D6737AB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G1(b)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61048B8E" w14:textId="0FBE5EF1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Controls and procedures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05C7B23A" w14:textId="3031B024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C24BF2" w14:paraId="165F4F7C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53C015C7" w14:textId="43F5A17E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G2(a)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74031699" w14:textId="7D5C79C2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Regard to CROMP Approach 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5A9ABBEC" w14:textId="4DB44298" w:rsidR="00C24BF2" w:rsidRPr="00216BBC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sz w:val="20"/>
                <w:szCs w:val="20"/>
                <w:lang w:val="en-AU"/>
              </w:rPr>
            </w:pPr>
          </w:p>
        </w:tc>
      </w:tr>
      <w:tr w:rsidR="00C176C7" w14:paraId="40F9401B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7194C62D" w14:textId="21AB25BF" w:rsidR="00C176C7" w:rsidRPr="00C176C7" w:rsidRDefault="00C176C7" w:rsidP="00C176C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G2(b)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7383A355" w14:textId="3DD3C895" w:rsidR="00C176C7" w:rsidRPr="00C176C7" w:rsidRDefault="00C176C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Alignment with other policies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1C1DDECE" w14:textId="79D5979D" w:rsidR="00C176C7" w:rsidRPr="00C176C7" w:rsidRDefault="00C176C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F66410" w14:paraId="61AF026F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AA52566" w14:textId="637D6EEC" w:rsidR="00F66410" w:rsidRDefault="00F66410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S0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5C98A5E0" w14:textId="70EADD51" w:rsidR="00F66410" w:rsidRDefault="00F66410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Strategy objective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67206AD3" w14:textId="2576582A" w:rsidR="00F66410" w:rsidRPr="00C176C7" w:rsidRDefault="005B37DB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Achieved through S1</w:t>
            </w:r>
          </w:p>
        </w:tc>
      </w:tr>
      <w:tr w:rsidR="006659B3" w14:paraId="547E3CD0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72142DA8" w14:textId="540909C3" w:rsidR="006659B3" w:rsidRPr="00C176C7" w:rsidRDefault="007F6E47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S1</w:t>
            </w:r>
            <w:r w:rsidR="00970DC1">
              <w:rPr>
                <w:rFonts w:ascii="Arial" w:eastAsia="Arial" w:hAnsi="Arial" w:cs="Arial"/>
                <w:sz w:val="20"/>
                <w:szCs w:val="20"/>
                <w:lang w:val="en-AU"/>
              </w:rPr>
              <w:t>(a)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0B288869" w14:textId="09970540" w:rsidR="006659B3" w:rsidRPr="00C176C7" w:rsidRDefault="00970DC1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Material information on climate risks and opportunities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2D05D9B8" w14:textId="5678D322" w:rsidR="006659B3" w:rsidRPr="00C176C7" w:rsidRDefault="005B37DB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Achieved through S2-3</w:t>
            </w:r>
          </w:p>
        </w:tc>
      </w:tr>
      <w:tr w:rsidR="00970DC1" w14:paraId="2DC14735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48083AAA" w14:textId="1B180E94" w:rsidR="00970DC1" w:rsidRDefault="00970DC1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lastRenderedPageBreak/>
              <w:t>S1(b)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7EBF551C" w14:textId="77480C7C" w:rsidR="00970DC1" w:rsidRPr="00C176C7" w:rsidRDefault="00F8775B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Operational model effects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0D310CB6" w14:textId="41241FA6" w:rsidR="00970DC1" w:rsidRPr="00C176C7" w:rsidRDefault="005B37DB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Achieved through S4</w:t>
            </w:r>
          </w:p>
        </w:tc>
      </w:tr>
      <w:tr w:rsidR="007F6E47" w14:paraId="47C5F8BD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82EB022" w14:textId="3ED77FEF" w:rsidR="007F6E47" w:rsidRDefault="007F6E47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S2</w:t>
            </w:r>
            <w:r w:rsidR="00F8775B">
              <w:rPr>
                <w:rFonts w:ascii="Arial" w:eastAsia="Arial" w:hAnsi="Arial" w:cs="Arial"/>
                <w:sz w:val="20"/>
                <w:szCs w:val="20"/>
                <w:lang w:val="en-AU"/>
              </w:rPr>
              <w:t>(a)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6227E4A9" w14:textId="1FAC4C2C" w:rsidR="007F6E47" w:rsidRPr="00C176C7" w:rsidRDefault="00B970F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Progressive implementation schedule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2F7C1F35" w14:textId="343E09C8" w:rsidR="007F6E47" w:rsidRPr="00216BBC" w:rsidRDefault="00216BBC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sz w:val="20"/>
                <w:szCs w:val="20"/>
                <w:lang w:val="en-AU"/>
              </w:rPr>
            </w:pPr>
            <w:r w:rsidRPr="00BB5600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For example, i</w:t>
            </w:r>
            <w:r w:rsidR="00B27960" w:rsidRPr="00BB5600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n year 1, the scope </w:t>
            </w:r>
            <w:r w:rsidR="00BF4D55" w:rsidRPr="00BB5600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covers our entity’s organisational risks and opportunities.</w:t>
            </w:r>
          </w:p>
        </w:tc>
      </w:tr>
      <w:tr w:rsidR="007F6E47" w14:paraId="6B86D2E6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05FBFC93" w14:textId="1CFE26F7" w:rsidR="007F6E47" w:rsidRDefault="00B970F7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S2(b)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2F153A4B" w14:textId="2AD70E84" w:rsidR="007F6E47" w:rsidRPr="00C176C7" w:rsidRDefault="00B970F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Physical and transition risks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5C6A0D23" w14:textId="3C4D3151" w:rsidR="007F6E47" w:rsidRPr="00C176C7" w:rsidRDefault="007F6E4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BF5CD2" w14:paraId="784FFAC0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3847B56" w14:textId="7CFEAA29" w:rsidR="00BF5CD2" w:rsidRDefault="00BF5CD2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S2(c)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5C7C4DA9" w14:textId="4FD943B3" w:rsidR="00BF5CD2" w:rsidRDefault="00BF5CD2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Time horizon</w:t>
            </w:r>
            <w:r w:rsidR="00876A1F"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 specification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27BC27CF" w14:textId="7869BA3A" w:rsidR="00BF5CD2" w:rsidRPr="00C176C7" w:rsidRDefault="00BF5CD2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BF5CD2" w14:paraId="7441FE54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54AB426" w14:textId="463E5B00" w:rsidR="00BF5CD2" w:rsidRDefault="00BF5CD2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S2(c)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7DEDF69C" w14:textId="34B91CA4" w:rsidR="00BF5CD2" w:rsidRDefault="00876A1F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Time horizon definition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2D1AB296" w14:textId="0B1A400E" w:rsidR="00BF5CD2" w:rsidRPr="00C176C7" w:rsidRDefault="00BF5CD2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876A1F" w14:paraId="6096971A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785F7F7" w14:textId="459ACE59" w:rsidR="00876A1F" w:rsidRDefault="001F03FD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S3(a)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098682EB" w14:textId="364E56E3" w:rsidR="00876A1F" w:rsidRDefault="001F03FD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Climate Risk and Opportunity Management Program</w:t>
            </w:r>
            <w:r w:rsidR="00D045E8"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 or </w:t>
            </w:r>
            <w:r w:rsidR="002E6C27">
              <w:rPr>
                <w:rFonts w:ascii="Arial" w:eastAsia="Arial" w:hAnsi="Arial" w:cs="Arial"/>
                <w:sz w:val="20"/>
                <w:szCs w:val="20"/>
                <w:lang w:val="en-AU"/>
              </w:rPr>
              <w:t>alternative methodology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08593017" w14:textId="176BA8C6" w:rsidR="00876A1F" w:rsidRPr="00C176C7" w:rsidRDefault="000B08B2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BB5600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For example, our entity has adopted the CROMP methodology in full.</w:t>
            </w:r>
          </w:p>
        </w:tc>
      </w:tr>
      <w:tr w:rsidR="001F03FD" w14:paraId="2CAEF90B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370807A9" w14:textId="7957C975" w:rsidR="001F03FD" w:rsidRDefault="002E6C27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S4(a)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4A1AAC8B" w14:textId="68E199D4" w:rsidR="001F03FD" w:rsidRDefault="002E6C2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Current and anticipated effects on operational model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7C5A3BA4" w14:textId="77777777" w:rsidR="001F03FD" w:rsidRPr="00C176C7" w:rsidRDefault="001F03FD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2E6C27" w14:paraId="77E043F1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3DDA4BD" w14:textId="4E074E2B" w:rsidR="002E6C27" w:rsidRDefault="002E6C27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S4(b)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4905CF2F" w14:textId="29771300" w:rsidR="002E6C27" w:rsidRDefault="00216BBC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Concentration of effects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7EEA26D2" w14:textId="77777777" w:rsidR="002E6C27" w:rsidRPr="00C176C7" w:rsidRDefault="002E6C2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F66410" w14:paraId="75E94CA6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7A7BECAD" w14:textId="3CD1F510" w:rsidR="00F66410" w:rsidRDefault="00F66410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R0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7F33AC0B" w14:textId="586770DD" w:rsidR="00F66410" w:rsidRDefault="00F66410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Risk Management objective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7C5C244B" w14:textId="113AF46C" w:rsidR="00F66410" w:rsidRPr="00C176C7" w:rsidRDefault="00F66410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Achieved through R1</w:t>
            </w:r>
          </w:p>
        </w:tc>
      </w:tr>
      <w:tr w:rsidR="00885348" w14:paraId="7AE7A35E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4C8FF7C" w14:textId="7FE65106" w:rsidR="00885348" w:rsidRDefault="00885348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R1(a)</w:t>
            </w:r>
            <w:proofErr w:type="spellStart"/>
            <w:r w:rsidR="00CB40D5">
              <w:rPr>
                <w:rFonts w:ascii="Arial" w:eastAsia="Arial" w:hAnsi="Arial" w:cs="Arial"/>
                <w:sz w:val="20"/>
                <w:szCs w:val="20"/>
                <w:lang w:val="en-AU"/>
              </w:rPr>
              <w:t>i</w:t>
            </w:r>
            <w:proofErr w:type="spellEnd"/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0DFE2FDC" w14:textId="7FC5190A" w:rsidR="00885348" w:rsidRDefault="00E350BB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Risk assessment inputs and parameters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6B7ECF67" w14:textId="77777777" w:rsidR="00885348" w:rsidRDefault="00885348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CB40D5" w14:paraId="2C2B05AA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595B4638" w14:textId="2AD19C32" w:rsidR="00CB40D5" w:rsidRDefault="00CB40D5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R1(a)ii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1DA1BEC4" w14:textId="50FAD81F" w:rsidR="00CB40D5" w:rsidRDefault="00E350BB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Nature, likelihood and magnitude of effects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612038AC" w14:textId="77777777" w:rsidR="00CB40D5" w:rsidRDefault="00CB40D5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CB40D5" w14:paraId="617E6587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1082F25" w14:textId="3549B9B0" w:rsidR="00CB40D5" w:rsidRDefault="00CB40D5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R1(a)iii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02055332" w14:textId="3607D372" w:rsidR="00CB40D5" w:rsidRDefault="00F863D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Prioritising climate-related risks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215553D9" w14:textId="77777777" w:rsidR="00CB40D5" w:rsidRDefault="00CB40D5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CB40D5" w14:paraId="172EDFED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24E2E912" w14:textId="68656B41" w:rsidR="00CB40D5" w:rsidRDefault="00CB40D5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R1(a)iv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30142CA9" w14:textId="1F941767" w:rsidR="00CB40D5" w:rsidRDefault="00F863D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Managing climate-related risks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11021010" w14:textId="77777777" w:rsidR="00CB40D5" w:rsidRDefault="00CB40D5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CB40D5" w14:paraId="132296F6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F3460FC" w14:textId="7ACD0141" w:rsidR="00CB40D5" w:rsidRDefault="00CB40D5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R1(a)v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47799B35" w14:textId="60453E6D" w:rsidR="00CB40D5" w:rsidRDefault="00F863D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Monitoring climate-related risks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1F441D3E" w14:textId="77777777" w:rsidR="00CB40D5" w:rsidRDefault="00CB40D5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CB40D5" w14:paraId="0779212E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07A8B74C" w14:textId="25B623F5" w:rsidR="00CB40D5" w:rsidRDefault="00CB40D5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R1(a)vi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6E8C9B13" w14:textId="7CE72665" w:rsidR="00CB40D5" w:rsidRDefault="00F40314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Changes to risk management processes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23261826" w14:textId="77777777" w:rsidR="00CB40D5" w:rsidRDefault="00CB40D5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F40314" w14:paraId="2866C718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C407F44" w14:textId="458DDD79" w:rsidR="00F40314" w:rsidRDefault="00F40314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R1(b)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715F1E08" w14:textId="70B15FEC" w:rsidR="00F40314" w:rsidRDefault="00FE5118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Risk management processes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691010F0" w14:textId="77777777" w:rsidR="00F40314" w:rsidRDefault="00F40314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FE5118" w14:paraId="3B026A13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47F369B1" w14:textId="545CD715" w:rsidR="00FE5118" w:rsidRDefault="00FE5118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R1(c)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602A99BE" w14:textId="6DA4F078" w:rsidR="00FE5118" w:rsidRDefault="00FE5118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Integration of processes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5D59042F" w14:textId="77777777" w:rsidR="00FE5118" w:rsidRDefault="00FE5118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E7076C" w14:paraId="325BF9EE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3059D6DE" w14:textId="64175647" w:rsidR="00E7076C" w:rsidRDefault="00E7076C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R2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0194C125" w14:textId="3293B028" w:rsidR="00E7076C" w:rsidRDefault="00E7076C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CROMP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42C24849" w14:textId="77777777" w:rsidR="00E7076C" w:rsidRDefault="00E7076C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E7076C" w14:paraId="6A036331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3CF8782A" w14:textId="2DC0CFBF" w:rsidR="00E7076C" w:rsidRDefault="00E7076C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</w:t>
            </w:r>
            <w:r w:rsidR="003E0B25">
              <w:rPr>
                <w:rFonts w:ascii="Arial" w:eastAsia="Arial" w:hAnsi="Arial" w:cs="Arial"/>
                <w:sz w:val="20"/>
                <w:szCs w:val="20"/>
                <w:lang w:val="en-AU"/>
              </w:rPr>
              <w:t>0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2326C797" w14:textId="72509AA9" w:rsidR="00E7076C" w:rsidRDefault="003E0B25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Metrics and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targets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 objective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21C3A7A7" w14:textId="6A126404" w:rsidR="00E7076C" w:rsidRDefault="003E0B25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Achieved through M1</w:t>
            </w:r>
          </w:p>
        </w:tc>
      </w:tr>
      <w:tr w:rsidR="003E0B25" w14:paraId="35C57F40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7BC6B823" w14:textId="6BB22DAF" w:rsidR="003E0B25" w:rsidRDefault="003E0B25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M1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11930889" w14:textId="639DEA74" w:rsidR="003E0B25" w:rsidRDefault="0009502F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Information on greenhouse gases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2FDD820D" w14:textId="77777777" w:rsidR="003E0B25" w:rsidRDefault="0009502F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b) Achieved through M3</w:t>
            </w:r>
          </w:p>
          <w:p w14:paraId="50BB1FF3" w14:textId="4BD5E456" w:rsidR="0009502F" w:rsidRDefault="0009502F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c) Achieved through M5-9</w:t>
            </w:r>
          </w:p>
        </w:tc>
      </w:tr>
      <w:tr w:rsidR="0009502F" w14:paraId="4B585B3A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80315B1" w14:textId="6D694D2D" w:rsidR="0009502F" w:rsidRDefault="0009502F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M3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4963D5E8" w14:textId="7A1B6218" w:rsidR="0009502F" w:rsidRDefault="00800406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Climate-related metrics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1611FE60" w14:textId="4C92B8BE" w:rsidR="0009502F" w:rsidRPr="00BB5600" w:rsidRDefault="0009502F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937260" w14:paraId="15A9E577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3B99957" w14:textId="49AE5D5F" w:rsidR="00937260" w:rsidRDefault="00937260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lastRenderedPageBreak/>
              <w:t>M5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623C7BD1" w14:textId="3D7BE9EC" w:rsidR="00937260" w:rsidRDefault="00937260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Climate related targets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4566D944" w14:textId="68C5E325" w:rsidR="00937260" w:rsidRPr="00AC6FCB" w:rsidRDefault="00937260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sz w:val="20"/>
                <w:szCs w:val="20"/>
                <w:lang w:val="en-AU"/>
              </w:rPr>
            </w:pPr>
            <w:r w:rsidRPr="00BB5600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For example, </w:t>
            </w:r>
            <w:r w:rsidR="007135D1" w:rsidRPr="00BB5600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as per the </w:t>
            </w:r>
            <w:hyperlink r:id="rId12" w:history="1">
              <w:r w:rsidR="007135D1" w:rsidRPr="00AC6FCB">
                <w:rPr>
                  <w:rStyle w:val="Hyperlink"/>
                  <w:rFonts w:ascii="Arial" w:eastAsia="Arial" w:hAnsi="Arial" w:cs="Arial"/>
                  <w:i/>
                  <w:iCs/>
                  <w:sz w:val="20"/>
                  <w:szCs w:val="20"/>
                  <w:lang w:val="en-AU"/>
                </w:rPr>
                <w:t>APS Net Zero 2030 Factsheet</w:t>
              </w:r>
            </w:hyperlink>
            <w:r w:rsidR="007135D1" w:rsidRPr="00AC6FCB">
              <w:rPr>
                <w:rFonts w:ascii="Arial" w:eastAsia="Arial" w:hAnsi="Arial" w:cs="Arial"/>
                <w:i/>
                <w:iCs/>
                <w:sz w:val="20"/>
                <w:szCs w:val="20"/>
                <w:lang w:val="en-AU"/>
              </w:rPr>
              <w:t>.</w:t>
            </w:r>
          </w:p>
        </w:tc>
      </w:tr>
      <w:tr w:rsidR="005C157C" w14:paraId="2A3EB262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0B6A572D" w14:textId="541C1D38" w:rsidR="005C157C" w:rsidRDefault="00AC6FCB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M6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099F014A" w14:textId="4D020EBD" w:rsidR="005C157C" w:rsidRDefault="00AC6FCB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Approach to reviewing and monitoring targets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3401203E" w14:textId="4E7E2027" w:rsidR="005C157C" w:rsidRDefault="00AC6FCB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BB5600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For example, as per the </w:t>
            </w:r>
            <w:hyperlink r:id="rId13" w:history="1">
              <w:r w:rsidRPr="00AC6FCB">
                <w:rPr>
                  <w:rStyle w:val="Hyperlink"/>
                  <w:rFonts w:ascii="Arial" w:eastAsia="Arial" w:hAnsi="Arial" w:cs="Arial"/>
                  <w:i/>
                  <w:iCs/>
                  <w:sz w:val="20"/>
                  <w:szCs w:val="20"/>
                  <w:lang w:val="en-AU"/>
                </w:rPr>
                <w:t>APS Net Zero 2030 Factsheet</w:t>
              </w:r>
            </w:hyperlink>
            <w:r w:rsidRPr="00AC6FCB">
              <w:rPr>
                <w:rFonts w:ascii="Arial" w:eastAsia="Arial" w:hAnsi="Arial" w:cs="Arial"/>
                <w:i/>
                <w:iCs/>
                <w:sz w:val="20"/>
                <w:szCs w:val="20"/>
                <w:lang w:val="en-AU"/>
              </w:rPr>
              <w:t>.</w:t>
            </w:r>
          </w:p>
        </w:tc>
      </w:tr>
      <w:tr w:rsidR="00AC6FCB" w14:paraId="281F9457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4ACA19F1" w14:textId="053B9523" w:rsidR="00AC6FCB" w:rsidRDefault="00AC6FCB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M8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465221AB" w14:textId="7E183AD2" w:rsidR="00AC6FCB" w:rsidRDefault="00F01C23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Target scope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57E28545" w14:textId="6BE1E3C5" w:rsidR="00AC6FCB" w:rsidRPr="00AC6FCB" w:rsidRDefault="00AC6FCB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sz w:val="20"/>
                <w:szCs w:val="20"/>
                <w:lang w:val="en-AU"/>
              </w:rPr>
            </w:pPr>
            <w:r w:rsidRPr="00BB5600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For example, as per the </w:t>
            </w:r>
            <w:hyperlink r:id="rId14" w:history="1">
              <w:r w:rsidRPr="00AC6FCB">
                <w:rPr>
                  <w:rStyle w:val="Hyperlink"/>
                  <w:rFonts w:ascii="Arial" w:eastAsia="Arial" w:hAnsi="Arial" w:cs="Arial"/>
                  <w:i/>
                  <w:iCs/>
                  <w:sz w:val="20"/>
                  <w:szCs w:val="20"/>
                  <w:lang w:val="en-AU"/>
                </w:rPr>
                <w:t>APS Net Zero 2030 Factsheet</w:t>
              </w:r>
            </w:hyperlink>
            <w:r w:rsidRPr="00AC6FCB">
              <w:rPr>
                <w:rFonts w:ascii="Arial" w:eastAsia="Arial" w:hAnsi="Arial" w:cs="Arial"/>
                <w:i/>
                <w:iCs/>
                <w:sz w:val="20"/>
                <w:szCs w:val="20"/>
                <w:lang w:val="en-AU"/>
              </w:rPr>
              <w:t>.</w:t>
            </w:r>
          </w:p>
        </w:tc>
      </w:tr>
      <w:tr w:rsidR="00F01C23" w14:paraId="232A6AD4" w14:textId="77777777" w:rsidTr="2CF066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20E26F8E" w14:textId="1A91B850" w:rsidR="00F01C23" w:rsidRDefault="00F01C23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M9</w:t>
            </w:r>
          </w:p>
        </w:tc>
        <w:tc>
          <w:tcPr>
            <w:tcW w:w="2925" w:type="dxa"/>
            <w:tcMar>
              <w:left w:w="105" w:type="dxa"/>
              <w:right w:w="105" w:type="dxa"/>
            </w:tcMar>
          </w:tcPr>
          <w:p w14:paraId="29DE6CA2" w14:textId="4B18E6A4" w:rsidR="00F01C23" w:rsidRDefault="00FA2C94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Voluntary </w:t>
            </w:r>
            <w:r w:rsidR="00BB5600">
              <w:rPr>
                <w:rFonts w:ascii="Arial" w:eastAsia="Arial" w:hAnsi="Arial" w:cs="Arial"/>
                <w:sz w:val="20"/>
                <w:szCs w:val="20"/>
                <w:lang w:val="en-AU"/>
              </w:rPr>
              <w:t>and obligatory targets</w:t>
            </w:r>
          </w:p>
        </w:tc>
        <w:tc>
          <w:tcPr>
            <w:tcW w:w="4473" w:type="dxa"/>
            <w:tcMar>
              <w:left w:w="105" w:type="dxa"/>
              <w:right w:w="105" w:type="dxa"/>
            </w:tcMar>
          </w:tcPr>
          <w:p w14:paraId="54FA58B8" w14:textId="4257BD69" w:rsidR="00F01C23" w:rsidRPr="00AC6FCB" w:rsidRDefault="00BB5600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sz w:val="20"/>
                <w:szCs w:val="20"/>
                <w:lang w:val="en-AU"/>
              </w:rPr>
            </w:pPr>
            <w:r w:rsidRPr="00BB5600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For example, as per the </w:t>
            </w:r>
            <w:hyperlink r:id="rId15" w:history="1">
              <w:r w:rsidRPr="00AC6FCB">
                <w:rPr>
                  <w:rStyle w:val="Hyperlink"/>
                  <w:rFonts w:ascii="Arial" w:eastAsia="Arial" w:hAnsi="Arial" w:cs="Arial"/>
                  <w:i/>
                  <w:iCs/>
                  <w:sz w:val="20"/>
                  <w:szCs w:val="20"/>
                  <w:lang w:val="en-AU"/>
                </w:rPr>
                <w:t>APS Net Zero 2030 Factsheet</w:t>
              </w:r>
            </w:hyperlink>
            <w:r w:rsidRPr="00AC6FCB">
              <w:rPr>
                <w:rFonts w:ascii="Arial" w:eastAsia="Arial" w:hAnsi="Arial" w:cs="Arial"/>
                <w:i/>
                <w:iCs/>
                <w:sz w:val="20"/>
                <w:szCs w:val="20"/>
                <w:lang w:val="en-AU"/>
              </w:rPr>
              <w:t>.</w:t>
            </w:r>
          </w:p>
        </w:tc>
      </w:tr>
    </w:tbl>
    <w:p w14:paraId="446344E6" w14:textId="7E5E7C28" w:rsidR="3B020B99" w:rsidRDefault="3B020B99" w:rsidP="4CAA96CD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3784589" w14:textId="77777777" w:rsidR="00672582" w:rsidRPr="00672582" w:rsidRDefault="00672582" w:rsidP="00672582">
      <w:pPr>
        <w:spacing w:before="120" w:after="24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  <w:lang w:val="en-AU" w:eastAsia="en-AU"/>
        </w:rPr>
      </w:pPr>
      <w:r w:rsidRPr="00672582">
        <w:rPr>
          <w:rFonts w:ascii="Arial" w:eastAsia="Times New Roman" w:hAnsi="Arial" w:cs="Arial"/>
          <w:b/>
          <w:bCs/>
          <w:color w:val="000000"/>
          <w:lang w:val="en-AU" w:eastAsia="en-AU"/>
        </w:rPr>
        <w:t>Document control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72"/>
        <w:gridCol w:w="1658"/>
        <w:gridCol w:w="6714"/>
      </w:tblGrid>
      <w:tr w:rsidR="00672582" w:rsidRPr="00672582" w14:paraId="4535F90D" w14:textId="77777777" w:rsidTr="00B72FB1">
        <w:trPr>
          <w:trHeight w:val="733"/>
        </w:trPr>
        <w:tc>
          <w:tcPr>
            <w:tcW w:w="975" w:type="dxa"/>
            <w:tcBorders>
              <w:top w:val="single" w:sz="6" w:space="0" w:color="A5E0DE"/>
              <w:left w:val="single" w:sz="6" w:space="0" w:color="A5E0DE"/>
              <w:bottom w:val="single" w:sz="12" w:space="0" w:color="78D1CE"/>
              <w:right w:val="single" w:sz="6" w:space="0" w:color="A5E0DE"/>
            </w:tcBorders>
            <w:shd w:val="clear" w:color="auto" w:fill="auto"/>
            <w:hideMark/>
          </w:tcPr>
          <w:p w14:paraId="281072C3" w14:textId="4026C47D" w:rsidR="00672582" w:rsidRPr="00672582" w:rsidRDefault="00672582" w:rsidP="00B72FB1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AU"/>
              </w:rPr>
            </w:pPr>
            <w:r w:rsidRPr="006725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>Version number</w:t>
            </w:r>
          </w:p>
        </w:tc>
        <w:tc>
          <w:tcPr>
            <w:tcW w:w="1680" w:type="dxa"/>
            <w:tcBorders>
              <w:top w:val="single" w:sz="6" w:space="0" w:color="A5E0DE"/>
              <w:left w:val="single" w:sz="6" w:space="0" w:color="A5E0DE"/>
              <w:bottom w:val="single" w:sz="12" w:space="0" w:color="78D1CE"/>
              <w:right w:val="single" w:sz="6" w:space="0" w:color="A5E0DE"/>
            </w:tcBorders>
            <w:shd w:val="clear" w:color="auto" w:fill="auto"/>
            <w:hideMark/>
          </w:tcPr>
          <w:p w14:paraId="1A0F5C16" w14:textId="2A4CD145" w:rsidR="00672582" w:rsidRPr="00672582" w:rsidRDefault="00672582" w:rsidP="00B72FB1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AU"/>
              </w:rPr>
            </w:pPr>
            <w:r w:rsidRPr="006725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>Date of issue</w:t>
            </w:r>
          </w:p>
        </w:tc>
        <w:tc>
          <w:tcPr>
            <w:tcW w:w="6960" w:type="dxa"/>
            <w:tcBorders>
              <w:top w:val="single" w:sz="6" w:space="0" w:color="A5E0DE"/>
              <w:left w:val="single" w:sz="6" w:space="0" w:color="A5E0DE"/>
              <w:bottom w:val="single" w:sz="12" w:space="0" w:color="78D1CE"/>
              <w:right w:val="single" w:sz="6" w:space="0" w:color="A5E0DE"/>
            </w:tcBorders>
            <w:shd w:val="clear" w:color="auto" w:fill="auto"/>
            <w:hideMark/>
          </w:tcPr>
          <w:p w14:paraId="5A4C8923" w14:textId="60050015" w:rsidR="00672582" w:rsidRPr="00672582" w:rsidRDefault="00672582" w:rsidP="00B72FB1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AU"/>
              </w:rPr>
            </w:pPr>
            <w:r w:rsidRPr="006725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>Brief description of change</w:t>
            </w:r>
          </w:p>
        </w:tc>
      </w:tr>
      <w:tr w:rsidR="00672582" w:rsidRPr="00672582" w14:paraId="16C7120D" w14:textId="77777777" w:rsidTr="00B72FB1">
        <w:trPr>
          <w:trHeight w:val="389"/>
        </w:trPr>
        <w:tc>
          <w:tcPr>
            <w:tcW w:w="975" w:type="dxa"/>
            <w:tcBorders>
              <w:top w:val="single" w:sz="6" w:space="0" w:color="A5E0DE"/>
              <w:left w:val="single" w:sz="6" w:space="0" w:color="A5E0DE"/>
              <w:bottom w:val="single" w:sz="6" w:space="0" w:color="A5E0DE"/>
              <w:right w:val="single" w:sz="6" w:space="0" w:color="A5E0DE"/>
            </w:tcBorders>
            <w:shd w:val="clear" w:color="auto" w:fill="auto"/>
            <w:hideMark/>
          </w:tcPr>
          <w:p w14:paraId="42A052CC" w14:textId="3AE1126D" w:rsidR="00672582" w:rsidRPr="00672582" w:rsidRDefault="00672582" w:rsidP="00B72FB1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AU"/>
              </w:rPr>
            </w:pPr>
            <w:r w:rsidRPr="006725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>1</w:t>
            </w:r>
          </w:p>
        </w:tc>
        <w:tc>
          <w:tcPr>
            <w:tcW w:w="1680" w:type="dxa"/>
            <w:tcBorders>
              <w:top w:val="single" w:sz="6" w:space="0" w:color="A5E0DE"/>
              <w:left w:val="single" w:sz="6" w:space="0" w:color="A5E0DE"/>
              <w:bottom w:val="single" w:sz="6" w:space="0" w:color="A5E0DE"/>
              <w:right w:val="single" w:sz="6" w:space="0" w:color="A5E0DE"/>
            </w:tcBorders>
            <w:shd w:val="clear" w:color="auto" w:fill="auto"/>
            <w:hideMark/>
          </w:tcPr>
          <w:p w14:paraId="1B95253E" w14:textId="74EB2725" w:rsidR="00672582" w:rsidRPr="00672582" w:rsidRDefault="0022360B" w:rsidP="00B72FB1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A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21</w:t>
            </w:r>
            <w:r w:rsidR="00672582" w:rsidRPr="00672582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/03/2025</w:t>
            </w:r>
          </w:p>
        </w:tc>
        <w:tc>
          <w:tcPr>
            <w:tcW w:w="6960" w:type="dxa"/>
            <w:tcBorders>
              <w:top w:val="single" w:sz="6" w:space="0" w:color="A5E0DE"/>
              <w:left w:val="single" w:sz="6" w:space="0" w:color="A5E0DE"/>
              <w:bottom w:val="single" w:sz="6" w:space="0" w:color="A5E0DE"/>
              <w:right w:val="single" w:sz="6" w:space="0" w:color="A5E0DE"/>
            </w:tcBorders>
            <w:shd w:val="clear" w:color="auto" w:fill="auto"/>
            <w:hideMark/>
          </w:tcPr>
          <w:p w14:paraId="43C279CA" w14:textId="1B37606F" w:rsidR="00672582" w:rsidRPr="00672582" w:rsidRDefault="00672582" w:rsidP="00B72FB1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AU"/>
              </w:rPr>
            </w:pPr>
            <w:r w:rsidRPr="00672582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Initial publication</w:t>
            </w:r>
          </w:p>
        </w:tc>
      </w:tr>
    </w:tbl>
    <w:p w14:paraId="6E0C4420" w14:textId="77777777" w:rsidR="00672582" w:rsidRPr="00672582" w:rsidRDefault="00672582" w:rsidP="00B72FB1">
      <w:pPr>
        <w:spacing w:before="240" w:after="24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  <w:lang w:val="en-AU" w:eastAsia="en-AU"/>
        </w:rPr>
      </w:pPr>
      <w:r w:rsidRPr="00672582">
        <w:rPr>
          <w:rFonts w:ascii="Arial" w:eastAsia="Times New Roman" w:hAnsi="Arial" w:cs="Arial"/>
          <w:b/>
          <w:bCs/>
          <w:color w:val="000000"/>
          <w:lang w:val="en-AU" w:eastAsia="en-AU"/>
        </w:rPr>
        <w:t>Contact  </w:t>
      </w:r>
    </w:p>
    <w:p w14:paraId="679E83CC" w14:textId="77777777" w:rsidR="00672582" w:rsidRPr="00672582" w:rsidRDefault="00672582" w:rsidP="0067258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  <w:r w:rsidRPr="00672582">
        <w:rPr>
          <w:rFonts w:ascii="Arial" w:eastAsia="Times New Roman" w:hAnsi="Arial" w:cs="Arial"/>
          <w:sz w:val="22"/>
          <w:szCs w:val="22"/>
          <w:lang w:val="en-AU" w:eastAsia="en-AU"/>
        </w:rPr>
        <w:t xml:space="preserve">Email: </w:t>
      </w:r>
      <w:hyperlink r:id="rId16" w:tgtFrame="_blank" w:history="1">
        <w:r w:rsidRPr="00672582">
          <w:rPr>
            <w:rFonts w:ascii="Arial" w:eastAsia="Times New Roman" w:hAnsi="Arial" w:cs="Arial"/>
            <w:color w:val="277572"/>
            <w:sz w:val="22"/>
            <w:szCs w:val="22"/>
            <w:u w:val="single"/>
            <w:lang w:val="en-AU" w:eastAsia="en-AU"/>
          </w:rPr>
          <w:t>ClimateAction@finance.gov.au</w:t>
        </w:r>
      </w:hyperlink>
      <w:r w:rsidRPr="00672582">
        <w:rPr>
          <w:rFonts w:ascii="Arial" w:eastAsia="Times New Roman" w:hAnsi="Arial" w:cs="Arial"/>
          <w:sz w:val="22"/>
          <w:szCs w:val="22"/>
          <w:lang w:val="en-AU" w:eastAsia="en-AU"/>
        </w:rPr>
        <w:t>  </w:t>
      </w:r>
    </w:p>
    <w:p w14:paraId="2C078E63" w14:textId="6FD0F796" w:rsidR="00F874B8" w:rsidRDefault="00F874B8"/>
    <w:sectPr w:rsidR="00F874B8" w:rsidSect="00600911">
      <w:head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C717D" w14:textId="77777777" w:rsidR="00866E3A" w:rsidRDefault="00866E3A" w:rsidP="00E51C13">
      <w:pPr>
        <w:spacing w:after="0" w:line="240" w:lineRule="auto"/>
      </w:pPr>
      <w:r>
        <w:separator/>
      </w:r>
    </w:p>
  </w:endnote>
  <w:endnote w:type="continuationSeparator" w:id="0">
    <w:p w14:paraId="55FB557D" w14:textId="77777777" w:rsidR="00866E3A" w:rsidRDefault="00866E3A" w:rsidP="00E51C13">
      <w:pPr>
        <w:spacing w:after="0" w:line="240" w:lineRule="auto"/>
      </w:pPr>
      <w:r>
        <w:continuationSeparator/>
      </w:r>
    </w:p>
  </w:endnote>
  <w:endnote w:type="continuationNotice" w:id="1">
    <w:p w14:paraId="2AA43376" w14:textId="77777777" w:rsidR="00992721" w:rsidRDefault="009927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C4C0F" w14:textId="77777777" w:rsidR="00866E3A" w:rsidRDefault="00866E3A" w:rsidP="00E51C13">
      <w:pPr>
        <w:spacing w:after="0" w:line="240" w:lineRule="auto"/>
      </w:pPr>
      <w:r>
        <w:separator/>
      </w:r>
    </w:p>
  </w:footnote>
  <w:footnote w:type="continuationSeparator" w:id="0">
    <w:p w14:paraId="46D76135" w14:textId="77777777" w:rsidR="00866E3A" w:rsidRDefault="00866E3A" w:rsidP="00E51C13">
      <w:pPr>
        <w:spacing w:after="0" w:line="240" w:lineRule="auto"/>
      </w:pPr>
      <w:r>
        <w:continuationSeparator/>
      </w:r>
    </w:p>
  </w:footnote>
  <w:footnote w:type="continuationNotice" w:id="1">
    <w:p w14:paraId="62C9F310" w14:textId="77777777" w:rsidR="00992721" w:rsidRDefault="009927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49435" w14:textId="662B4D7F" w:rsidR="002D62A5" w:rsidRDefault="002D62A5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648FE6B" wp14:editId="4B73A10E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1952881" cy="685800"/>
          <wp:effectExtent l="0" t="0" r="0" b="0"/>
          <wp:wrapNone/>
          <wp:docPr id="1783118344" name="Picture 1" descr="A black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118344" name="Picture 1" descr="A black background with blu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7948" cy="687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9D9CD" w14:textId="4DDEDDD1" w:rsidR="00600911" w:rsidRDefault="0060091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F07CC7" wp14:editId="2E148133">
          <wp:simplePos x="0" y="0"/>
          <wp:positionH relativeFrom="page">
            <wp:posOffset>-38100</wp:posOffset>
          </wp:positionH>
          <wp:positionV relativeFrom="paragraph">
            <wp:posOffset>-514350</wp:posOffset>
          </wp:positionV>
          <wp:extent cx="7822908" cy="2466975"/>
          <wp:effectExtent l="0" t="0" r="6985" b="0"/>
          <wp:wrapNone/>
          <wp:docPr id="1018110649" name="Picture 1018110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908" cy="2466975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F417935"/>
    <w:rsid w:val="00022774"/>
    <w:rsid w:val="000675F4"/>
    <w:rsid w:val="0009502F"/>
    <w:rsid w:val="000B08B2"/>
    <w:rsid w:val="00107583"/>
    <w:rsid w:val="001104E9"/>
    <w:rsid w:val="00117655"/>
    <w:rsid w:val="0019084F"/>
    <w:rsid w:val="001F03FD"/>
    <w:rsid w:val="00216BBC"/>
    <w:rsid w:val="0022360B"/>
    <w:rsid w:val="0024129E"/>
    <w:rsid w:val="00250506"/>
    <w:rsid w:val="002D62A5"/>
    <w:rsid w:val="002E6C27"/>
    <w:rsid w:val="00301421"/>
    <w:rsid w:val="003D3D1E"/>
    <w:rsid w:val="003E0B25"/>
    <w:rsid w:val="00402EDD"/>
    <w:rsid w:val="00426367"/>
    <w:rsid w:val="00474684"/>
    <w:rsid w:val="0047631F"/>
    <w:rsid w:val="00477E58"/>
    <w:rsid w:val="004D4206"/>
    <w:rsid w:val="005020EB"/>
    <w:rsid w:val="0051218B"/>
    <w:rsid w:val="00563B02"/>
    <w:rsid w:val="0056619E"/>
    <w:rsid w:val="005B0B7E"/>
    <w:rsid w:val="005B37DB"/>
    <w:rsid w:val="005C157C"/>
    <w:rsid w:val="005E464E"/>
    <w:rsid w:val="005F3B8F"/>
    <w:rsid w:val="00600911"/>
    <w:rsid w:val="006659B3"/>
    <w:rsid w:val="006711FC"/>
    <w:rsid w:val="00672582"/>
    <w:rsid w:val="006962A1"/>
    <w:rsid w:val="007135D1"/>
    <w:rsid w:val="00756C1D"/>
    <w:rsid w:val="00792D9B"/>
    <w:rsid w:val="007F6E47"/>
    <w:rsid w:val="00800406"/>
    <w:rsid w:val="008038B3"/>
    <w:rsid w:val="0084142B"/>
    <w:rsid w:val="00843CF3"/>
    <w:rsid w:val="00866E3A"/>
    <w:rsid w:val="00876A1F"/>
    <w:rsid w:val="00885348"/>
    <w:rsid w:val="00891B68"/>
    <w:rsid w:val="00892882"/>
    <w:rsid w:val="008A0D84"/>
    <w:rsid w:val="00937260"/>
    <w:rsid w:val="00947F04"/>
    <w:rsid w:val="00970DC1"/>
    <w:rsid w:val="00976031"/>
    <w:rsid w:val="00992721"/>
    <w:rsid w:val="00A74BA7"/>
    <w:rsid w:val="00A77D9A"/>
    <w:rsid w:val="00A91304"/>
    <w:rsid w:val="00AB40CF"/>
    <w:rsid w:val="00AB5513"/>
    <w:rsid w:val="00AC6FCB"/>
    <w:rsid w:val="00B16A9E"/>
    <w:rsid w:val="00B27960"/>
    <w:rsid w:val="00B404DE"/>
    <w:rsid w:val="00B72FB1"/>
    <w:rsid w:val="00B970F7"/>
    <w:rsid w:val="00BB5600"/>
    <w:rsid w:val="00BB7074"/>
    <w:rsid w:val="00BF4D55"/>
    <w:rsid w:val="00BF5CD2"/>
    <w:rsid w:val="00C0456E"/>
    <w:rsid w:val="00C176C7"/>
    <w:rsid w:val="00C24AF9"/>
    <w:rsid w:val="00C24BF2"/>
    <w:rsid w:val="00C41E87"/>
    <w:rsid w:val="00C41FA2"/>
    <w:rsid w:val="00C4359D"/>
    <w:rsid w:val="00C8113F"/>
    <w:rsid w:val="00CA21F6"/>
    <w:rsid w:val="00CB40D5"/>
    <w:rsid w:val="00CC3EF6"/>
    <w:rsid w:val="00CD2E06"/>
    <w:rsid w:val="00D045E8"/>
    <w:rsid w:val="00D11F76"/>
    <w:rsid w:val="00D406B2"/>
    <w:rsid w:val="00D827A7"/>
    <w:rsid w:val="00DC20A9"/>
    <w:rsid w:val="00E350BB"/>
    <w:rsid w:val="00E51C13"/>
    <w:rsid w:val="00E705B7"/>
    <w:rsid w:val="00E7076C"/>
    <w:rsid w:val="00E9040E"/>
    <w:rsid w:val="00EC31E7"/>
    <w:rsid w:val="00ED41AF"/>
    <w:rsid w:val="00F01C23"/>
    <w:rsid w:val="00F36817"/>
    <w:rsid w:val="00F40314"/>
    <w:rsid w:val="00F66410"/>
    <w:rsid w:val="00F863D7"/>
    <w:rsid w:val="00F874B8"/>
    <w:rsid w:val="00F8775B"/>
    <w:rsid w:val="00FA2C94"/>
    <w:rsid w:val="00FB5315"/>
    <w:rsid w:val="00FC646F"/>
    <w:rsid w:val="00FD73B4"/>
    <w:rsid w:val="00FE100F"/>
    <w:rsid w:val="00FE5118"/>
    <w:rsid w:val="078EDF97"/>
    <w:rsid w:val="08E49A09"/>
    <w:rsid w:val="1451B02B"/>
    <w:rsid w:val="167FABD2"/>
    <w:rsid w:val="16F11B58"/>
    <w:rsid w:val="1D8CAC2F"/>
    <w:rsid w:val="1DB640A5"/>
    <w:rsid w:val="1EA3AB60"/>
    <w:rsid w:val="1F1BA034"/>
    <w:rsid w:val="20450EA2"/>
    <w:rsid w:val="23ED541D"/>
    <w:rsid w:val="265356B4"/>
    <w:rsid w:val="2C5AD8F8"/>
    <w:rsid w:val="2CF06669"/>
    <w:rsid w:val="2F417935"/>
    <w:rsid w:val="322D9935"/>
    <w:rsid w:val="34872634"/>
    <w:rsid w:val="38CCF484"/>
    <w:rsid w:val="3B020B99"/>
    <w:rsid w:val="3C9B91F8"/>
    <w:rsid w:val="3CB47478"/>
    <w:rsid w:val="477F98FC"/>
    <w:rsid w:val="4CAA96CD"/>
    <w:rsid w:val="5044B4E9"/>
    <w:rsid w:val="50B4FDA2"/>
    <w:rsid w:val="536E735F"/>
    <w:rsid w:val="58E4405E"/>
    <w:rsid w:val="5C36A047"/>
    <w:rsid w:val="5CB63B70"/>
    <w:rsid w:val="6078DCD3"/>
    <w:rsid w:val="61FD2F1D"/>
    <w:rsid w:val="64EB017F"/>
    <w:rsid w:val="66CD2B3E"/>
    <w:rsid w:val="68E8CC7D"/>
    <w:rsid w:val="6C0D2EFE"/>
    <w:rsid w:val="6CE351FF"/>
    <w:rsid w:val="6DCC820B"/>
    <w:rsid w:val="76F3DDC9"/>
    <w:rsid w:val="7733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17935"/>
  <w15:chartTrackingRefBased/>
  <w15:docId w15:val="{8CF73930-43D0-4311-AFAB-6E7B5C7E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EgHeading1">
    <w:name w:val="Eg Heading 1"/>
    <w:basedOn w:val="Normal"/>
    <w:link w:val="EgHeading1Char"/>
    <w:uiPriority w:val="99"/>
    <w:qFormat/>
    <w:rsid w:val="50B4FDA2"/>
    <w:pPr>
      <w:keepNext/>
      <w:keepLines/>
      <w:spacing w:before="120" w:after="360" w:line="240" w:lineRule="auto"/>
      <w:outlineLvl w:val="0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Italicbodytext">
    <w:name w:val="Italic body text"/>
    <w:basedOn w:val="Normal"/>
    <w:link w:val="ItalicbodytextChar"/>
    <w:uiPriority w:val="99"/>
    <w:qFormat/>
    <w:rsid w:val="50B4FDA2"/>
    <w:pPr>
      <w:spacing w:before="120" w:after="120" w:line="276" w:lineRule="auto"/>
    </w:pPr>
    <w:rPr>
      <w:color w:val="000000" w:themeColor="text1"/>
      <w:sz w:val="22"/>
      <w:szCs w:val="22"/>
    </w:rPr>
  </w:style>
  <w:style w:type="character" w:customStyle="1" w:styleId="EgHeading1Char">
    <w:name w:val="Eg Heading 1 Char"/>
    <w:basedOn w:val="DefaultParagraphFont"/>
    <w:link w:val="EgHeading1"/>
    <w:uiPriority w:val="99"/>
    <w:rsid w:val="50B4FDA2"/>
    <w:rPr>
      <w:rFonts w:asciiTheme="majorHAnsi" w:eastAsiaTheme="majorEastAsia" w:hAnsiTheme="majorHAnsi" w:cstheme="majorBidi"/>
      <w:b/>
      <w:bCs/>
      <w:color w:val="359D9A"/>
      <w:sz w:val="48"/>
      <w:szCs w:val="48"/>
    </w:rPr>
  </w:style>
  <w:style w:type="character" w:customStyle="1" w:styleId="ItalicbodytextChar">
    <w:name w:val="Italic body text Char"/>
    <w:basedOn w:val="DefaultParagraphFont"/>
    <w:link w:val="Italicbodytext"/>
    <w:uiPriority w:val="99"/>
    <w:rsid w:val="50B4FDA2"/>
    <w:rPr>
      <w:rFonts w:asciiTheme="minorHAnsi" w:eastAsiaTheme="minorEastAsia" w:hAnsiTheme="minorHAnsi" w:cstheme="minorBidi"/>
      <w:i w:val="0"/>
      <w:iCs w:val="0"/>
      <w:color w:val="000000" w:themeColor="text1"/>
      <w:sz w:val="22"/>
      <w:szCs w:val="2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D3D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3D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3D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D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D1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16A9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6A9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C31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1E7"/>
  </w:style>
  <w:style w:type="paragraph" w:styleId="Footer">
    <w:name w:val="footer"/>
    <w:basedOn w:val="Normal"/>
    <w:link w:val="FooterChar"/>
    <w:uiPriority w:val="99"/>
    <w:unhideWhenUsed/>
    <w:rsid w:val="00EC31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1E7"/>
  </w:style>
  <w:style w:type="paragraph" w:styleId="Revision">
    <w:name w:val="Revision"/>
    <w:hidden/>
    <w:uiPriority w:val="99"/>
    <w:semiHidden/>
    <w:rsid w:val="00C41F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6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196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1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65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8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0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2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0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6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5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finance.gov.au/sites/default/files/2025-02/APS-Net-Zero-2030-Target-Factsheet.docx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finance.gov.au/sites/default/files/2025-02/APS-Net-Zero-2030-Target-Factsheet.doc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ClimateAction@finance.gov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inance.gov.au/sites/default/files/2025-02/APS-Net-Zero-2030-Target-Factsheet.docx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finance.gov.au/sites/default/files/2025-02/APS-Net-Zero-2030-Target-Factsheet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nance Document" ma:contentTypeID="0x010100B7B479F47583304BA8B631462CC772D700067E51C991F65340AC36B9604578C197" ma:contentTypeVersion="52" ma:contentTypeDescription="Create a new document." ma:contentTypeScope="" ma:versionID="638c54884f7b5c8bde2c8335f5a33304">
  <xsd:schema xmlns:xsd="http://www.w3.org/2001/XMLSchema" xmlns:xs="http://www.w3.org/2001/XMLSchema" xmlns:p="http://schemas.microsoft.com/office/2006/metadata/properties" xmlns:ns2="a334ba3b-e131-42d3-95f3-2728f5a41884" xmlns:ns3="6a7e9632-768a-49bf-85ac-c69233ab2a52" xmlns:ns4="be197717-4ab4-4766-95be-e743bd2101d5" xmlns:ns5="bc0ad435-d67a-4fe2-9b47-ae50c5996250" targetNamespace="http://schemas.microsoft.com/office/2006/metadata/properties" ma:root="true" ma:fieldsID="338f39300c3f0c181ba062c3157a9179" ns2:_="" ns3:_="" ns4:_="" ns5:_="">
    <xsd:import namespace="a334ba3b-e131-42d3-95f3-2728f5a41884"/>
    <xsd:import namespace="6a7e9632-768a-49bf-85ac-c69233ab2a52"/>
    <xsd:import namespace="be197717-4ab4-4766-95be-e743bd2101d5"/>
    <xsd:import namespace="bc0ad435-d67a-4fe2-9b47-ae50c5996250"/>
    <xsd:element name="properties">
      <xsd:complexType>
        <xsd:sequence>
          <xsd:element name="documentManagement">
            <xsd:complexType>
              <xsd:all>
                <xsd:element ref="ns2:Original_x0020_Date_x0020_Created" minOccurs="0"/>
                <xsd:element ref="ns3:_dlc_DocIdUrl" minOccurs="0"/>
                <xsd:element ref="ns4:_Flow_SignoffStatus" minOccurs="0"/>
                <xsd:element ref="ns2:e0fcb3f570964638902a63147cd98219" minOccurs="0"/>
                <xsd:element ref="ns2:f0888ba7078d4a1bac90b097c1ed0fad" minOccurs="0"/>
                <xsd:element ref="ns2:of934ccb37d6451ba60cdb89c1817167" minOccurs="0"/>
                <xsd:element ref="ns2:TaxKeywordTaxHTField" minOccurs="0"/>
                <xsd:element ref="ns2:lf395e0388bc45bfb8642f07b9d090f4" minOccurs="0"/>
                <xsd:element ref="ns2:TaxCatchAll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LengthInSeconds" minOccurs="0"/>
                <xsd:element ref="ns3:_dlc_DocId" minOccurs="0"/>
                <xsd:element ref="ns2:Security_x0020_Classification" minOccurs="0"/>
                <xsd:element ref="ns3:_dlc_DocIdPersistId" minOccurs="0"/>
                <xsd:element ref="ns4:MediaServiceDateTaken" minOccurs="0"/>
                <xsd:element ref="ns4:lcf76f155ced4ddcb4097134ff3c332f" minOccurs="0"/>
                <xsd:element ref="ns4:MediaServiceObjectDetectorVersion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TaxCatchAllLabel" minOccurs="0"/>
                <xsd:element ref="ns4:MediaServiceLocation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ba3b-e131-42d3-95f3-2728f5a41884" elementFormDefault="qualified">
    <xsd:import namespace="http://schemas.microsoft.com/office/2006/documentManagement/types"/>
    <xsd:import namespace="http://schemas.microsoft.com/office/infopath/2007/PartnerControls"/>
    <xsd:element name="Original_x0020_Date_x0020_Created" ma:index="6" nillable="true" ma:displayName="Original Date Created" ma:default="" ma:format="DateOnly" ma:internalName="Original_x0020_Date_x0020_Created" ma:readOnly="false">
      <xsd:simpleType>
        <xsd:restriction base="dms:DateTime"/>
      </xsd:simpleType>
    </xsd:element>
    <xsd:element name="e0fcb3f570964638902a63147cd98219" ma:index="11" nillable="true" ma:taxonomy="true" ma:internalName="e0fcb3f570964638902a63147cd98219" ma:taxonomyFieldName="Organisation_x0020_Unit" ma:displayName="Organisation Unit" ma:default="" ma:fieldId="{e0fcb3f5-7096-4638-902a-63147cd98219}" ma:sspId="c4b2c377-c74f-46b8-b62e-9cefa93d8fc8" ma:termSetId="642ac736-c0d1-48cf-939c-a81b0e89344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888ba7078d4a1bac90b097c1ed0fad" ma:index="13" nillable="true" ma:taxonomy="true" ma:internalName="f0888ba7078d4a1bac90b097c1ed0fad" ma:taxonomyFieldName="Initiating_x0020_Entity" ma:displayName="Initiating Entity" ma:readOnly="false" ma:default="1;#Department of Finance|fd660e8f-8f31-49bd-92a3-d31d4da31afe" ma:fieldId="{f0888ba7-078d-4a1b-ac90-b097c1ed0fad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934ccb37d6451ba60cdb89c1817167" ma:index="15" nillable="true" ma:taxonomy="true" ma:internalName="of934ccb37d6451ba60cdb89c1817167" ma:taxonomyFieldName="About_x0020_Entity" ma:displayName="About Entity" ma:readOnly="false" ma:default="1;#Department of Finance|fd660e8f-8f31-49bd-92a3-d31d4da31afe" ma:fieldId="{8f934ccb-37d6-451b-a60c-db89c1817167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Enterprise Keywords" ma:readOnly="false" ma:fieldId="{23f27201-bee3-471e-b2e7-b64fd8b7ca38}" ma:taxonomyMulti="true" ma:sspId="c4b2c377-c74f-46b8-b62e-9cefa93d8fc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f395e0388bc45bfb8642f07b9d090f4" ma:index="20" nillable="true" ma:taxonomy="true" ma:internalName="lf395e0388bc45bfb8642f07b9d090f4" ma:taxonomyFieldName="Function_x0020_and_x0020_Activity" ma:displayName="Function and Activity" ma:readOnly="false" ma:default="" ma:fieldId="{5f395e03-88bc-45bf-b864-2f07b9d090f4}" ma:sspId="c4b2c377-c74f-46b8-b62e-9cefa93d8fc8" ma:termSetId="d6a09c5b-e950-47cc-8e6b-7e27719f9f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147f64ec-0960-41ab-a2b8-1cb034dcfdc7}" ma:internalName="TaxCatchAll" ma:readOnly="false" ma:showField="CatchAllData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ecurity_x0020_Classification" ma:index="28" nillable="true" ma:displayName="Security Classification" ma:default="OFFICIAL" ma:format="Dropdown" ma:hidden="true" ma:internalName="Security_x0020_Classification" ma:readOnly="false">
      <xsd:simpleType>
        <xsd:union memberTypes="dms:Text">
          <xsd:simpleType>
            <xsd:restriction base="dms:Choice">
              <xsd:enumeration value="UNOFFICIAL"/>
              <xsd:enumeration value="OFFICIAL"/>
              <xsd:enumeration value="OFFICIAL:Sensitive"/>
              <xsd:enumeration value="OFFICIAL:Sensitive, Personal-Privacy"/>
              <xsd:enumeration value="OFFICIAL:Sensitive, Legal-Privilege"/>
              <xsd:enumeration value="OFFICIAL:Sensitive, Legislative-Secrecy"/>
              <xsd:enumeration value="OFFICIAL:Sensitive, SH:National-Cabinet"/>
              <xsd:enumeration value="OFFICIAL:Sensitive, SH:National-Cabinet, Personal-Privacy"/>
              <xsd:enumeration value="OFFICIAL:Sensitive, SH:National-Cabinet, Legislative-Secrecy"/>
              <xsd:enumeration value="OFFICIAL:Sensitive, SH:National-Cabinet, Legal-Privilege"/>
              <xsd:enumeration value="PROTECTED"/>
              <xsd:enumeration value="PROTECTED, Legal-Privilege"/>
              <xsd:enumeration value="PROTECTED, Personal-Privacy"/>
              <xsd:enumeration value="PROTECTED, Legislative-Secrecy"/>
              <xsd:enumeration value="PROTECTED SH:CABINET"/>
              <xsd:enumeration value="PROTECTED SH:CABINET, Personal-Privacy"/>
              <xsd:enumeration value="PROTECTED SH:CABINET, Legal-Privilege"/>
              <xsd:enumeration value="PROTECTED SH:CABINET, Legislative-Secrecy"/>
              <xsd:enumeration value="PROTECTED SH:National-Cabinet"/>
              <xsd:enumeration value="PROTECTED SH:National-Cabinet, Personal-Privacy"/>
              <xsd:enumeration value="PROTECTED SH:National-Cabinet, Legal-Privilege"/>
              <xsd:enumeration value="PROTECTED SH:National-Cabinet, Legislative-Secrecy"/>
              <xsd:enumeration value="UNCLASSIFIED"/>
              <xsd:enumeration value="UNCLASSIFIED - Sensitive: Personal"/>
              <xsd:enumeration value="UNCLASSIFIED - Sensitive: Legal"/>
              <xsd:enumeration value="UNCLASSIFIED - Sensitive"/>
              <xsd:enumeration value="For Official Use Only"/>
              <xsd:enumeration value="PROTECTED - Sensitive"/>
              <xsd:enumeration value="PROTECTED - Sensitive: Personal"/>
              <xsd:enumeration value="PROTECTED - Sensitive: Cabinet"/>
              <xsd:enumeration value="PROTECTED - Sensitive: Legal"/>
              <xsd:enumeration value="PROTECTED:CABINET"/>
            </xsd:restriction>
          </xsd:simpleType>
        </xsd:union>
      </xsd:simpleType>
    </xsd:element>
    <xsd:element name="TaxCatchAllLabel" ma:index="37" nillable="true" ma:displayName="Taxonomy Catch All Column1" ma:hidden="true" ma:list="{147f64ec-0960-41ab-a2b8-1cb034dcfdc7}" ma:internalName="TaxCatchAllLabel" ma:readOnly="true" ma:showField="CatchAllDataLabel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e9632-768a-49bf-85ac-c69233ab2a52" elementFormDefault="qualified">
    <xsd:import namespace="http://schemas.microsoft.com/office/2006/documentManagement/types"/>
    <xsd:import namespace="http://schemas.microsoft.com/office/infopath/2007/PartnerControls"/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7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97717-4ab4-4766-95be-e743bd2101d5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9" nillable="true" ma:displayName="Sign-off status" ma:internalName="Sign_x002d_off_x0020_status" ma:readOnly="false">
      <xsd:simpleType>
        <xsd:restriction base="dms:Text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c4b2c377-c74f-46b8-b62e-9cefa93d8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3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8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d435-d67a-4fe2-9b47-ae50c5996250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a7e9632-768a-49bf-85ac-c69233ab2a52">FIN11911-160868515-32117</_dlc_DocId>
    <TaxCatchAll xmlns="a334ba3b-e131-42d3-95f3-2728f5a41884">
      <Value>29</Value>
      <Value>38</Value>
      <Value>1</Value>
    </TaxCatchAll>
    <e0fcb3f570964638902a63147cd98219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APS Net Zero Unit</TermName>
          <TermId xmlns="http://schemas.microsoft.com/office/infopath/2007/PartnerControls">3a7b3834-5ac8-43b7-9496-8f951dc2a7fa</TermId>
        </TermInfo>
      </Terms>
    </e0fcb3f570964638902a63147cd98219>
    <f0888ba7078d4a1bac90b097c1ed0fa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f0888ba7078d4a1bac90b097c1ed0fad>
    <Security_x0020_Classification xmlns="a334ba3b-e131-42d3-95f3-2728f5a41884">OFFICIAL</Security_x0020_Classification>
    <_dlc_DocIdUrl xmlns="6a7e9632-768a-49bf-85ac-c69233ab2a52">
      <Url>https://financegovau.sharepoint.com/sites/M365_DoF_51011911/_layouts/15/DocIdRedir.aspx?ID=FIN11911-160868515-32117</Url>
      <Description>FIN11911-160868515-32117</Description>
    </_dlc_DocIdUrl>
    <of934ccb37d6451ba60cdb89c1817167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of934ccb37d6451ba60cdb89c1817167>
    <_dlc_DocIdPersistId xmlns="6a7e9632-768a-49bf-85ac-c69233ab2a52" xsi:nil="true"/>
    <Original_x0020_Date_x0020_Created xmlns="a334ba3b-e131-42d3-95f3-2728f5a41884" xsi:nil="true"/>
    <TaxKeywordTaxHTFiel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07351cc0-de73-4913-be2f-56f124cbf8bb</TermId>
        </TermInfo>
      </Terms>
    </TaxKeywordTaxHTField>
    <lf395e0388bc45bfb8642f07b9d090f4 xmlns="a334ba3b-e131-42d3-95f3-2728f5a41884">
      <Terms xmlns="http://schemas.microsoft.com/office/infopath/2007/PartnerControls"/>
    </lf395e0388bc45bfb8642f07b9d090f4>
    <lcf76f155ced4ddcb4097134ff3c332f xmlns="be197717-4ab4-4766-95be-e743bd2101d5">
      <Terms xmlns="http://schemas.microsoft.com/office/infopath/2007/PartnerControls"/>
    </lcf76f155ced4ddcb4097134ff3c332f>
    <_Flow_SignoffStatus xmlns="be197717-4ab4-4766-95be-e743bd2101d5" xsi:nil="true"/>
  </documentManagement>
</p:properties>
</file>

<file path=customXml/item3.xml><?xml version="1.0" encoding="utf-8"?>
<?mso-contentType ?>
<SharedContentType xmlns="Microsoft.SharePoint.Taxonomy.ContentTypeSync" SourceId="c4b2c377-c74f-46b8-b62e-9cefa93d8fc8" ContentTypeId="0x010100B7B479F47583304BA8B631462CC772D7" PreviousValue="tru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B4933-6F77-4097-A586-B619C0B94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34ba3b-e131-42d3-95f3-2728f5a41884"/>
    <ds:schemaRef ds:uri="6a7e9632-768a-49bf-85ac-c69233ab2a52"/>
    <ds:schemaRef ds:uri="be197717-4ab4-4766-95be-e743bd2101d5"/>
    <ds:schemaRef ds:uri="bc0ad435-d67a-4fe2-9b47-ae50c5996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BDE115-7830-46C0-AE67-327A16E34BAE}">
  <ds:schemaRefs>
    <ds:schemaRef ds:uri="http://purl.org/dc/elements/1.1/"/>
    <ds:schemaRef ds:uri="http://schemas.microsoft.com/office/2006/documentManagement/types"/>
    <ds:schemaRef ds:uri="a334ba3b-e131-42d3-95f3-2728f5a41884"/>
    <ds:schemaRef ds:uri="http://schemas.microsoft.com/office/infopath/2007/PartnerControls"/>
    <ds:schemaRef ds:uri="http://purl.org/dc/terms/"/>
    <ds:schemaRef ds:uri="http://purl.org/dc/dcmitype/"/>
    <ds:schemaRef ds:uri="6a7e9632-768a-49bf-85ac-c69233ab2a52"/>
    <ds:schemaRef ds:uri="http://schemas.openxmlformats.org/package/2006/metadata/core-properties"/>
    <ds:schemaRef ds:uri="bc0ad435-d67a-4fe2-9b47-ae50c5996250"/>
    <ds:schemaRef ds:uri="be197717-4ab4-4766-95be-e743bd2101d5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EE9C3EF-55F9-48AD-9ECB-F152E7548508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02C152EA-59CC-45E5-B1C5-F3BBFC101D0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10595B8-F778-406F-B144-9E15D3586D8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1E748A8C-C20E-469D-8FC3-56812A5FC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459</Words>
  <Characters>2764</Characters>
  <Application>Microsoft Office Word</Application>
  <DocSecurity>0</DocSecurity>
  <Lines>197</Lines>
  <Paragraphs>146</Paragraphs>
  <ScaleCrop>false</ScaleCrop>
  <Company/>
  <LinksUpToDate>false</LinksUpToDate>
  <CharactersWithSpaces>3077</CharactersWithSpaces>
  <SharedDoc>false</SharedDoc>
  <HLinks>
    <vt:vector size="30" baseType="variant">
      <vt:variant>
        <vt:i4>8060929</vt:i4>
      </vt:variant>
      <vt:variant>
        <vt:i4>12</vt:i4>
      </vt:variant>
      <vt:variant>
        <vt:i4>0</vt:i4>
      </vt:variant>
      <vt:variant>
        <vt:i4>5</vt:i4>
      </vt:variant>
      <vt:variant>
        <vt:lpwstr>mailto:ClimateAction@finance.gov.au</vt:lpwstr>
      </vt:variant>
      <vt:variant>
        <vt:lpwstr/>
      </vt:variant>
      <vt:variant>
        <vt:i4>6946912</vt:i4>
      </vt:variant>
      <vt:variant>
        <vt:i4>9</vt:i4>
      </vt:variant>
      <vt:variant>
        <vt:i4>0</vt:i4>
      </vt:variant>
      <vt:variant>
        <vt:i4>5</vt:i4>
      </vt:variant>
      <vt:variant>
        <vt:lpwstr>https://www.finance.gov.au/sites/default/files/2025-02/APS-Net-Zero-2030-Target-Factsheet.docx</vt:lpwstr>
      </vt:variant>
      <vt:variant>
        <vt:lpwstr/>
      </vt:variant>
      <vt:variant>
        <vt:i4>6946912</vt:i4>
      </vt:variant>
      <vt:variant>
        <vt:i4>6</vt:i4>
      </vt:variant>
      <vt:variant>
        <vt:i4>0</vt:i4>
      </vt:variant>
      <vt:variant>
        <vt:i4>5</vt:i4>
      </vt:variant>
      <vt:variant>
        <vt:lpwstr>https://www.finance.gov.au/sites/default/files/2025-02/APS-Net-Zero-2030-Target-Factsheet.docx</vt:lpwstr>
      </vt:variant>
      <vt:variant>
        <vt:lpwstr/>
      </vt:variant>
      <vt:variant>
        <vt:i4>6946912</vt:i4>
      </vt:variant>
      <vt:variant>
        <vt:i4>3</vt:i4>
      </vt:variant>
      <vt:variant>
        <vt:i4>0</vt:i4>
      </vt:variant>
      <vt:variant>
        <vt:i4>5</vt:i4>
      </vt:variant>
      <vt:variant>
        <vt:lpwstr>https://www.finance.gov.au/sites/default/files/2025-02/APS-Net-Zero-2030-Target-Factsheet.docx</vt:lpwstr>
      </vt:variant>
      <vt:variant>
        <vt:lpwstr/>
      </vt:variant>
      <vt:variant>
        <vt:i4>6946912</vt:i4>
      </vt:variant>
      <vt:variant>
        <vt:i4>0</vt:i4>
      </vt:variant>
      <vt:variant>
        <vt:i4>0</vt:i4>
      </vt:variant>
      <vt:variant>
        <vt:i4>5</vt:i4>
      </vt:variant>
      <vt:variant>
        <vt:lpwstr>https://www.finance.gov.au/sites/default/files/2025-02/APS-Net-Zero-2030-Target-Factsheet.docx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Cooper, Audrey</dc:creator>
  <cp:keywords>[SEC=OFFICIAL]</cp:keywords>
  <dc:description/>
  <cp:lastModifiedBy>Spink, Maddie</cp:lastModifiedBy>
  <cp:revision>2</cp:revision>
  <dcterms:created xsi:type="dcterms:W3CDTF">2025-03-21T02:08:00Z</dcterms:created>
  <dcterms:modified xsi:type="dcterms:W3CDTF">2025-03-21T02:08:00Z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0x010100B7B479F47583304BA8B631462CC772D700067E51C991F65340AC36B9604578C197</vt:lpwstr>
  </property>
  <property fmtid="{D5CDD505-2E9C-101B-9397-08002B2CF9AE}" pid="3" name="_dlc_DocIdItemGuid">
    <vt:lpwstr>dd3a1679-b773-4a3b-b3fd-15b225ba55f5</vt:lpwstr>
  </property>
  <property fmtid="{D5CDD505-2E9C-101B-9397-08002B2CF9AE}" pid="4" name="About Entity">
    <vt:lpwstr>1;#Department of Finance|fd660e8f-8f31-49bd-92a3-d31d4da31afe</vt:lpwstr>
  </property>
  <property fmtid="{D5CDD505-2E9C-101B-9397-08002B2CF9AE}" pid="5" name="Initiating Entity">
    <vt:lpwstr>1;#Department of Finance|fd660e8f-8f31-49bd-92a3-d31d4da31afe</vt:lpwstr>
  </property>
  <property fmtid="{D5CDD505-2E9C-101B-9397-08002B2CF9AE}" pid="6" name="Organisation Unit">
    <vt:lpwstr>38;#APS Net Zero Unit|3a7b3834-5ac8-43b7-9496-8f951dc2a7fa</vt:lpwstr>
  </property>
  <property fmtid="{D5CDD505-2E9C-101B-9397-08002B2CF9AE}" pid="7" name="TaxKeyword">
    <vt:lpwstr>29;#[SEC=OFFICIAL]|07351cc0-de73-4913-be2f-56f124cbf8bb</vt:lpwstr>
  </property>
  <property fmtid="{D5CDD505-2E9C-101B-9397-08002B2CF9AE}" pid="8" name="Organisation_x0020_Unit">
    <vt:lpwstr>38;#APS Net Zero Unit|3a7b3834-5ac8-43b7-9496-8f951dc2a7fa</vt:lpwstr>
  </property>
  <property fmtid="{D5CDD505-2E9C-101B-9397-08002B2CF9AE}" pid="9" name="MediaServiceImageTags">
    <vt:lpwstr/>
  </property>
  <property fmtid="{D5CDD505-2E9C-101B-9397-08002B2CF9AE}" pid="10" name="About_x0020_Entity">
    <vt:lpwstr>1;#Department of Finance|fd660e8f-8f31-49bd-92a3-d31d4da31afe</vt:lpwstr>
  </property>
  <property fmtid="{D5CDD505-2E9C-101B-9397-08002B2CF9AE}" pid="11" name="Function_x0020_and_x0020_Activity">
    <vt:lpwstr/>
  </property>
  <property fmtid="{D5CDD505-2E9C-101B-9397-08002B2CF9AE}" pid="12" name="Initiating_x0020_Entity">
    <vt:lpwstr>1;#Department of Finance|fd660e8f-8f31-49bd-92a3-d31d4da31afe</vt:lpwstr>
  </property>
  <property fmtid="{D5CDD505-2E9C-101B-9397-08002B2CF9AE}" pid="13" name="Function and Activity">
    <vt:lpwstr/>
  </property>
  <property fmtid="{D5CDD505-2E9C-101B-9397-08002B2CF9AE}" pid="14" name="MSIP_Label_87d6481e-ccdd-4ab6-8b26-05a0df5699e7_Enabled">
    <vt:lpwstr>true</vt:lpwstr>
  </property>
  <property fmtid="{D5CDD505-2E9C-101B-9397-08002B2CF9AE}" pid="15" name="MSIP_Label_87d6481e-ccdd-4ab6-8b26-05a0df5699e7_SetDate">
    <vt:lpwstr>2024-11-15T00:54:52Z</vt:lpwstr>
  </property>
  <property fmtid="{D5CDD505-2E9C-101B-9397-08002B2CF9AE}" pid="16" name="MSIP_Label_87d6481e-ccdd-4ab6-8b26-05a0df5699e7_Method">
    <vt:lpwstr>Privileged</vt:lpwstr>
  </property>
  <property fmtid="{D5CDD505-2E9C-101B-9397-08002B2CF9AE}" pid="17" name="MSIP_Label_87d6481e-ccdd-4ab6-8b26-05a0df5699e7_Name">
    <vt:lpwstr>OFFICIAL</vt:lpwstr>
  </property>
  <property fmtid="{D5CDD505-2E9C-101B-9397-08002B2CF9AE}" pid="18" name="MSIP_Label_87d6481e-ccdd-4ab6-8b26-05a0df5699e7_SiteId">
    <vt:lpwstr>08954cee-4782-4ff6-9ad5-1997dccef4b0</vt:lpwstr>
  </property>
  <property fmtid="{D5CDD505-2E9C-101B-9397-08002B2CF9AE}" pid="19" name="MSIP_Label_87d6481e-ccdd-4ab6-8b26-05a0df5699e7_ActionId">
    <vt:lpwstr>95a8c39c47524ed2a93d2844fce15dd6</vt:lpwstr>
  </property>
  <property fmtid="{D5CDD505-2E9C-101B-9397-08002B2CF9AE}" pid="20" name="MSIP_Label_87d6481e-ccdd-4ab6-8b26-05a0df5699e7_ContentBits">
    <vt:lpwstr>0</vt:lpwstr>
  </property>
  <property fmtid="{D5CDD505-2E9C-101B-9397-08002B2CF9AE}" pid="21" name="PM_ProtectiveMarkingValue_Header">
    <vt:lpwstr>OFFICIAL</vt:lpwstr>
  </property>
  <property fmtid="{D5CDD505-2E9C-101B-9397-08002B2CF9AE}" pid="22" name="PM_DisplayValueSecClassificationWithQualifier">
    <vt:lpwstr>OFFICIAL</vt:lpwstr>
  </property>
  <property fmtid="{D5CDD505-2E9C-101B-9397-08002B2CF9AE}" pid="23" name="PM_ProtectiveMarkingValue_Footer">
    <vt:lpwstr>OFFICIAL</vt:lpwstr>
  </property>
  <property fmtid="{D5CDD505-2E9C-101B-9397-08002B2CF9AE}" pid="24" name="PM_InsertionValue">
    <vt:lpwstr>OFFICIAL</vt:lpwstr>
  </property>
  <property fmtid="{D5CDD505-2E9C-101B-9397-08002B2CF9AE}" pid="25" name="PM_Display">
    <vt:lpwstr>OFFICIAL</vt:lpwstr>
  </property>
  <property fmtid="{D5CDD505-2E9C-101B-9397-08002B2CF9AE}" pid="26" name="PM_OriginationTimeStamp">
    <vt:lpwstr>2024-11-15T00:54:52Z</vt:lpwstr>
  </property>
  <property fmtid="{D5CDD505-2E9C-101B-9397-08002B2CF9AE}" pid="27" name="PM_OriginatorUserAccountName_SHA256">
    <vt:lpwstr>CB541A1E14058116BA75123F26DF2F98AE10F6ECE9B1BFE09EC181E1907FDB5C</vt:lpwstr>
  </property>
  <property fmtid="{D5CDD505-2E9C-101B-9397-08002B2CF9AE}" pid="28" name="PM_SecurityClassification_Prev">
    <vt:lpwstr>OFFICIAL</vt:lpwstr>
  </property>
  <property fmtid="{D5CDD505-2E9C-101B-9397-08002B2CF9AE}" pid="29" name="PM_Originating_FileId">
    <vt:lpwstr>95E96F17EC554C5D98A6E683CB3F96EA</vt:lpwstr>
  </property>
  <property fmtid="{D5CDD505-2E9C-101B-9397-08002B2CF9AE}" pid="30" name="PM_Caveats_Count">
    <vt:lpwstr>0</vt:lpwstr>
  </property>
  <property fmtid="{D5CDD505-2E9C-101B-9397-08002B2CF9AE}" pid="31" name="PM_Namespace">
    <vt:lpwstr>gov.au</vt:lpwstr>
  </property>
  <property fmtid="{D5CDD505-2E9C-101B-9397-08002B2CF9AE}" pid="32" name="PM_Version">
    <vt:lpwstr>2018.4</vt:lpwstr>
  </property>
  <property fmtid="{D5CDD505-2E9C-101B-9397-08002B2CF9AE}" pid="33" name="PM_SecurityClassification">
    <vt:lpwstr>OFFICIAL</vt:lpwstr>
  </property>
  <property fmtid="{D5CDD505-2E9C-101B-9397-08002B2CF9AE}" pid="34" name="PMHMAC">
    <vt:lpwstr>v=2022.1;a=SHA256;h=E73FEE4896EFB258EB5BC810FF548D2DBE8CE1DF898595C782E38BC504193AB5</vt:lpwstr>
  </property>
  <property fmtid="{D5CDD505-2E9C-101B-9397-08002B2CF9AE}" pid="35" name="PM_Qualifier">
    <vt:lpwstr/>
  </property>
  <property fmtid="{D5CDD505-2E9C-101B-9397-08002B2CF9AE}" pid="36" name="PM_Note">
    <vt:lpwstr/>
  </property>
  <property fmtid="{D5CDD505-2E9C-101B-9397-08002B2CF9AE}" pid="37" name="PM_Markers">
    <vt:lpwstr/>
  </property>
  <property fmtid="{D5CDD505-2E9C-101B-9397-08002B2CF9AE}" pid="38" name="PM_Qualifier_Prev">
    <vt:lpwstr/>
  </property>
  <property fmtid="{D5CDD505-2E9C-101B-9397-08002B2CF9AE}" pid="39" name="PM_Originator_Hash_SHA1">
    <vt:lpwstr>70C4B1B9B7CAEB70948D6C66A46AE9BDA78CDD2D</vt:lpwstr>
  </property>
  <property fmtid="{D5CDD505-2E9C-101B-9397-08002B2CF9AE}" pid="40" name="PM_ProtectiveMarkingImage_Header">
    <vt:lpwstr>C:\Program Files\Common Files\janusNET Shared\janusSEAL\Images\DocumentSlashBlue.png</vt:lpwstr>
  </property>
  <property fmtid="{D5CDD505-2E9C-101B-9397-08002B2CF9AE}" pid="41" name="PM_ProtectiveMarkingImage_Footer">
    <vt:lpwstr>C:\Program Files\Common Files\janusNET Shared\janusSEAL\Images\DocumentSlashBlue.png</vt:lpwstr>
  </property>
  <property fmtid="{D5CDD505-2E9C-101B-9397-08002B2CF9AE}" pid="42" name="PM_OriginatorDomainName_SHA256">
    <vt:lpwstr>325440F6CA31C4C3BCE4433552DC42928CAAD3E2731ABE35FDE729ECEB763AF0</vt:lpwstr>
  </property>
  <property fmtid="{D5CDD505-2E9C-101B-9397-08002B2CF9AE}" pid="43" name="PMUuid">
    <vt:lpwstr>v=2022.2;d=gov.au;g=46DD6D7C-8107-577B-BC6E-F348953B2E44</vt:lpwstr>
  </property>
  <property fmtid="{D5CDD505-2E9C-101B-9397-08002B2CF9AE}" pid="44" name="PM_Hash_Version">
    <vt:lpwstr>2022.1</vt:lpwstr>
  </property>
  <property fmtid="{D5CDD505-2E9C-101B-9397-08002B2CF9AE}" pid="45" name="PM_Hash_Salt_Prev">
    <vt:lpwstr>A4354CD16850C300D73D8FC5F9A425ED</vt:lpwstr>
  </property>
  <property fmtid="{D5CDD505-2E9C-101B-9397-08002B2CF9AE}" pid="46" name="PM_Hash_Salt">
    <vt:lpwstr>34E602E37999FA6CFEC8B960427B9BCF</vt:lpwstr>
  </property>
  <property fmtid="{D5CDD505-2E9C-101B-9397-08002B2CF9AE}" pid="47" name="PM_Hash_SHA1">
    <vt:lpwstr>8084B86CF9BA193180E8CA4279B7E0ABDC468E7C</vt:lpwstr>
  </property>
</Properties>
</file>