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19C0B12B" w:rsidR="00022D0E" w:rsidRPr="00861E0E" w:rsidRDefault="006E48F9" w:rsidP="00136782">
      <w:pPr>
        <w:pStyle w:val="Heading1"/>
      </w:pPr>
      <w:r>
        <w:t>Climate Skill</w:t>
      </w:r>
      <w:r w:rsidR="0001004E">
        <w:t>s</w:t>
      </w:r>
      <w:r w:rsidR="006624ED">
        <w:t xml:space="preserve"> A</w:t>
      </w:r>
      <w:r w:rsidR="00D04D02">
        <w:t>ssessment</w:t>
      </w:r>
      <w:r w:rsidR="006624ED">
        <w:t xml:space="preserve"> and </w:t>
      </w:r>
      <w:r>
        <w:t>Capability Planning</w:t>
      </w:r>
    </w:p>
    <w:p w14:paraId="4564681C" w14:textId="183FD45E" w:rsidR="00512507" w:rsidRPr="0068378A" w:rsidRDefault="00512507" w:rsidP="006E48F9">
      <w:pPr>
        <w:pStyle w:val="Subheading"/>
        <w:spacing w:beforeLines="0" w:before="120" w:beforeAutospacing="0" w:after="600" w:afterAutospacing="0"/>
        <w:rPr>
          <w:b/>
          <w:bCs/>
        </w:rPr>
      </w:pPr>
      <w:r w:rsidRPr="0068378A">
        <w:rPr>
          <w:b/>
          <w:bCs/>
        </w:rPr>
        <w:t>Commonwealth Climate Disclosure Initiative</w:t>
      </w:r>
    </w:p>
    <w:p w14:paraId="416E2A5F" w14:textId="7B198E88" w:rsidR="002A1080" w:rsidRDefault="00512507" w:rsidP="00997E8D">
      <w:pPr>
        <w:pStyle w:val="BodyText1"/>
      </w:pPr>
      <w:r w:rsidRPr="00516001">
        <w:t xml:space="preserve">This factsheet </w:t>
      </w:r>
      <w:r w:rsidR="00A73EDC" w:rsidRPr="00516001">
        <w:t>supports</w:t>
      </w:r>
      <w:r w:rsidRPr="00516001">
        <w:t xml:space="preserve"> entities </w:t>
      </w:r>
      <w:r w:rsidR="00A73EDC" w:rsidRPr="00516001">
        <w:t>wi</w:t>
      </w:r>
      <w:r w:rsidR="007754A6" w:rsidRPr="00516001">
        <w:t>th</w:t>
      </w:r>
      <w:r w:rsidRPr="00516001">
        <w:t xml:space="preserve"> implement</w:t>
      </w:r>
      <w:r w:rsidR="007754A6" w:rsidRPr="00516001">
        <w:t>ing</w:t>
      </w:r>
      <w:r w:rsidRPr="00516001">
        <w:t xml:space="preserve"> Commonwealth Climate Disclosure criteria G1(a)ii</w:t>
      </w:r>
      <w:r w:rsidR="00E06E13">
        <w:t xml:space="preserve"> to disclos</w:t>
      </w:r>
      <w:r w:rsidR="00FA5CA7">
        <w:t>e</w:t>
      </w:r>
      <w:r w:rsidR="00E06E13">
        <w:t xml:space="preserve"> information about</w:t>
      </w:r>
      <w:r w:rsidR="00DE78C8">
        <w:t xml:space="preserve"> </w:t>
      </w:r>
      <w:r w:rsidR="002A1080" w:rsidRPr="00516001">
        <w:t>how the accountable authority determines whether appropriate skills and competencies are available or will be developed to oversee strategies designed to respond to climate-related risks and opportunities</w:t>
      </w:r>
      <w:r w:rsidR="00E06E13">
        <w:t>.</w:t>
      </w:r>
    </w:p>
    <w:p w14:paraId="310ABF13" w14:textId="48E8945E" w:rsidR="008D0682" w:rsidRPr="00FC5716" w:rsidRDefault="008D0682" w:rsidP="004240DE">
      <w:pPr>
        <w:pStyle w:val="BodyText1"/>
      </w:pPr>
      <w:r>
        <w:t xml:space="preserve">To assist with this task, </w:t>
      </w:r>
      <w:r w:rsidRPr="00FC5716">
        <w:t>this factsheet provides a process</w:t>
      </w:r>
      <w:r>
        <w:t xml:space="preserve"> entities </w:t>
      </w:r>
      <w:r w:rsidR="009E7030">
        <w:t>can</w:t>
      </w:r>
      <w:r>
        <w:t xml:space="preserve"> </w:t>
      </w:r>
      <w:r w:rsidR="009E7030">
        <w:t>use</w:t>
      </w:r>
      <w:r w:rsidRPr="00FC5716">
        <w:t xml:space="preserve"> to identify necessary skills and capabilities, determine who needs them, assess gaps, and integrate a development plan into the overall strategy. The process is outlined in the following diagram:</w:t>
      </w:r>
    </w:p>
    <w:p w14:paraId="04511525" w14:textId="1CD965D4" w:rsidR="008D0682" w:rsidRDefault="008D0682" w:rsidP="004240DE">
      <w:pPr>
        <w:pStyle w:val="BodyText1"/>
      </w:pPr>
      <w:r>
        <w:rPr>
          <w:noProof/>
        </w:rPr>
        <w:drawing>
          <wp:inline distT="0" distB="0" distL="0" distR="0" wp14:anchorId="35A4ECBB" wp14:editId="54C720A1">
            <wp:extent cx="5937250" cy="1173707"/>
            <wp:effectExtent l="38100" t="0" r="44450" b="7620"/>
            <wp:docPr id="49543137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8914482" w14:textId="38295A18" w:rsidR="00787087" w:rsidRPr="00570228" w:rsidRDefault="00787087" w:rsidP="00570228">
      <w:pPr>
        <w:pStyle w:val="Heading3"/>
      </w:pPr>
      <w:r>
        <w:t xml:space="preserve">Step 1: </w:t>
      </w:r>
      <w:r w:rsidR="0059202D">
        <w:t xml:space="preserve">Skill and </w:t>
      </w:r>
      <w:r w:rsidR="00EB58D9">
        <w:t>competency</w:t>
      </w:r>
      <w:r w:rsidR="0059202D">
        <w:t xml:space="preserve"> </w:t>
      </w:r>
      <w:r w:rsidR="00D577FB">
        <w:t>identification</w:t>
      </w:r>
    </w:p>
    <w:p w14:paraId="7290E5F5" w14:textId="117B526C" w:rsidR="0050002C" w:rsidRDefault="007101BE" w:rsidP="004240DE">
      <w:pPr>
        <w:pStyle w:val="BodyText1"/>
      </w:pPr>
      <w:r>
        <w:t xml:space="preserve">Producing </w:t>
      </w:r>
      <w:r w:rsidR="00DE78C8">
        <w:t>a</w:t>
      </w:r>
      <w:r>
        <w:t xml:space="preserve"> climate disclosure requires a multi-disciplinary approach from people with diverse skills and knowledge. This includes people with skills in areas such as climate science, enterprise risk management, annual reporting, organisational governance, and emissions reduction. </w:t>
      </w:r>
      <w:r w:rsidR="0050002C">
        <w:t>It is important to consider the roles and responsibilities of everyone who contributes both directly and indirectly to your entity’s climate disclosure so that skills gaps can be identified and addressed.</w:t>
      </w:r>
    </w:p>
    <w:p w14:paraId="71FE94BB" w14:textId="4315C4EA" w:rsidR="00570228" w:rsidRDefault="00570228" w:rsidP="00570228">
      <w:pPr>
        <w:pStyle w:val="BodyText1"/>
      </w:pPr>
      <w:r w:rsidRPr="00903C1B">
        <w:t xml:space="preserve">Depending on </w:t>
      </w:r>
      <w:r w:rsidR="00C72921">
        <w:t>your entit</w:t>
      </w:r>
      <w:r w:rsidR="00937BA8">
        <w:t>y’s</w:t>
      </w:r>
      <w:r w:rsidR="00C72921">
        <w:t xml:space="preserve"> type and</w:t>
      </w:r>
      <w:r w:rsidR="00C72921" w:rsidRPr="00903C1B">
        <w:t xml:space="preserve"> </w:t>
      </w:r>
      <w:r w:rsidRPr="00903C1B">
        <w:t xml:space="preserve">risk profile, you may consider </w:t>
      </w:r>
      <w:r>
        <w:t>assessing</w:t>
      </w:r>
      <w:r w:rsidRPr="00903C1B">
        <w:t xml:space="preserve"> for skills and capability in the following areas:</w:t>
      </w:r>
    </w:p>
    <w:p w14:paraId="362069E1" w14:textId="27322CF5" w:rsidR="00F92F9A" w:rsidRDefault="00F92F9A" w:rsidP="00570228">
      <w:pPr>
        <w:pStyle w:val="BodyText1"/>
      </w:pPr>
      <w:r>
        <w:rPr>
          <w:noProof/>
        </w:rPr>
        <w:drawing>
          <wp:inline distT="0" distB="0" distL="0" distR="0" wp14:anchorId="4AF38832" wp14:editId="1969572D">
            <wp:extent cx="5975350" cy="2054431"/>
            <wp:effectExtent l="19050" t="0" r="25400" b="0"/>
            <wp:docPr id="129657561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E2A3936" w14:textId="77777777" w:rsidR="0068378A" w:rsidRDefault="0068378A" w:rsidP="00CD4E88">
      <w:pPr>
        <w:pStyle w:val="Heading3"/>
      </w:pPr>
    </w:p>
    <w:p w14:paraId="7D991AB2" w14:textId="04E18D36" w:rsidR="00CD4E88" w:rsidRDefault="00CD4E88" w:rsidP="00CD4E88">
      <w:pPr>
        <w:pStyle w:val="Heading3"/>
      </w:pPr>
      <w:r>
        <w:t xml:space="preserve">Step 2: </w:t>
      </w:r>
      <w:r w:rsidR="009748D0">
        <w:t>Internal stakeholders</w:t>
      </w:r>
    </w:p>
    <w:p w14:paraId="7D18CAC1" w14:textId="35302105" w:rsidR="004B6E3B" w:rsidRDefault="009105F2" w:rsidP="001641B7">
      <w:pPr>
        <w:pStyle w:val="BodyText1"/>
      </w:pPr>
      <w:r>
        <w:t>I</w:t>
      </w:r>
      <w:r w:rsidR="004B6E3B" w:rsidRPr="00113E33">
        <w:t xml:space="preserve">t is important to consider all relevant stakeholders when assessing skills and competency gaps. This </w:t>
      </w:r>
      <w:r w:rsidR="00B076FD">
        <w:t>should</w:t>
      </w:r>
      <w:r w:rsidR="004B6E3B" w:rsidRPr="00113E33">
        <w:t xml:space="preserve"> include those leading </w:t>
      </w:r>
      <w:r w:rsidR="00937BA8">
        <w:t xml:space="preserve">the </w:t>
      </w:r>
      <w:r w:rsidR="004B6E3B" w:rsidRPr="00113E33">
        <w:t xml:space="preserve">climate disclosure, those </w:t>
      </w:r>
      <w:r w:rsidR="00113E33" w:rsidRPr="00113E33">
        <w:t xml:space="preserve">who </w:t>
      </w:r>
      <w:r w:rsidR="00A80BAC">
        <w:t xml:space="preserve">provide </w:t>
      </w:r>
      <w:r w:rsidR="00113E33" w:rsidRPr="00113E33">
        <w:t xml:space="preserve">content for </w:t>
      </w:r>
      <w:r w:rsidR="00937BA8">
        <w:t>parts of it</w:t>
      </w:r>
      <w:r w:rsidR="00A80BAC">
        <w:t>,</w:t>
      </w:r>
      <w:r w:rsidR="00113E33" w:rsidRPr="00113E33">
        <w:t xml:space="preserve"> as well as those responsible for the annual report development and approvals.</w:t>
      </w:r>
    </w:p>
    <w:p w14:paraId="15B7162A" w14:textId="185F3CF7" w:rsidR="00B076FD" w:rsidRPr="00113E33" w:rsidRDefault="00B076FD" w:rsidP="001641B7">
      <w:pPr>
        <w:pStyle w:val="BodyText1"/>
      </w:pPr>
      <w:r>
        <w:t xml:space="preserve">The list below outlines some stakeholders </w:t>
      </w:r>
      <w:r w:rsidR="00931A22">
        <w:t>and the level of skills and competencies they are likely to need.</w:t>
      </w:r>
      <w:r>
        <w:t xml:space="preserve"> </w:t>
      </w:r>
    </w:p>
    <w:p w14:paraId="41075DC9" w14:textId="3D7AD60A" w:rsidR="00FC2310" w:rsidRDefault="00FC2310" w:rsidP="00CD4E88">
      <w:r>
        <w:rPr>
          <w:noProof/>
        </w:rPr>
        <w:drawing>
          <wp:inline distT="0" distB="0" distL="0" distR="0" wp14:anchorId="2C72209D" wp14:editId="1F532A97">
            <wp:extent cx="5880100" cy="2707574"/>
            <wp:effectExtent l="19050" t="0" r="44450" b="17145"/>
            <wp:docPr id="175529299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DDAD866" w14:textId="3708D7F0" w:rsidR="00892A34" w:rsidRDefault="00892A34" w:rsidP="00892A34">
      <w:pPr>
        <w:pStyle w:val="Heading3"/>
      </w:pPr>
      <w:r>
        <w:t>Step 3: Measure and identify gaps</w:t>
      </w:r>
    </w:p>
    <w:p w14:paraId="5B6661D8" w14:textId="126F98C2" w:rsidR="00E77718" w:rsidRPr="00A8060E" w:rsidRDefault="009A5CE9" w:rsidP="001A769C">
      <w:pPr>
        <w:pStyle w:val="BodyText1"/>
      </w:pPr>
      <w:r w:rsidRPr="009A5CE9">
        <w:t xml:space="preserve">In this step, </w:t>
      </w:r>
      <w:r w:rsidR="00937BA8">
        <w:t>you will</w:t>
      </w:r>
      <w:r w:rsidR="00937BA8" w:rsidRPr="009A5CE9">
        <w:t xml:space="preserve"> </w:t>
      </w:r>
      <w:r w:rsidRPr="009A5CE9">
        <w:t xml:space="preserve">need to measure and identify any gaps in skills and competencies required for effective climate disclosure. This involves several key actions, as depicted in the diagram below. </w:t>
      </w:r>
    </w:p>
    <w:p w14:paraId="1656EDDE" w14:textId="56C55632" w:rsidR="002D343A" w:rsidRPr="002D343A" w:rsidRDefault="002D343A" w:rsidP="002D343A">
      <w:r>
        <w:rPr>
          <w:noProof/>
        </w:rPr>
        <w:drawing>
          <wp:inline distT="0" distB="0" distL="0" distR="0" wp14:anchorId="6B88910E" wp14:editId="6B06F842">
            <wp:extent cx="5969000" cy="1897039"/>
            <wp:effectExtent l="19050" t="0" r="12700" b="0"/>
            <wp:docPr id="69592624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C0E3F4D" w14:textId="4957F765" w:rsidR="00902AB1" w:rsidRDefault="00345CBC" w:rsidP="004F692B">
      <w:pPr>
        <w:pStyle w:val="BodyText1"/>
      </w:pPr>
      <w:r w:rsidRPr="009A5CE9">
        <w:t>To illustrate how skills can be assessed, a</w:t>
      </w:r>
      <w:r w:rsidR="00487423">
        <w:t>n example</w:t>
      </w:r>
      <w:r w:rsidRPr="009A5CE9">
        <w:t xml:space="preserve"> Skill Assessment Matrix</w:t>
      </w:r>
      <w:r w:rsidR="00F96113">
        <w:t xml:space="preserve"> based on a fictional entity,</w:t>
      </w:r>
      <w:r w:rsidRPr="009A5CE9">
        <w:t xml:space="preserve"> is </w:t>
      </w:r>
      <w:r>
        <w:t xml:space="preserve">also </w:t>
      </w:r>
      <w:r w:rsidRPr="009A5CE9">
        <w:t>provided</w:t>
      </w:r>
      <w:r w:rsidR="00927A54">
        <w:t xml:space="preserve"> below</w:t>
      </w:r>
      <w:r w:rsidRPr="009A5CE9">
        <w:t xml:space="preserve">. </w:t>
      </w:r>
    </w:p>
    <w:p w14:paraId="04588D2D" w14:textId="542CA74D" w:rsidR="00C06ADA" w:rsidRDefault="00C06ADA">
      <w:pPr>
        <w:spacing w:before="0" w:after="160" w:line="259" w:lineRule="auto"/>
        <w:rPr>
          <w:rFonts w:asciiTheme="minorHAnsi" w:hAnsiTheme="minorHAnsi"/>
          <w:sz w:val="22"/>
        </w:rPr>
      </w:pPr>
      <w:r>
        <w:br w:type="page"/>
      </w:r>
    </w:p>
    <w:p w14:paraId="501B1867" w14:textId="77777777" w:rsidR="00C06ADA" w:rsidRDefault="00C06ADA" w:rsidP="004F692B">
      <w:pPr>
        <w:pStyle w:val="BodyText1"/>
      </w:pPr>
    </w:p>
    <w:tbl>
      <w:tblPr>
        <w:tblW w:w="5000" w:type="pct"/>
        <w:tblLayout w:type="fixed"/>
        <w:tblLook w:val="04A0" w:firstRow="1" w:lastRow="0" w:firstColumn="1" w:lastColumn="0" w:noHBand="0" w:noVBand="1"/>
      </w:tblPr>
      <w:tblGrid>
        <w:gridCol w:w="2336"/>
        <w:gridCol w:w="1768"/>
        <w:gridCol w:w="1702"/>
        <w:gridCol w:w="1843"/>
        <w:gridCol w:w="1753"/>
      </w:tblGrid>
      <w:tr w:rsidR="005166AC" w:rsidRPr="00F734FD" w14:paraId="13FAF844" w14:textId="77777777" w:rsidTr="00EA41C3">
        <w:trPr>
          <w:trHeight w:val="300"/>
        </w:trPr>
        <w:tc>
          <w:tcPr>
            <w:tcW w:w="1243" w:type="pct"/>
            <w:tcBorders>
              <w:top w:val="single" w:sz="4" w:space="0" w:color="auto"/>
              <w:left w:val="single" w:sz="4" w:space="0" w:color="auto"/>
              <w:bottom w:val="single" w:sz="4" w:space="0" w:color="auto"/>
              <w:right w:val="single" w:sz="4" w:space="0" w:color="auto"/>
            </w:tcBorders>
            <w:shd w:val="clear" w:color="auto" w:fill="A5E0DE" w:themeFill="accent2" w:themeFillTint="66"/>
            <w:noWrap/>
            <w:vAlign w:val="bottom"/>
            <w:hideMark/>
          </w:tcPr>
          <w:p w14:paraId="352784AB"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Entity</w:t>
            </w:r>
          </w:p>
        </w:tc>
        <w:tc>
          <w:tcPr>
            <w:tcW w:w="3757" w:type="pct"/>
            <w:gridSpan w:val="4"/>
            <w:tcBorders>
              <w:top w:val="single" w:sz="4" w:space="0" w:color="auto"/>
              <w:left w:val="nil"/>
              <w:bottom w:val="single" w:sz="4" w:space="0" w:color="auto"/>
              <w:right w:val="single" w:sz="4" w:space="0" w:color="auto"/>
            </w:tcBorders>
            <w:shd w:val="clear" w:color="auto" w:fill="auto"/>
            <w:noWrap/>
            <w:vAlign w:val="bottom"/>
            <w:hideMark/>
          </w:tcPr>
          <w:p w14:paraId="4819771A"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Department of Parks and Recreation (Property &amp; Works Division)</w:t>
            </w:r>
          </w:p>
        </w:tc>
      </w:tr>
      <w:tr w:rsidR="00EA41C3" w:rsidRPr="00F734FD" w14:paraId="436D8547" w14:textId="77777777" w:rsidTr="00EA41C3">
        <w:trPr>
          <w:trHeight w:val="300"/>
        </w:trPr>
        <w:tc>
          <w:tcPr>
            <w:tcW w:w="1243" w:type="pct"/>
            <w:tcBorders>
              <w:top w:val="nil"/>
              <w:left w:val="nil"/>
              <w:bottom w:val="nil"/>
              <w:right w:val="nil"/>
            </w:tcBorders>
            <w:shd w:val="clear" w:color="auto" w:fill="auto"/>
            <w:noWrap/>
            <w:vAlign w:val="bottom"/>
            <w:hideMark/>
          </w:tcPr>
          <w:p w14:paraId="1E12F7B0" w14:textId="77777777" w:rsidR="005166AC" w:rsidRPr="00F734FD" w:rsidRDefault="005166AC">
            <w:pPr>
              <w:spacing w:before="0" w:after="0"/>
              <w:rPr>
                <w:rFonts w:ascii="Aptos Narrow" w:eastAsia="Times New Roman" w:hAnsi="Aptos Narrow" w:cs="Times New Roman"/>
                <w:color w:val="000000"/>
                <w:sz w:val="18"/>
                <w:szCs w:val="18"/>
                <w:lang w:eastAsia="en-AU"/>
              </w:rPr>
            </w:pPr>
          </w:p>
        </w:tc>
        <w:tc>
          <w:tcPr>
            <w:tcW w:w="940" w:type="pct"/>
            <w:tcBorders>
              <w:top w:val="nil"/>
              <w:left w:val="nil"/>
              <w:bottom w:val="nil"/>
              <w:right w:val="nil"/>
            </w:tcBorders>
            <w:shd w:val="clear" w:color="auto" w:fill="auto"/>
            <w:noWrap/>
            <w:vAlign w:val="bottom"/>
            <w:hideMark/>
          </w:tcPr>
          <w:p w14:paraId="58B4CA24" w14:textId="77777777" w:rsidR="005166AC" w:rsidRPr="00F734FD" w:rsidRDefault="005166AC">
            <w:pPr>
              <w:spacing w:before="0" w:after="0"/>
              <w:rPr>
                <w:rFonts w:ascii="Times New Roman" w:eastAsia="Times New Roman" w:hAnsi="Times New Roman" w:cs="Times New Roman"/>
                <w:sz w:val="18"/>
                <w:szCs w:val="18"/>
                <w:lang w:eastAsia="en-AU"/>
              </w:rPr>
            </w:pPr>
          </w:p>
        </w:tc>
        <w:tc>
          <w:tcPr>
            <w:tcW w:w="905" w:type="pct"/>
            <w:tcBorders>
              <w:top w:val="nil"/>
              <w:left w:val="nil"/>
              <w:bottom w:val="nil"/>
              <w:right w:val="nil"/>
            </w:tcBorders>
            <w:shd w:val="clear" w:color="auto" w:fill="auto"/>
            <w:noWrap/>
            <w:vAlign w:val="bottom"/>
            <w:hideMark/>
          </w:tcPr>
          <w:p w14:paraId="2ABBB18E" w14:textId="77777777" w:rsidR="005166AC" w:rsidRPr="00F734FD" w:rsidRDefault="005166AC">
            <w:pPr>
              <w:spacing w:before="0" w:after="0"/>
              <w:rPr>
                <w:rFonts w:ascii="Times New Roman" w:eastAsia="Times New Roman" w:hAnsi="Times New Roman" w:cs="Times New Roman"/>
                <w:sz w:val="18"/>
                <w:szCs w:val="18"/>
                <w:lang w:eastAsia="en-AU"/>
              </w:rPr>
            </w:pPr>
          </w:p>
        </w:tc>
        <w:tc>
          <w:tcPr>
            <w:tcW w:w="980" w:type="pct"/>
            <w:tcBorders>
              <w:top w:val="nil"/>
              <w:left w:val="nil"/>
              <w:bottom w:val="nil"/>
              <w:right w:val="nil"/>
            </w:tcBorders>
            <w:shd w:val="clear" w:color="auto" w:fill="auto"/>
            <w:noWrap/>
            <w:vAlign w:val="bottom"/>
            <w:hideMark/>
          </w:tcPr>
          <w:p w14:paraId="7D974C54" w14:textId="77777777" w:rsidR="005166AC" w:rsidRPr="00F734FD" w:rsidRDefault="005166AC">
            <w:pPr>
              <w:spacing w:before="0" w:after="0"/>
              <w:rPr>
                <w:rFonts w:ascii="Times New Roman" w:eastAsia="Times New Roman" w:hAnsi="Times New Roman" w:cs="Times New Roman"/>
                <w:sz w:val="18"/>
                <w:szCs w:val="18"/>
                <w:lang w:eastAsia="en-AU"/>
              </w:rPr>
            </w:pPr>
          </w:p>
        </w:tc>
        <w:tc>
          <w:tcPr>
            <w:tcW w:w="932" w:type="pct"/>
            <w:tcBorders>
              <w:top w:val="nil"/>
              <w:left w:val="nil"/>
              <w:bottom w:val="nil"/>
              <w:right w:val="nil"/>
            </w:tcBorders>
            <w:shd w:val="clear" w:color="auto" w:fill="auto"/>
            <w:noWrap/>
            <w:vAlign w:val="bottom"/>
            <w:hideMark/>
          </w:tcPr>
          <w:p w14:paraId="3058381D" w14:textId="77777777" w:rsidR="005166AC" w:rsidRPr="00F734FD" w:rsidRDefault="005166AC">
            <w:pPr>
              <w:spacing w:before="0" w:after="0"/>
              <w:rPr>
                <w:rFonts w:ascii="Times New Roman" w:eastAsia="Times New Roman" w:hAnsi="Times New Roman" w:cs="Times New Roman"/>
                <w:sz w:val="18"/>
                <w:szCs w:val="18"/>
                <w:lang w:eastAsia="en-AU"/>
              </w:rPr>
            </w:pPr>
          </w:p>
        </w:tc>
      </w:tr>
      <w:tr w:rsidR="0001004E" w:rsidRPr="00F734FD" w14:paraId="78B5B1FA" w14:textId="77777777" w:rsidTr="00EA41C3">
        <w:trPr>
          <w:trHeight w:val="600"/>
        </w:trPr>
        <w:tc>
          <w:tcPr>
            <w:tcW w:w="1243" w:type="pct"/>
            <w:vMerge w:val="restart"/>
            <w:tcBorders>
              <w:top w:val="single" w:sz="4" w:space="0" w:color="auto"/>
              <w:left w:val="single" w:sz="4" w:space="0" w:color="auto"/>
              <w:bottom w:val="single" w:sz="4" w:space="0" w:color="000000"/>
              <w:right w:val="single" w:sz="4" w:space="0" w:color="auto"/>
            </w:tcBorders>
            <w:shd w:val="clear" w:color="auto" w:fill="A5E0DE" w:themeFill="accent2" w:themeFillTint="66"/>
            <w:noWrap/>
            <w:vAlign w:val="center"/>
            <w:hideMark/>
          </w:tcPr>
          <w:p w14:paraId="5B9EDF57"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Capabilities</w:t>
            </w:r>
          </w:p>
        </w:tc>
        <w:tc>
          <w:tcPr>
            <w:tcW w:w="1845" w:type="pct"/>
            <w:gridSpan w:val="2"/>
            <w:tcBorders>
              <w:top w:val="single" w:sz="4" w:space="0" w:color="auto"/>
              <w:left w:val="nil"/>
              <w:bottom w:val="single" w:sz="4" w:space="0" w:color="auto"/>
              <w:right w:val="single" w:sz="4" w:space="0" w:color="000000"/>
            </w:tcBorders>
            <w:shd w:val="clear" w:color="auto" w:fill="A5E0DE" w:themeFill="accent2" w:themeFillTint="66"/>
            <w:vAlign w:val="bottom"/>
            <w:hideMark/>
          </w:tcPr>
          <w:p w14:paraId="048CA2D6" w14:textId="149E5672" w:rsidR="001F7B62"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 xml:space="preserve">Team member: </w:t>
            </w:r>
            <w:r w:rsidR="006E0941" w:rsidRPr="00997E8D">
              <w:rPr>
                <w:rFonts w:ascii="Aptos Narrow" w:eastAsia="Times New Roman" w:hAnsi="Aptos Narrow" w:cs="Times New Roman"/>
                <w:b/>
                <w:color w:val="000000"/>
                <w:sz w:val="18"/>
                <w:szCs w:val="18"/>
                <w:lang w:eastAsia="en-AU"/>
              </w:rPr>
              <w:t>April</w:t>
            </w:r>
          </w:p>
          <w:p w14:paraId="78EAF1AE" w14:textId="0002C001"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 xml:space="preserve">Role:  </w:t>
            </w:r>
            <w:r w:rsidRPr="00997E8D">
              <w:rPr>
                <w:rFonts w:ascii="Aptos Narrow" w:eastAsia="Times New Roman" w:hAnsi="Aptos Narrow" w:cs="Times New Roman"/>
                <w:b/>
                <w:color w:val="000000"/>
                <w:sz w:val="18"/>
                <w:szCs w:val="18"/>
                <w:lang w:eastAsia="en-AU"/>
              </w:rPr>
              <w:t>Director Public Works</w:t>
            </w:r>
          </w:p>
        </w:tc>
        <w:tc>
          <w:tcPr>
            <w:tcW w:w="1911" w:type="pct"/>
            <w:gridSpan w:val="2"/>
            <w:tcBorders>
              <w:top w:val="single" w:sz="4" w:space="0" w:color="auto"/>
              <w:left w:val="nil"/>
              <w:bottom w:val="single" w:sz="4" w:space="0" w:color="auto"/>
              <w:right w:val="single" w:sz="4" w:space="0" w:color="000000"/>
            </w:tcBorders>
            <w:shd w:val="clear" w:color="auto" w:fill="A5E0DE" w:themeFill="accent2" w:themeFillTint="66"/>
            <w:vAlign w:val="bottom"/>
            <w:hideMark/>
          </w:tcPr>
          <w:p w14:paraId="6846A1AF" w14:textId="1523289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 xml:space="preserve">Team member: </w:t>
            </w:r>
            <w:r w:rsidR="006E0941" w:rsidRPr="00997E8D">
              <w:rPr>
                <w:rFonts w:ascii="Aptos Narrow" w:eastAsia="Times New Roman" w:hAnsi="Aptos Narrow" w:cs="Times New Roman"/>
                <w:b/>
                <w:color w:val="000000"/>
                <w:sz w:val="18"/>
                <w:szCs w:val="18"/>
                <w:lang w:eastAsia="en-AU"/>
              </w:rPr>
              <w:t>Jerry</w:t>
            </w:r>
            <w:r w:rsidRPr="00F734FD">
              <w:rPr>
                <w:rFonts w:ascii="Aptos Narrow" w:eastAsia="Times New Roman" w:hAnsi="Aptos Narrow" w:cs="Times New Roman"/>
                <w:color w:val="000000"/>
                <w:sz w:val="18"/>
                <w:szCs w:val="18"/>
                <w:lang w:eastAsia="en-AU"/>
              </w:rPr>
              <w:br/>
              <w:t xml:space="preserve">Role: </w:t>
            </w:r>
            <w:r w:rsidRPr="00997E8D">
              <w:rPr>
                <w:rFonts w:ascii="Aptos Narrow" w:eastAsia="Times New Roman" w:hAnsi="Aptos Narrow" w:cs="Times New Roman"/>
                <w:b/>
                <w:color w:val="000000"/>
                <w:sz w:val="18"/>
                <w:szCs w:val="18"/>
                <w:lang w:eastAsia="en-AU"/>
              </w:rPr>
              <w:t>Recreation Officer</w:t>
            </w:r>
          </w:p>
        </w:tc>
      </w:tr>
      <w:tr w:rsidR="00EA41C3" w:rsidRPr="00F734FD" w14:paraId="5D1AF0A0" w14:textId="77777777" w:rsidTr="00EA41C3">
        <w:trPr>
          <w:trHeight w:val="300"/>
        </w:trPr>
        <w:tc>
          <w:tcPr>
            <w:tcW w:w="1243" w:type="pct"/>
            <w:vMerge/>
            <w:tcBorders>
              <w:top w:val="single" w:sz="4" w:space="0" w:color="auto"/>
              <w:left w:val="single" w:sz="4" w:space="0" w:color="auto"/>
              <w:bottom w:val="single" w:sz="4" w:space="0" w:color="000000"/>
              <w:right w:val="single" w:sz="4" w:space="0" w:color="auto"/>
            </w:tcBorders>
            <w:shd w:val="clear" w:color="auto" w:fill="A5E0DE" w:themeFill="accent2" w:themeFillTint="66"/>
            <w:vAlign w:val="center"/>
            <w:hideMark/>
          </w:tcPr>
          <w:p w14:paraId="6D79CA3D" w14:textId="77777777" w:rsidR="005166AC" w:rsidRPr="00F734FD" w:rsidRDefault="005166AC">
            <w:pPr>
              <w:spacing w:before="0" w:after="0"/>
              <w:rPr>
                <w:rFonts w:ascii="Aptos Narrow" w:eastAsia="Times New Roman" w:hAnsi="Aptos Narrow" w:cs="Times New Roman"/>
                <w:color w:val="000000"/>
                <w:sz w:val="18"/>
                <w:szCs w:val="18"/>
                <w:lang w:eastAsia="en-AU"/>
              </w:rPr>
            </w:pPr>
          </w:p>
        </w:tc>
        <w:tc>
          <w:tcPr>
            <w:tcW w:w="940" w:type="pct"/>
            <w:tcBorders>
              <w:top w:val="nil"/>
              <w:left w:val="nil"/>
              <w:bottom w:val="single" w:sz="4" w:space="0" w:color="auto"/>
              <w:right w:val="single" w:sz="4" w:space="0" w:color="auto"/>
            </w:tcBorders>
            <w:shd w:val="clear" w:color="auto" w:fill="A5E0DE" w:themeFill="accent2" w:themeFillTint="66"/>
            <w:noWrap/>
            <w:vAlign w:val="bottom"/>
            <w:hideMark/>
          </w:tcPr>
          <w:p w14:paraId="74508144" w14:textId="77777777" w:rsidR="005166AC" w:rsidRPr="00997E8D" w:rsidRDefault="005166AC">
            <w:pPr>
              <w:spacing w:before="0" w:after="0"/>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Proficiency</w:t>
            </w:r>
          </w:p>
        </w:tc>
        <w:tc>
          <w:tcPr>
            <w:tcW w:w="905" w:type="pct"/>
            <w:tcBorders>
              <w:top w:val="nil"/>
              <w:left w:val="nil"/>
              <w:bottom w:val="single" w:sz="4" w:space="0" w:color="auto"/>
              <w:right w:val="single" w:sz="4" w:space="0" w:color="auto"/>
            </w:tcBorders>
            <w:shd w:val="clear" w:color="auto" w:fill="A5E0DE" w:themeFill="accent2" w:themeFillTint="66"/>
            <w:noWrap/>
            <w:vAlign w:val="bottom"/>
            <w:hideMark/>
          </w:tcPr>
          <w:p w14:paraId="4F7BF853" w14:textId="1EAD658C" w:rsidR="005166AC" w:rsidRPr="00F734FD" w:rsidRDefault="00E36D80">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Required</w:t>
            </w:r>
            <w:r w:rsidRPr="00F734FD" w:rsidDel="000E20A0">
              <w:rPr>
                <w:rFonts w:ascii="Aptos Narrow" w:eastAsia="Times New Roman" w:hAnsi="Aptos Narrow" w:cs="Times New Roman"/>
                <w:color w:val="000000"/>
                <w:sz w:val="18"/>
                <w:szCs w:val="18"/>
                <w:lang w:eastAsia="en-AU"/>
              </w:rPr>
              <w:t xml:space="preserve"> </w:t>
            </w:r>
            <w:r>
              <w:rPr>
                <w:rFonts w:ascii="Aptos Narrow" w:eastAsia="Times New Roman" w:hAnsi="Aptos Narrow" w:cs="Times New Roman"/>
                <w:color w:val="000000"/>
                <w:sz w:val="18"/>
                <w:szCs w:val="18"/>
                <w:lang w:eastAsia="en-AU"/>
              </w:rPr>
              <w:t>Competency</w:t>
            </w:r>
          </w:p>
        </w:tc>
        <w:tc>
          <w:tcPr>
            <w:tcW w:w="980" w:type="pct"/>
            <w:tcBorders>
              <w:top w:val="nil"/>
              <w:left w:val="nil"/>
              <w:bottom w:val="single" w:sz="4" w:space="0" w:color="auto"/>
              <w:right w:val="single" w:sz="4" w:space="0" w:color="auto"/>
            </w:tcBorders>
            <w:shd w:val="clear" w:color="auto" w:fill="A5E0DE" w:themeFill="accent2" w:themeFillTint="66"/>
            <w:noWrap/>
            <w:vAlign w:val="bottom"/>
            <w:hideMark/>
          </w:tcPr>
          <w:p w14:paraId="61F27446" w14:textId="77777777" w:rsidR="005166AC" w:rsidRPr="00997E8D" w:rsidRDefault="005166AC">
            <w:pPr>
              <w:spacing w:before="0" w:after="0"/>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Proficiency</w:t>
            </w:r>
          </w:p>
        </w:tc>
        <w:tc>
          <w:tcPr>
            <w:tcW w:w="932" w:type="pct"/>
            <w:tcBorders>
              <w:top w:val="nil"/>
              <w:left w:val="nil"/>
              <w:bottom w:val="single" w:sz="4" w:space="0" w:color="auto"/>
              <w:right w:val="single" w:sz="4" w:space="0" w:color="auto"/>
            </w:tcBorders>
            <w:shd w:val="clear" w:color="auto" w:fill="A5E0DE" w:themeFill="accent2" w:themeFillTint="66"/>
            <w:noWrap/>
            <w:vAlign w:val="bottom"/>
            <w:hideMark/>
          </w:tcPr>
          <w:p w14:paraId="2D637F64" w14:textId="3E730586" w:rsidR="005166AC" w:rsidRPr="00F734FD" w:rsidRDefault="00E36D80">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Required</w:t>
            </w:r>
            <w:r w:rsidRPr="00F734FD" w:rsidDel="000E20A0">
              <w:rPr>
                <w:rFonts w:ascii="Aptos Narrow" w:eastAsia="Times New Roman" w:hAnsi="Aptos Narrow" w:cs="Times New Roman"/>
                <w:color w:val="000000"/>
                <w:sz w:val="18"/>
                <w:szCs w:val="18"/>
                <w:lang w:eastAsia="en-AU"/>
              </w:rPr>
              <w:t xml:space="preserve"> </w:t>
            </w:r>
            <w:r>
              <w:rPr>
                <w:rFonts w:ascii="Aptos Narrow" w:eastAsia="Times New Roman" w:hAnsi="Aptos Narrow" w:cs="Times New Roman"/>
                <w:color w:val="000000"/>
                <w:sz w:val="18"/>
                <w:szCs w:val="18"/>
                <w:lang w:eastAsia="en-AU"/>
              </w:rPr>
              <w:t>Competency</w:t>
            </w:r>
          </w:p>
        </w:tc>
      </w:tr>
      <w:tr w:rsidR="00EA41C3" w:rsidRPr="00F734FD" w14:paraId="079475EF"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6D8E0709" w14:textId="720E858E" w:rsidR="005166AC" w:rsidRPr="00F734FD" w:rsidRDefault="00120F36">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Climate</w:t>
            </w:r>
            <w:r w:rsidRPr="00F734FD">
              <w:rPr>
                <w:rFonts w:ascii="Aptos Narrow" w:eastAsia="Times New Roman" w:hAnsi="Aptos Narrow" w:cs="Times New Roman"/>
                <w:color w:val="000000"/>
                <w:sz w:val="18"/>
                <w:szCs w:val="18"/>
                <w:lang w:eastAsia="en-AU"/>
              </w:rPr>
              <w:t xml:space="preserve"> </w:t>
            </w:r>
            <w:r w:rsidR="000E20A0">
              <w:rPr>
                <w:rFonts w:ascii="Aptos Narrow" w:eastAsia="Times New Roman" w:hAnsi="Aptos Narrow" w:cs="Times New Roman"/>
                <w:color w:val="000000"/>
                <w:sz w:val="18"/>
                <w:szCs w:val="18"/>
                <w:lang w:eastAsia="en-AU"/>
              </w:rPr>
              <w:t>C</w:t>
            </w:r>
            <w:r w:rsidR="005166AC" w:rsidRPr="00F734FD">
              <w:rPr>
                <w:rFonts w:ascii="Aptos Narrow" w:eastAsia="Times New Roman" w:hAnsi="Aptos Narrow" w:cs="Times New Roman"/>
                <w:color w:val="000000"/>
                <w:sz w:val="18"/>
                <w:szCs w:val="18"/>
                <w:lang w:eastAsia="en-AU"/>
              </w:rPr>
              <w:t>hange</w:t>
            </w:r>
            <w:r w:rsidR="000E20A0">
              <w:rPr>
                <w:rFonts w:ascii="Aptos Narrow" w:eastAsia="Times New Roman" w:hAnsi="Aptos Narrow" w:cs="Times New Roman"/>
                <w:color w:val="000000"/>
                <w:sz w:val="18"/>
                <w:szCs w:val="18"/>
                <w:lang w:eastAsia="en-AU"/>
              </w:rPr>
              <w:t xml:space="preserve"> Science</w:t>
            </w:r>
          </w:p>
        </w:tc>
        <w:tc>
          <w:tcPr>
            <w:tcW w:w="940" w:type="pct"/>
            <w:tcBorders>
              <w:top w:val="nil"/>
              <w:left w:val="nil"/>
              <w:bottom w:val="single" w:sz="4" w:space="0" w:color="auto"/>
              <w:right w:val="single" w:sz="4" w:space="0" w:color="auto"/>
            </w:tcBorders>
            <w:shd w:val="clear" w:color="auto" w:fill="auto"/>
            <w:noWrap/>
            <w:vAlign w:val="center"/>
            <w:hideMark/>
          </w:tcPr>
          <w:p w14:paraId="7CB0C719"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4</w:t>
            </w:r>
          </w:p>
        </w:tc>
        <w:tc>
          <w:tcPr>
            <w:tcW w:w="905" w:type="pct"/>
            <w:tcBorders>
              <w:top w:val="nil"/>
              <w:left w:val="nil"/>
              <w:bottom w:val="single" w:sz="4" w:space="0" w:color="auto"/>
              <w:right w:val="single" w:sz="4" w:space="0" w:color="auto"/>
            </w:tcBorders>
            <w:shd w:val="clear" w:color="auto" w:fill="auto"/>
            <w:noWrap/>
            <w:vAlign w:val="center"/>
            <w:hideMark/>
          </w:tcPr>
          <w:p w14:paraId="24D2FA67" w14:textId="41876393" w:rsidR="005166AC" w:rsidRPr="00F734FD" w:rsidRDefault="000D13AC">
            <w:pPr>
              <w:spacing w:before="0" w:after="0"/>
              <w:jc w:val="center"/>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4</w:t>
            </w:r>
          </w:p>
        </w:tc>
        <w:tc>
          <w:tcPr>
            <w:tcW w:w="980" w:type="pct"/>
            <w:tcBorders>
              <w:top w:val="nil"/>
              <w:left w:val="nil"/>
              <w:bottom w:val="single" w:sz="4" w:space="0" w:color="auto"/>
              <w:right w:val="single" w:sz="4" w:space="0" w:color="auto"/>
            </w:tcBorders>
            <w:shd w:val="clear" w:color="auto" w:fill="auto"/>
            <w:noWrap/>
            <w:vAlign w:val="center"/>
            <w:hideMark/>
          </w:tcPr>
          <w:p w14:paraId="4CDCFFAF"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2</w:t>
            </w:r>
          </w:p>
        </w:tc>
        <w:tc>
          <w:tcPr>
            <w:tcW w:w="932" w:type="pct"/>
            <w:tcBorders>
              <w:top w:val="nil"/>
              <w:left w:val="nil"/>
              <w:bottom w:val="single" w:sz="4" w:space="0" w:color="auto"/>
              <w:right w:val="single" w:sz="4" w:space="0" w:color="auto"/>
            </w:tcBorders>
            <w:shd w:val="clear" w:color="auto" w:fill="auto"/>
            <w:noWrap/>
            <w:vAlign w:val="center"/>
            <w:hideMark/>
          </w:tcPr>
          <w:p w14:paraId="5549B43D"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4</w:t>
            </w:r>
          </w:p>
        </w:tc>
      </w:tr>
      <w:tr w:rsidR="00EA41C3" w:rsidRPr="00F734FD" w14:paraId="46804355"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657D0945"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Emissions accounting</w:t>
            </w:r>
          </w:p>
        </w:tc>
        <w:tc>
          <w:tcPr>
            <w:tcW w:w="940" w:type="pct"/>
            <w:tcBorders>
              <w:top w:val="nil"/>
              <w:left w:val="nil"/>
              <w:bottom w:val="single" w:sz="4" w:space="0" w:color="auto"/>
              <w:right w:val="single" w:sz="4" w:space="0" w:color="auto"/>
            </w:tcBorders>
            <w:shd w:val="clear" w:color="auto" w:fill="auto"/>
            <w:noWrap/>
            <w:vAlign w:val="center"/>
            <w:hideMark/>
          </w:tcPr>
          <w:p w14:paraId="08D985CB"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4</w:t>
            </w:r>
          </w:p>
        </w:tc>
        <w:tc>
          <w:tcPr>
            <w:tcW w:w="905" w:type="pct"/>
            <w:tcBorders>
              <w:top w:val="nil"/>
              <w:left w:val="nil"/>
              <w:bottom w:val="single" w:sz="4" w:space="0" w:color="auto"/>
              <w:right w:val="single" w:sz="4" w:space="0" w:color="auto"/>
            </w:tcBorders>
            <w:shd w:val="clear" w:color="auto" w:fill="auto"/>
            <w:noWrap/>
            <w:vAlign w:val="center"/>
            <w:hideMark/>
          </w:tcPr>
          <w:p w14:paraId="1BEE7B8A"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5</w:t>
            </w:r>
          </w:p>
        </w:tc>
        <w:tc>
          <w:tcPr>
            <w:tcW w:w="980" w:type="pct"/>
            <w:tcBorders>
              <w:top w:val="nil"/>
              <w:left w:val="nil"/>
              <w:bottom w:val="single" w:sz="4" w:space="0" w:color="auto"/>
              <w:right w:val="single" w:sz="4" w:space="0" w:color="auto"/>
            </w:tcBorders>
            <w:shd w:val="clear" w:color="auto" w:fill="auto"/>
            <w:noWrap/>
            <w:vAlign w:val="center"/>
            <w:hideMark/>
          </w:tcPr>
          <w:p w14:paraId="270618DA"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32" w:type="pct"/>
            <w:tcBorders>
              <w:top w:val="nil"/>
              <w:left w:val="nil"/>
              <w:bottom w:val="single" w:sz="4" w:space="0" w:color="auto"/>
              <w:right w:val="single" w:sz="4" w:space="0" w:color="auto"/>
            </w:tcBorders>
            <w:shd w:val="clear" w:color="auto" w:fill="auto"/>
            <w:noWrap/>
            <w:vAlign w:val="center"/>
            <w:hideMark/>
          </w:tcPr>
          <w:p w14:paraId="2FF4341F"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1</w:t>
            </w:r>
          </w:p>
        </w:tc>
      </w:tr>
      <w:tr w:rsidR="00EA41C3" w:rsidRPr="00F734FD" w14:paraId="3908742B"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41A3E4F4" w14:textId="2D96CE8D" w:rsidR="005166AC" w:rsidRPr="00F734FD" w:rsidRDefault="001F7B62">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Emissions reduction and net zero</w:t>
            </w:r>
          </w:p>
        </w:tc>
        <w:tc>
          <w:tcPr>
            <w:tcW w:w="940" w:type="pct"/>
            <w:tcBorders>
              <w:top w:val="nil"/>
              <w:left w:val="nil"/>
              <w:bottom w:val="single" w:sz="4" w:space="0" w:color="auto"/>
              <w:right w:val="single" w:sz="4" w:space="0" w:color="auto"/>
            </w:tcBorders>
            <w:shd w:val="clear" w:color="auto" w:fill="auto"/>
            <w:noWrap/>
            <w:vAlign w:val="center"/>
            <w:hideMark/>
          </w:tcPr>
          <w:p w14:paraId="47932CA6"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3</w:t>
            </w:r>
          </w:p>
        </w:tc>
        <w:tc>
          <w:tcPr>
            <w:tcW w:w="905" w:type="pct"/>
            <w:tcBorders>
              <w:top w:val="nil"/>
              <w:left w:val="nil"/>
              <w:bottom w:val="single" w:sz="4" w:space="0" w:color="auto"/>
              <w:right w:val="single" w:sz="4" w:space="0" w:color="auto"/>
            </w:tcBorders>
            <w:shd w:val="clear" w:color="auto" w:fill="auto"/>
            <w:noWrap/>
            <w:vAlign w:val="center"/>
            <w:hideMark/>
          </w:tcPr>
          <w:p w14:paraId="7424A522"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5</w:t>
            </w:r>
          </w:p>
        </w:tc>
        <w:tc>
          <w:tcPr>
            <w:tcW w:w="980" w:type="pct"/>
            <w:tcBorders>
              <w:top w:val="nil"/>
              <w:left w:val="nil"/>
              <w:bottom w:val="single" w:sz="4" w:space="0" w:color="auto"/>
              <w:right w:val="single" w:sz="4" w:space="0" w:color="auto"/>
            </w:tcBorders>
            <w:shd w:val="clear" w:color="auto" w:fill="auto"/>
            <w:noWrap/>
            <w:vAlign w:val="center"/>
            <w:hideMark/>
          </w:tcPr>
          <w:p w14:paraId="3CDFF879"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32" w:type="pct"/>
            <w:tcBorders>
              <w:top w:val="nil"/>
              <w:left w:val="nil"/>
              <w:bottom w:val="single" w:sz="4" w:space="0" w:color="auto"/>
              <w:right w:val="single" w:sz="4" w:space="0" w:color="auto"/>
            </w:tcBorders>
            <w:shd w:val="clear" w:color="auto" w:fill="auto"/>
            <w:noWrap/>
            <w:vAlign w:val="center"/>
            <w:hideMark/>
          </w:tcPr>
          <w:p w14:paraId="774BFBD1"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2</w:t>
            </w:r>
          </w:p>
        </w:tc>
      </w:tr>
      <w:tr w:rsidR="00EA41C3" w:rsidRPr="00F734FD" w14:paraId="6C7E1FA2"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tcPr>
          <w:p w14:paraId="145D5730" w14:textId="5614ECBF" w:rsidR="005166AC" w:rsidRPr="00F734FD" w:rsidRDefault="006E0941">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CROMP</w:t>
            </w:r>
          </w:p>
        </w:tc>
        <w:tc>
          <w:tcPr>
            <w:tcW w:w="940" w:type="pct"/>
            <w:tcBorders>
              <w:top w:val="nil"/>
              <w:left w:val="nil"/>
              <w:bottom w:val="single" w:sz="4" w:space="0" w:color="auto"/>
              <w:right w:val="single" w:sz="4" w:space="0" w:color="auto"/>
            </w:tcBorders>
            <w:shd w:val="clear" w:color="auto" w:fill="auto"/>
            <w:noWrap/>
            <w:vAlign w:val="center"/>
          </w:tcPr>
          <w:p w14:paraId="5BE67D70"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2</w:t>
            </w:r>
          </w:p>
        </w:tc>
        <w:tc>
          <w:tcPr>
            <w:tcW w:w="905" w:type="pct"/>
            <w:tcBorders>
              <w:top w:val="nil"/>
              <w:left w:val="nil"/>
              <w:bottom w:val="single" w:sz="4" w:space="0" w:color="auto"/>
              <w:right w:val="single" w:sz="4" w:space="0" w:color="auto"/>
            </w:tcBorders>
            <w:shd w:val="clear" w:color="auto" w:fill="auto"/>
            <w:noWrap/>
            <w:vAlign w:val="center"/>
          </w:tcPr>
          <w:p w14:paraId="346729F3"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4</w:t>
            </w:r>
          </w:p>
        </w:tc>
        <w:tc>
          <w:tcPr>
            <w:tcW w:w="980" w:type="pct"/>
            <w:tcBorders>
              <w:top w:val="nil"/>
              <w:left w:val="nil"/>
              <w:bottom w:val="single" w:sz="4" w:space="0" w:color="auto"/>
              <w:right w:val="single" w:sz="4" w:space="0" w:color="auto"/>
            </w:tcBorders>
            <w:shd w:val="clear" w:color="auto" w:fill="auto"/>
            <w:noWrap/>
            <w:vAlign w:val="center"/>
          </w:tcPr>
          <w:p w14:paraId="74C11735"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32" w:type="pct"/>
            <w:tcBorders>
              <w:top w:val="nil"/>
              <w:left w:val="nil"/>
              <w:bottom w:val="single" w:sz="4" w:space="0" w:color="auto"/>
              <w:right w:val="single" w:sz="4" w:space="0" w:color="auto"/>
            </w:tcBorders>
            <w:shd w:val="clear" w:color="auto" w:fill="auto"/>
            <w:noWrap/>
            <w:vAlign w:val="center"/>
          </w:tcPr>
          <w:p w14:paraId="2EA4347B"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3</w:t>
            </w:r>
          </w:p>
        </w:tc>
      </w:tr>
      <w:tr w:rsidR="00EA41C3" w:rsidRPr="00F734FD" w14:paraId="0D40D582"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3D907899" w14:textId="3C09DA1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Risk management</w:t>
            </w:r>
            <w:r w:rsidR="006E0941">
              <w:rPr>
                <w:rFonts w:ascii="Aptos Narrow" w:eastAsia="Times New Roman" w:hAnsi="Aptos Narrow" w:cs="Times New Roman"/>
                <w:color w:val="000000"/>
                <w:sz w:val="18"/>
                <w:szCs w:val="18"/>
                <w:lang w:eastAsia="en-AU"/>
              </w:rPr>
              <w:t xml:space="preserve"> </w:t>
            </w:r>
          </w:p>
        </w:tc>
        <w:tc>
          <w:tcPr>
            <w:tcW w:w="940" w:type="pct"/>
            <w:tcBorders>
              <w:top w:val="nil"/>
              <w:left w:val="nil"/>
              <w:bottom w:val="single" w:sz="4" w:space="0" w:color="auto"/>
              <w:right w:val="single" w:sz="4" w:space="0" w:color="auto"/>
            </w:tcBorders>
            <w:shd w:val="clear" w:color="auto" w:fill="auto"/>
            <w:noWrap/>
            <w:vAlign w:val="center"/>
            <w:hideMark/>
          </w:tcPr>
          <w:p w14:paraId="6A6F4B0A"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05" w:type="pct"/>
            <w:tcBorders>
              <w:top w:val="nil"/>
              <w:left w:val="nil"/>
              <w:bottom w:val="single" w:sz="4" w:space="0" w:color="auto"/>
              <w:right w:val="single" w:sz="4" w:space="0" w:color="auto"/>
            </w:tcBorders>
            <w:shd w:val="clear" w:color="auto" w:fill="auto"/>
            <w:noWrap/>
            <w:vAlign w:val="center"/>
            <w:hideMark/>
          </w:tcPr>
          <w:p w14:paraId="4A9EA715" w14:textId="21969215" w:rsidR="005166AC" w:rsidRPr="00F734FD" w:rsidRDefault="000D13AC">
            <w:pPr>
              <w:spacing w:before="0" w:after="0"/>
              <w:jc w:val="center"/>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4</w:t>
            </w:r>
          </w:p>
        </w:tc>
        <w:tc>
          <w:tcPr>
            <w:tcW w:w="980" w:type="pct"/>
            <w:tcBorders>
              <w:top w:val="nil"/>
              <w:left w:val="nil"/>
              <w:bottom w:val="single" w:sz="4" w:space="0" w:color="auto"/>
              <w:right w:val="single" w:sz="4" w:space="0" w:color="auto"/>
            </w:tcBorders>
            <w:shd w:val="clear" w:color="auto" w:fill="auto"/>
            <w:noWrap/>
            <w:vAlign w:val="center"/>
            <w:hideMark/>
          </w:tcPr>
          <w:p w14:paraId="437CB269"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3</w:t>
            </w:r>
          </w:p>
        </w:tc>
        <w:tc>
          <w:tcPr>
            <w:tcW w:w="932" w:type="pct"/>
            <w:tcBorders>
              <w:top w:val="nil"/>
              <w:left w:val="nil"/>
              <w:bottom w:val="single" w:sz="4" w:space="0" w:color="auto"/>
              <w:right w:val="single" w:sz="4" w:space="0" w:color="auto"/>
            </w:tcBorders>
            <w:shd w:val="clear" w:color="auto" w:fill="auto"/>
            <w:noWrap/>
            <w:vAlign w:val="center"/>
            <w:hideMark/>
          </w:tcPr>
          <w:p w14:paraId="21D5418F"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4</w:t>
            </w:r>
          </w:p>
        </w:tc>
      </w:tr>
      <w:tr w:rsidR="00EA41C3" w:rsidRPr="00F734FD" w14:paraId="71766076"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0B4B8571"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Governance</w:t>
            </w:r>
          </w:p>
        </w:tc>
        <w:tc>
          <w:tcPr>
            <w:tcW w:w="940" w:type="pct"/>
            <w:tcBorders>
              <w:top w:val="nil"/>
              <w:left w:val="nil"/>
              <w:bottom w:val="single" w:sz="4" w:space="0" w:color="auto"/>
              <w:right w:val="single" w:sz="4" w:space="0" w:color="auto"/>
            </w:tcBorders>
            <w:shd w:val="clear" w:color="auto" w:fill="auto"/>
            <w:noWrap/>
            <w:vAlign w:val="center"/>
            <w:hideMark/>
          </w:tcPr>
          <w:p w14:paraId="6B4AEFC7"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05" w:type="pct"/>
            <w:tcBorders>
              <w:top w:val="nil"/>
              <w:left w:val="nil"/>
              <w:bottom w:val="single" w:sz="4" w:space="0" w:color="auto"/>
              <w:right w:val="single" w:sz="4" w:space="0" w:color="auto"/>
            </w:tcBorders>
            <w:shd w:val="clear" w:color="auto" w:fill="auto"/>
            <w:noWrap/>
            <w:vAlign w:val="center"/>
            <w:hideMark/>
          </w:tcPr>
          <w:p w14:paraId="34DD9A2F"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3</w:t>
            </w:r>
          </w:p>
        </w:tc>
        <w:tc>
          <w:tcPr>
            <w:tcW w:w="980" w:type="pct"/>
            <w:tcBorders>
              <w:top w:val="nil"/>
              <w:left w:val="nil"/>
              <w:bottom w:val="single" w:sz="4" w:space="0" w:color="auto"/>
              <w:right w:val="single" w:sz="4" w:space="0" w:color="auto"/>
            </w:tcBorders>
            <w:shd w:val="clear" w:color="auto" w:fill="auto"/>
            <w:noWrap/>
            <w:vAlign w:val="center"/>
            <w:hideMark/>
          </w:tcPr>
          <w:p w14:paraId="3470BE56"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4</w:t>
            </w:r>
          </w:p>
        </w:tc>
        <w:tc>
          <w:tcPr>
            <w:tcW w:w="932" w:type="pct"/>
            <w:tcBorders>
              <w:top w:val="nil"/>
              <w:left w:val="nil"/>
              <w:bottom w:val="single" w:sz="4" w:space="0" w:color="auto"/>
              <w:right w:val="single" w:sz="4" w:space="0" w:color="auto"/>
            </w:tcBorders>
            <w:shd w:val="clear" w:color="auto" w:fill="auto"/>
            <w:noWrap/>
            <w:vAlign w:val="center"/>
            <w:hideMark/>
          </w:tcPr>
          <w:p w14:paraId="6442CB19"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5</w:t>
            </w:r>
          </w:p>
        </w:tc>
      </w:tr>
      <w:tr w:rsidR="00EA41C3" w:rsidRPr="00F734FD" w14:paraId="74AB06E7"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655F7BA9"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Emissions reduction technology</w:t>
            </w:r>
          </w:p>
        </w:tc>
        <w:tc>
          <w:tcPr>
            <w:tcW w:w="940" w:type="pct"/>
            <w:tcBorders>
              <w:top w:val="nil"/>
              <w:left w:val="nil"/>
              <w:bottom w:val="single" w:sz="4" w:space="0" w:color="auto"/>
              <w:right w:val="single" w:sz="4" w:space="0" w:color="auto"/>
            </w:tcBorders>
            <w:shd w:val="clear" w:color="auto" w:fill="auto"/>
            <w:noWrap/>
            <w:vAlign w:val="center"/>
            <w:hideMark/>
          </w:tcPr>
          <w:p w14:paraId="1B17F8B5"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3</w:t>
            </w:r>
          </w:p>
        </w:tc>
        <w:tc>
          <w:tcPr>
            <w:tcW w:w="905" w:type="pct"/>
            <w:tcBorders>
              <w:top w:val="nil"/>
              <w:left w:val="nil"/>
              <w:bottom w:val="single" w:sz="4" w:space="0" w:color="auto"/>
              <w:right w:val="single" w:sz="4" w:space="0" w:color="auto"/>
            </w:tcBorders>
            <w:shd w:val="clear" w:color="auto" w:fill="auto"/>
            <w:noWrap/>
            <w:vAlign w:val="center"/>
            <w:hideMark/>
          </w:tcPr>
          <w:p w14:paraId="01AD0A54"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5</w:t>
            </w:r>
          </w:p>
        </w:tc>
        <w:tc>
          <w:tcPr>
            <w:tcW w:w="980" w:type="pct"/>
            <w:tcBorders>
              <w:top w:val="nil"/>
              <w:left w:val="nil"/>
              <w:bottom w:val="single" w:sz="4" w:space="0" w:color="auto"/>
              <w:right w:val="single" w:sz="4" w:space="0" w:color="auto"/>
            </w:tcBorders>
            <w:shd w:val="clear" w:color="auto" w:fill="auto"/>
            <w:noWrap/>
            <w:vAlign w:val="center"/>
            <w:hideMark/>
          </w:tcPr>
          <w:p w14:paraId="6671F26F"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32" w:type="pct"/>
            <w:tcBorders>
              <w:top w:val="nil"/>
              <w:left w:val="nil"/>
              <w:bottom w:val="single" w:sz="4" w:space="0" w:color="auto"/>
              <w:right w:val="single" w:sz="4" w:space="0" w:color="auto"/>
            </w:tcBorders>
            <w:shd w:val="clear" w:color="auto" w:fill="auto"/>
            <w:noWrap/>
            <w:vAlign w:val="center"/>
            <w:hideMark/>
          </w:tcPr>
          <w:p w14:paraId="3C6E75D3"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2</w:t>
            </w:r>
          </w:p>
        </w:tc>
      </w:tr>
      <w:tr w:rsidR="00EA41C3" w:rsidRPr="00F734FD" w14:paraId="17D4F8B8" w14:textId="77777777" w:rsidTr="00EA41C3">
        <w:trPr>
          <w:trHeight w:val="300"/>
        </w:trPr>
        <w:tc>
          <w:tcPr>
            <w:tcW w:w="1243" w:type="pct"/>
            <w:tcBorders>
              <w:top w:val="nil"/>
              <w:left w:val="single" w:sz="4" w:space="0" w:color="auto"/>
              <w:bottom w:val="single" w:sz="4" w:space="0" w:color="auto"/>
              <w:right w:val="single" w:sz="4" w:space="0" w:color="auto"/>
            </w:tcBorders>
            <w:shd w:val="clear" w:color="auto" w:fill="A5E0DE" w:themeFill="accent2" w:themeFillTint="66"/>
            <w:noWrap/>
            <w:vAlign w:val="bottom"/>
            <w:hideMark/>
          </w:tcPr>
          <w:p w14:paraId="6034B14B" w14:textId="77777777" w:rsidR="005166AC" w:rsidRPr="00F734FD" w:rsidRDefault="005166AC">
            <w:pPr>
              <w:spacing w:before="0" w:after="0"/>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Annual reporting</w:t>
            </w:r>
          </w:p>
        </w:tc>
        <w:tc>
          <w:tcPr>
            <w:tcW w:w="940" w:type="pct"/>
            <w:tcBorders>
              <w:top w:val="nil"/>
              <w:left w:val="nil"/>
              <w:bottom w:val="single" w:sz="4" w:space="0" w:color="auto"/>
              <w:right w:val="single" w:sz="4" w:space="0" w:color="auto"/>
            </w:tcBorders>
            <w:shd w:val="clear" w:color="auto" w:fill="auto"/>
            <w:noWrap/>
            <w:vAlign w:val="center"/>
            <w:hideMark/>
          </w:tcPr>
          <w:p w14:paraId="6082814E"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05" w:type="pct"/>
            <w:tcBorders>
              <w:top w:val="nil"/>
              <w:left w:val="nil"/>
              <w:bottom w:val="single" w:sz="4" w:space="0" w:color="auto"/>
              <w:right w:val="single" w:sz="4" w:space="0" w:color="auto"/>
            </w:tcBorders>
            <w:shd w:val="clear" w:color="auto" w:fill="auto"/>
            <w:noWrap/>
            <w:vAlign w:val="center"/>
            <w:hideMark/>
          </w:tcPr>
          <w:p w14:paraId="09A77F3B"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3</w:t>
            </w:r>
          </w:p>
        </w:tc>
        <w:tc>
          <w:tcPr>
            <w:tcW w:w="980" w:type="pct"/>
            <w:tcBorders>
              <w:top w:val="nil"/>
              <w:left w:val="nil"/>
              <w:bottom w:val="single" w:sz="4" w:space="0" w:color="auto"/>
              <w:right w:val="single" w:sz="4" w:space="0" w:color="auto"/>
            </w:tcBorders>
            <w:shd w:val="clear" w:color="auto" w:fill="auto"/>
            <w:noWrap/>
            <w:vAlign w:val="center"/>
            <w:hideMark/>
          </w:tcPr>
          <w:p w14:paraId="79C8B181" w14:textId="77777777" w:rsidR="005166AC" w:rsidRPr="00997E8D" w:rsidRDefault="005166AC">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2</w:t>
            </w:r>
          </w:p>
        </w:tc>
        <w:tc>
          <w:tcPr>
            <w:tcW w:w="932" w:type="pct"/>
            <w:tcBorders>
              <w:top w:val="nil"/>
              <w:left w:val="nil"/>
              <w:bottom w:val="single" w:sz="4" w:space="0" w:color="auto"/>
              <w:right w:val="single" w:sz="4" w:space="0" w:color="auto"/>
            </w:tcBorders>
            <w:shd w:val="clear" w:color="auto" w:fill="auto"/>
            <w:noWrap/>
            <w:vAlign w:val="center"/>
            <w:hideMark/>
          </w:tcPr>
          <w:p w14:paraId="234E8F1C" w14:textId="77777777" w:rsidR="005166AC" w:rsidRPr="00F734FD" w:rsidRDefault="005166AC">
            <w:pPr>
              <w:spacing w:before="0" w:after="0"/>
              <w:jc w:val="center"/>
              <w:rPr>
                <w:rFonts w:ascii="Aptos Narrow" w:eastAsia="Times New Roman" w:hAnsi="Aptos Narrow" w:cs="Times New Roman"/>
                <w:color w:val="000000"/>
                <w:sz w:val="18"/>
                <w:szCs w:val="18"/>
                <w:lang w:eastAsia="en-AU"/>
              </w:rPr>
            </w:pPr>
            <w:r w:rsidRPr="00F734FD">
              <w:rPr>
                <w:rFonts w:ascii="Aptos Narrow" w:eastAsia="Times New Roman" w:hAnsi="Aptos Narrow" w:cs="Times New Roman"/>
                <w:color w:val="000000"/>
                <w:sz w:val="18"/>
                <w:szCs w:val="18"/>
                <w:lang w:eastAsia="en-AU"/>
              </w:rPr>
              <w:t>3</w:t>
            </w:r>
          </w:p>
        </w:tc>
      </w:tr>
      <w:tr w:rsidR="00EA41C3" w:rsidRPr="00F734FD" w14:paraId="1EFE7594" w14:textId="77777777" w:rsidTr="00EA41C3">
        <w:trPr>
          <w:trHeight w:val="300"/>
        </w:trPr>
        <w:tc>
          <w:tcPr>
            <w:tcW w:w="1243" w:type="pct"/>
            <w:tcBorders>
              <w:top w:val="single" w:sz="4" w:space="0" w:color="auto"/>
              <w:left w:val="single" w:sz="4" w:space="0" w:color="auto"/>
              <w:bottom w:val="single" w:sz="4" w:space="0" w:color="auto"/>
              <w:right w:val="single" w:sz="4" w:space="0" w:color="auto"/>
            </w:tcBorders>
            <w:shd w:val="clear" w:color="auto" w:fill="A5E0DE" w:themeFill="accent2" w:themeFillTint="66"/>
            <w:noWrap/>
            <w:vAlign w:val="bottom"/>
          </w:tcPr>
          <w:p w14:paraId="737DED0D" w14:textId="6E8F61A9" w:rsidR="001F7B62" w:rsidRPr="00F734FD" w:rsidRDefault="001F7B62">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Sustainable Procurement Policy</w:t>
            </w:r>
          </w:p>
        </w:tc>
        <w:tc>
          <w:tcPr>
            <w:tcW w:w="940" w:type="pct"/>
            <w:tcBorders>
              <w:top w:val="single" w:sz="4" w:space="0" w:color="auto"/>
              <w:left w:val="nil"/>
              <w:bottom w:val="single" w:sz="4" w:space="0" w:color="auto"/>
              <w:right w:val="single" w:sz="4" w:space="0" w:color="auto"/>
            </w:tcBorders>
            <w:shd w:val="clear" w:color="auto" w:fill="auto"/>
            <w:noWrap/>
            <w:vAlign w:val="center"/>
          </w:tcPr>
          <w:p w14:paraId="40FC0FD2" w14:textId="0FF65DBB" w:rsidR="001F7B62" w:rsidRPr="00997E8D" w:rsidRDefault="00F07CAB">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3</w:t>
            </w:r>
          </w:p>
        </w:tc>
        <w:tc>
          <w:tcPr>
            <w:tcW w:w="905" w:type="pct"/>
            <w:tcBorders>
              <w:top w:val="single" w:sz="4" w:space="0" w:color="auto"/>
              <w:left w:val="nil"/>
              <w:bottom w:val="single" w:sz="4" w:space="0" w:color="auto"/>
              <w:right w:val="single" w:sz="4" w:space="0" w:color="auto"/>
            </w:tcBorders>
            <w:shd w:val="clear" w:color="auto" w:fill="auto"/>
            <w:noWrap/>
            <w:vAlign w:val="center"/>
          </w:tcPr>
          <w:p w14:paraId="20F7CE1F" w14:textId="79767FDC" w:rsidR="001F7B62" w:rsidRPr="00F734FD" w:rsidRDefault="00F07CAB">
            <w:pPr>
              <w:spacing w:before="0" w:after="0"/>
              <w:jc w:val="center"/>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5</w:t>
            </w:r>
          </w:p>
        </w:tc>
        <w:tc>
          <w:tcPr>
            <w:tcW w:w="980" w:type="pct"/>
            <w:tcBorders>
              <w:top w:val="single" w:sz="4" w:space="0" w:color="auto"/>
              <w:left w:val="nil"/>
              <w:bottom w:val="single" w:sz="4" w:space="0" w:color="auto"/>
              <w:right w:val="single" w:sz="4" w:space="0" w:color="auto"/>
            </w:tcBorders>
            <w:shd w:val="clear" w:color="auto" w:fill="auto"/>
            <w:noWrap/>
            <w:vAlign w:val="center"/>
          </w:tcPr>
          <w:p w14:paraId="5DAB4524" w14:textId="52140C36" w:rsidR="001F7B62" w:rsidRPr="00997E8D" w:rsidRDefault="00F07CAB">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2</w:t>
            </w:r>
          </w:p>
        </w:tc>
        <w:tc>
          <w:tcPr>
            <w:tcW w:w="932" w:type="pct"/>
            <w:tcBorders>
              <w:top w:val="single" w:sz="4" w:space="0" w:color="auto"/>
              <w:left w:val="nil"/>
              <w:bottom w:val="single" w:sz="4" w:space="0" w:color="auto"/>
              <w:right w:val="single" w:sz="4" w:space="0" w:color="auto"/>
            </w:tcBorders>
            <w:shd w:val="clear" w:color="auto" w:fill="auto"/>
            <w:noWrap/>
            <w:vAlign w:val="center"/>
          </w:tcPr>
          <w:p w14:paraId="0E8853AB" w14:textId="66256608" w:rsidR="001F7B62" w:rsidRPr="00F734FD" w:rsidRDefault="00F07CAB">
            <w:pPr>
              <w:spacing w:before="0" w:after="0"/>
              <w:jc w:val="center"/>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2</w:t>
            </w:r>
          </w:p>
        </w:tc>
      </w:tr>
      <w:tr w:rsidR="00EA41C3" w:rsidRPr="00F734FD" w14:paraId="24191501" w14:textId="77777777" w:rsidTr="00EA41C3">
        <w:trPr>
          <w:trHeight w:val="300"/>
        </w:trPr>
        <w:tc>
          <w:tcPr>
            <w:tcW w:w="1243" w:type="pct"/>
            <w:tcBorders>
              <w:top w:val="single" w:sz="4" w:space="0" w:color="auto"/>
              <w:left w:val="single" w:sz="4" w:space="0" w:color="auto"/>
              <w:bottom w:val="single" w:sz="4" w:space="0" w:color="auto"/>
              <w:right w:val="single" w:sz="4" w:space="0" w:color="auto"/>
            </w:tcBorders>
            <w:shd w:val="clear" w:color="auto" w:fill="A5E0DE" w:themeFill="accent2" w:themeFillTint="66"/>
            <w:noWrap/>
            <w:vAlign w:val="bottom"/>
          </w:tcPr>
          <w:p w14:paraId="7530788F" w14:textId="747FBD54" w:rsidR="00155441" w:rsidRDefault="00155441">
            <w:pPr>
              <w:spacing w:before="0" w:after="0"/>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Climate disclosure requirements</w:t>
            </w:r>
          </w:p>
        </w:tc>
        <w:tc>
          <w:tcPr>
            <w:tcW w:w="940" w:type="pct"/>
            <w:tcBorders>
              <w:top w:val="single" w:sz="4" w:space="0" w:color="auto"/>
              <w:left w:val="nil"/>
              <w:bottom w:val="single" w:sz="4" w:space="0" w:color="auto"/>
              <w:right w:val="single" w:sz="4" w:space="0" w:color="auto"/>
            </w:tcBorders>
            <w:shd w:val="clear" w:color="auto" w:fill="auto"/>
            <w:noWrap/>
            <w:vAlign w:val="center"/>
          </w:tcPr>
          <w:p w14:paraId="5F8E0A0C" w14:textId="4159B469" w:rsidR="00155441" w:rsidRPr="00997E8D" w:rsidRDefault="001209AF">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3</w:t>
            </w:r>
          </w:p>
        </w:tc>
        <w:tc>
          <w:tcPr>
            <w:tcW w:w="905" w:type="pct"/>
            <w:tcBorders>
              <w:top w:val="single" w:sz="4" w:space="0" w:color="auto"/>
              <w:left w:val="nil"/>
              <w:bottom w:val="single" w:sz="4" w:space="0" w:color="auto"/>
              <w:right w:val="single" w:sz="4" w:space="0" w:color="auto"/>
            </w:tcBorders>
            <w:shd w:val="clear" w:color="auto" w:fill="auto"/>
            <w:noWrap/>
            <w:vAlign w:val="center"/>
          </w:tcPr>
          <w:p w14:paraId="67245130" w14:textId="296B000E" w:rsidR="00155441" w:rsidRDefault="001209AF">
            <w:pPr>
              <w:spacing w:before="0" w:after="0"/>
              <w:jc w:val="center"/>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5</w:t>
            </w:r>
          </w:p>
        </w:tc>
        <w:tc>
          <w:tcPr>
            <w:tcW w:w="980" w:type="pct"/>
            <w:tcBorders>
              <w:top w:val="single" w:sz="4" w:space="0" w:color="auto"/>
              <w:left w:val="nil"/>
              <w:bottom w:val="single" w:sz="4" w:space="0" w:color="auto"/>
              <w:right w:val="single" w:sz="4" w:space="0" w:color="auto"/>
            </w:tcBorders>
            <w:shd w:val="clear" w:color="auto" w:fill="auto"/>
            <w:noWrap/>
            <w:vAlign w:val="center"/>
          </w:tcPr>
          <w:p w14:paraId="774B8EAD" w14:textId="08EDDFBF" w:rsidR="00155441" w:rsidRPr="00997E8D" w:rsidRDefault="001209AF">
            <w:pPr>
              <w:spacing w:before="0" w:after="0"/>
              <w:jc w:val="center"/>
              <w:rPr>
                <w:rFonts w:ascii="Aptos Narrow" w:eastAsia="Times New Roman" w:hAnsi="Aptos Narrow" w:cs="Times New Roman"/>
                <w:b/>
                <w:color w:val="000000"/>
                <w:sz w:val="18"/>
                <w:szCs w:val="18"/>
                <w:lang w:eastAsia="en-AU"/>
              </w:rPr>
            </w:pPr>
            <w:r w:rsidRPr="00997E8D">
              <w:rPr>
                <w:rFonts w:ascii="Aptos Narrow" w:eastAsia="Times New Roman" w:hAnsi="Aptos Narrow" w:cs="Times New Roman"/>
                <w:b/>
                <w:color w:val="000000"/>
                <w:sz w:val="18"/>
                <w:szCs w:val="18"/>
                <w:lang w:eastAsia="en-AU"/>
              </w:rPr>
              <w:t>1</w:t>
            </w:r>
          </w:p>
        </w:tc>
        <w:tc>
          <w:tcPr>
            <w:tcW w:w="932" w:type="pct"/>
            <w:tcBorders>
              <w:top w:val="single" w:sz="4" w:space="0" w:color="auto"/>
              <w:left w:val="nil"/>
              <w:bottom w:val="single" w:sz="4" w:space="0" w:color="auto"/>
              <w:right w:val="single" w:sz="4" w:space="0" w:color="auto"/>
            </w:tcBorders>
            <w:shd w:val="clear" w:color="auto" w:fill="auto"/>
            <w:noWrap/>
            <w:vAlign w:val="center"/>
          </w:tcPr>
          <w:p w14:paraId="28AD86CC" w14:textId="28AD60E1" w:rsidR="00155441" w:rsidRDefault="001209AF">
            <w:pPr>
              <w:spacing w:before="0" w:after="0"/>
              <w:jc w:val="center"/>
              <w:rPr>
                <w:rFonts w:ascii="Aptos Narrow" w:eastAsia="Times New Roman" w:hAnsi="Aptos Narrow" w:cs="Times New Roman"/>
                <w:color w:val="000000"/>
                <w:sz w:val="18"/>
                <w:szCs w:val="18"/>
                <w:lang w:eastAsia="en-AU"/>
              </w:rPr>
            </w:pPr>
            <w:r>
              <w:rPr>
                <w:rFonts w:ascii="Aptos Narrow" w:eastAsia="Times New Roman" w:hAnsi="Aptos Narrow" w:cs="Times New Roman"/>
                <w:color w:val="000000"/>
                <w:sz w:val="18"/>
                <w:szCs w:val="18"/>
                <w:lang w:eastAsia="en-AU"/>
              </w:rPr>
              <w:t>2</w:t>
            </w:r>
          </w:p>
        </w:tc>
      </w:tr>
    </w:tbl>
    <w:p w14:paraId="50F01A8A" w14:textId="77777777" w:rsidR="00AD097E" w:rsidRDefault="00AD097E" w:rsidP="004240DE">
      <w:pPr>
        <w:pStyle w:val="BodyText1"/>
      </w:pPr>
    </w:p>
    <w:tbl>
      <w:tblPr>
        <w:tblStyle w:val="TableGrid"/>
        <w:tblW w:w="0" w:type="auto"/>
        <w:tblLook w:val="04A0" w:firstRow="1" w:lastRow="0" w:firstColumn="1" w:lastColumn="0" w:noHBand="0" w:noVBand="1"/>
      </w:tblPr>
      <w:tblGrid>
        <w:gridCol w:w="9402"/>
      </w:tblGrid>
      <w:tr w:rsidR="007909CD" w14:paraId="26101E2F" w14:textId="77777777" w:rsidTr="007909CD">
        <w:tc>
          <w:tcPr>
            <w:tcW w:w="9402" w:type="dxa"/>
            <w:shd w:val="clear" w:color="auto" w:fill="D2F0EF" w:themeFill="accent2" w:themeFillTint="33"/>
          </w:tcPr>
          <w:p w14:paraId="3A681D47" w14:textId="77777777" w:rsidR="007909CD" w:rsidRPr="00765284" w:rsidRDefault="007909CD">
            <w:pPr>
              <w:pStyle w:val="BodyText1"/>
              <w:rPr>
                <w:b/>
              </w:rPr>
            </w:pPr>
            <w:bookmarkStart w:id="0" w:name="_Hlk185501895"/>
            <w:r w:rsidRPr="00765284">
              <w:rPr>
                <w:b/>
              </w:rPr>
              <w:t>Case study: Fair Work Commission</w:t>
            </w:r>
          </w:p>
          <w:p w14:paraId="3439CC0D" w14:textId="4B53103D" w:rsidR="006505BF" w:rsidRPr="006505BF" w:rsidRDefault="006505BF" w:rsidP="006505BF">
            <w:pPr>
              <w:pStyle w:val="BodyText1"/>
            </w:pPr>
            <w:r w:rsidRPr="006505BF">
              <w:t>The Fair Work Commission (the Commission) opted into the Commonwealth Climate Disclosure Pilot as a voluntary participant to produce its first climate disclosure in the 2023</w:t>
            </w:r>
            <w:r w:rsidR="005642D4">
              <w:t>-</w:t>
            </w:r>
            <w:r w:rsidRPr="006505BF">
              <w:t>24 financial year.</w:t>
            </w:r>
          </w:p>
          <w:p w14:paraId="57E333E5" w14:textId="5ECBABA7" w:rsidR="009F67B6" w:rsidRPr="009F67B6" w:rsidRDefault="009F67B6" w:rsidP="009F67B6">
            <w:pPr>
              <w:pStyle w:val="BodyText1"/>
            </w:pPr>
            <w:r w:rsidRPr="009F67B6">
              <w:t>As part of its strategy to build climate knowledge, the Commission started with developing and issuing a climate action pulse survey to all staff to assess current climate knowledge, level of understanding of the Commission’s emission reduction plan as well as what staff wanted to learn more about. A campaign was run for almost 2 weeks with both management and staff promoting the survey to ensure a high participation rate.</w:t>
            </w:r>
          </w:p>
          <w:p w14:paraId="113340C5" w14:textId="573EEC92" w:rsidR="009F67B6" w:rsidRPr="009F67B6" w:rsidRDefault="009F67B6" w:rsidP="009F67B6">
            <w:pPr>
              <w:pStyle w:val="BodyText1"/>
            </w:pPr>
            <w:r w:rsidRPr="009F67B6">
              <w:t>The results of this survey are being used to develop a program of training for the second half of the 2024</w:t>
            </w:r>
            <w:r w:rsidR="005642D4">
              <w:t>-</w:t>
            </w:r>
            <w:r w:rsidRPr="009F67B6">
              <w:t>25 financial year, covering topics identified by staff. Topics will include:</w:t>
            </w:r>
          </w:p>
          <w:p w14:paraId="54A074F2" w14:textId="77777777" w:rsidR="009F67B6" w:rsidRPr="009F67B6" w:rsidRDefault="009F67B6" w:rsidP="009F67B6">
            <w:pPr>
              <w:pStyle w:val="BodyText1"/>
              <w:numPr>
                <w:ilvl w:val="0"/>
                <w:numId w:val="20"/>
              </w:numPr>
            </w:pPr>
            <w:r w:rsidRPr="009F67B6">
              <w:t>the Commission’s commitment to climate action</w:t>
            </w:r>
          </w:p>
          <w:p w14:paraId="2AB33CA9" w14:textId="77777777" w:rsidR="009F67B6" w:rsidRPr="009F67B6" w:rsidRDefault="009F67B6" w:rsidP="009F67B6">
            <w:pPr>
              <w:pStyle w:val="BodyText1"/>
              <w:numPr>
                <w:ilvl w:val="0"/>
                <w:numId w:val="20"/>
              </w:numPr>
            </w:pPr>
            <w:r w:rsidRPr="009F67B6">
              <w:t>Australian Government’s climate-related initiatives</w:t>
            </w:r>
          </w:p>
          <w:p w14:paraId="3E82414E" w14:textId="3CFFE759" w:rsidR="007909CD" w:rsidRDefault="009F67B6" w:rsidP="009F67B6">
            <w:pPr>
              <w:pStyle w:val="BodyText1"/>
              <w:numPr>
                <w:ilvl w:val="0"/>
                <w:numId w:val="20"/>
              </w:numPr>
            </w:pPr>
            <w:r w:rsidRPr="009F67B6">
              <w:t>how staff can reduce their own impact on climate change at work</w:t>
            </w:r>
            <w:r>
              <w:t>.</w:t>
            </w:r>
            <w:r w:rsidR="006C33A1">
              <w:t xml:space="preserve"> </w:t>
            </w:r>
            <w:bookmarkEnd w:id="0"/>
          </w:p>
        </w:tc>
      </w:tr>
    </w:tbl>
    <w:p w14:paraId="27AE408D" w14:textId="7F670489" w:rsidR="00F36F11" w:rsidRDefault="00F36F11" w:rsidP="00F36F11">
      <w:pPr>
        <w:pStyle w:val="Heading3"/>
      </w:pPr>
      <w:r>
        <w:t xml:space="preserve">Step 4: </w:t>
      </w:r>
      <w:r w:rsidR="002C105A">
        <w:t>Develop c</w:t>
      </w:r>
      <w:r>
        <w:t>apability development plan</w:t>
      </w:r>
    </w:p>
    <w:p w14:paraId="459763AB" w14:textId="516B7684" w:rsidR="0031741B" w:rsidRDefault="0031741B" w:rsidP="000650AC">
      <w:pPr>
        <w:pStyle w:val="BodyText1"/>
      </w:pPr>
      <w:r>
        <w:t>C</w:t>
      </w:r>
      <w:r w:rsidRPr="0031741B">
        <w:t>apability development plan</w:t>
      </w:r>
      <w:r>
        <w:t>s</w:t>
      </w:r>
      <w:r w:rsidRPr="0031741B">
        <w:t xml:space="preserve"> </w:t>
      </w:r>
      <w:r w:rsidR="004B1E18">
        <w:t>provide</w:t>
      </w:r>
      <w:r w:rsidRPr="0031741B">
        <w:t xml:space="preserve"> a structured approach to </w:t>
      </w:r>
      <w:r w:rsidR="004B1E18">
        <w:t xml:space="preserve">building </w:t>
      </w:r>
      <w:r w:rsidRPr="0031741B">
        <w:t xml:space="preserve">climate-related skills and </w:t>
      </w:r>
      <w:r w:rsidR="005C39E8">
        <w:t>capabilit</w:t>
      </w:r>
      <w:r w:rsidR="00997E8D">
        <w:t>ies</w:t>
      </w:r>
      <w:r w:rsidRPr="0031741B">
        <w:t xml:space="preserve">. </w:t>
      </w:r>
      <w:r w:rsidR="00997E8D">
        <w:t>You</w:t>
      </w:r>
      <w:r w:rsidR="00986A42">
        <w:t xml:space="preserve"> could consider including </w:t>
      </w:r>
      <w:r w:rsidR="00986A42" w:rsidRPr="0031741B">
        <w:t>specific training programs tailored to different roles, ensuring all staff are equipped to support climate-related objectives</w:t>
      </w:r>
      <w:r w:rsidR="008860D7">
        <w:t>.</w:t>
      </w:r>
    </w:p>
    <w:p w14:paraId="57728DE4" w14:textId="32ABA3C1" w:rsidR="0031741B" w:rsidRPr="0031741B" w:rsidRDefault="0031741B" w:rsidP="000650AC">
      <w:pPr>
        <w:pStyle w:val="BodyText1"/>
      </w:pPr>
      <w:r w:rsidRPr="0031741B">
        <w:t xml:space="preserve">The table below provides an example of a </w:t>
      </w:r>
      <w:r w:rsidR="0084042B">
        <w:t xml:space="preserve">simple </w:t>
      </w:r>
      <w:r w:rsidRPr="0031741B">
        <w:t xml:space="preserve">climate capability development plan. Additional resources are available in the box below to support </w:t>
      </w:r>
      <w:r w:rsidR="00986A42">
        <w:t>further</w:t>
      </w:r>
      <w:r w:rsidRPr="0031741B">
        <w:t xml:space="preserve"> development.</w:t>
      </w:r>
    </w:p>
    <w:tbl>
      <w:tblPr>
        <w:tblStyle w:val="GridTable1Light-Accent2"/>
        <w:tblW w:w="0" w:type="auto"/>
        <w:tblLook w:val="04A0" w:firstRow="1" w:lastRow="0" w:firstColumn="1" w:lastColumn="0" w:noHBand="0" w:noVBand="1"/>
      </w:tblPr>
      <w:tblGrid>
        <w:gridCol w:w="4657"/>
        <w:gridCol w:w="2966"/>
        <w:gridCol w:w="1746"/>
      </w:tblGrid>
      <w:tr w:rsidR="00F07CAB" w14:paraId="72AB0E4D" w14:textId="77777777" w:rsidTr="00C06ADA">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7" w:type="dxa"/>
          </w:tcPr>
          <w:p w14:paraId="6C3DF746" w14:textId="46DAC7FB" w:rsidR="00F07CAB" w:rsidRDefault="00254C23" w:rsidP="00F07CAB">
            <w:r>
              <w:t>Training</w:t>
            </w:r>
          </w:p>
        </w:tc>
        <w:tc>
          <w:tcPr>
            <w:tcW w:w="2966" w:type="dxa"/>
          </w:tcPr>
          <w:p w14:paraId="20442275" w14:textId="31C7F511" w:rsidR="00F07CAB" w:rsidRDefault="008D645E" w:rsidP="00F07CAB">
            <w:pPr>
              <w:cnfStyle w:val="100000000000" w:firstRow="1" w:lastRow="0" w:firstColumn="0" w:lastColumn="0" w:oddVBand="0" w:evenVBand="0" w:oddHBand="0" w:evenHBand="0" w:firstRowFirstColumn="0" w:firstRowLastColumn="0" w:lastRowFirstColumn="0" w:lastRowLastColumn="0"/>
            </w:pPr>
            <w:r>
              <w:t>Who</w:t>
            </w:r>
          </w:p>
        </w:tc>
        <w:tc>
          <w:tcPr>
            <w:tcW w:w="1746" w:type="dxa"/>
          </w:tcPr>
          <w:p w14:paraId="70EA96E0" w14:textId="39772C6E" w:rsidR="00F07CAB" w:rsidRDefault="008D645E" w:rsidP="00F07CAB">
            <w:pPr>
              <w:cnfStyle w:val="100000000000" w:firstRow="1" w:lastRow="0" w:firstColumn="0" w:lastColumn="0" w:oddVBand="0" w:evenVBand="0" w:oddHBand="0" w:evenHBand="0" w:firstRowFirstColumn="0" w:firstRowLastColumn="0" w:lastRowFirstColumn="0" w:lastRowLastColumn="0"/>
            </w:pPr>
            <w:r>
              <w:t>When</w:t>
            </w:r>
          </w:p>
        </w:tc>
      </w:tr>
      <w:tr w:rsidR="00F07CAB" w14:paraId="31F14F8D" w14:textId="77777777" w:rsidTr="00C06ADA">
        <w:trPr>
          <w:trHeight w:val="416"/>
        </w:trPr>
        <w:tc>
          <w:tcPr>
            <w:cnfStyle w:val="001000000000" w:firstRow="0" w:lastRow="0" w:firstColumn="1" w:lastColumn="0" w:oddVBand="0" w:evenVBand="0" w:oddHBand="0" w:evenHBand="0" w:firstRowFirstColumn="0" w:firstRowLastColumn="0" w:lastRowFirstColumn="0" w:lastRowLastColumn="0"/>
            <w:tcW w:w="4657" w:type="dxa"/>
          </w:tcPr>
          <w:p w14:paraId="275094CA" w14:textId="774FCA4F" w:rsidR="00F07CAB" w:rsidRPr="005A54BA" w:rsidRDefault="00EA139D" w:rsidP="00F07CAB">
            <w:pPr>
              <w:rPr>
                <w:b w:val="0"/>
                <w:bCs w:val="0"/>
              </w:rPr>
            </w:pPr>
            <w:r w:rsidRPr="00EA139D">
              <w:rPr>
                <w:b w:val="0"/>
                <w:bCs w:val="0"/>
              </w:rPr>
              <w:t>Climate Risk and Opportunity Management Program (</w:t>
            </w:r>
            <w:r w:rsidR="00D62CDC" w:rsidRPr="005A54BA">
              <w:rPr>
                <w:b w:val="0"/>
                <w:bCs w:val="0"/>
              </w:rPr>
              <w:t>CROMP</w:t>
            </w:r>
            <w:r>
              <w:rPr>
                <w:b w:val="0"/>
                <w:bCs w:val="0"/>
              </w:rPr>
              <w:t>)</w:t>
            </w:r>
            <w:r w:rsidR="00D62CDC" w:rsidRPr="005A54BA">
              <w:rPr>
                <w:b w:val="0"/>
                <w:bCs w:val="0"/>
              </w:rPr>
              <w:t xml:space="preserve"> module 1</w:t>
            </w:r>
          </w:p>
        </w:tc>
        <w:tc>
          <w:tcPr>
            <w:tcW w:w="2966" w:type="dxa"/>
          </w:tcPr>
          <w:p w14:paraId="5968C3C0" w14:textId="6709C4FC" w:rsidR="00F07CAB" w:rsidRDefault="00D62CDC" w:rsidP="00F07CAB">
            <w:pPr>
              <w:cnfStyle w:val="000000000000" w:firstRow="0" w:lastRow="0" w:firstColumn="0" w:lastColumn="0" w:oddVBand="0" w:evenVBand="0" w:oddHBand="0" w:evenHBand="0" w:firstRowFirstColumn="0" w:firstRowLastColumn="0" w:lastRowFirstColumn="0" w:lastRowLastColumn="0"/>
            </w:pPr>
            <w:r>
              <w:t>All staff</w:t>
            </w:r>
          </w:p>
        </w:tc>
        <w:tc>
          <w:tcPr>
            <w:tcW w:w="1746" w:type="dxa"/>
          </w:tcPr>
          <w:p w14:paraId="232A89B3" w14:textId="75629F49" w:rsidR="00F07CAB" w:rsidRDefault="00DD3459" w:rsidP="00F07CAB">
            <w:pPr>
              <w:cnfStyle w:val="000000000000" w:firstRow="0" w:lastRow="0" w:firstColumn="0" w:lastColumn="0" w:oddVBand="0" w:evenVBand="0" w:oddHBand="0" w:evenHBand="0" w:firstRowFirstColumn="0" w:firstRowLastColumn="0" w:lastRowFirstColumn="0" w:lastRowLastColumn="0"/>
            </w:pPr>
            <w:r>
              <w:t>30 June 2025</w:t>
            </w:r>
          </w:p>
        </w:tc>
      </w:tr>
      <w:tr w:rsidR="00F07CAB" w14:paraId="2A4147F1" w14:textId="77777777" w:rsidTr="00C06ADA">
        <w:trPr>
          <w:trHeight w:val="426"/>
        </w:trPr>
        <w:tc>
          <w:tcPr>
            <w:cnfStyle w:val="001000000000" w:firstRow="0" w:lastRow="0" w:firstColumn="1" w:lastColumn="0" w:oddVBand="0" w:evenVBand="0" w:oddHBand="0" w:evenHBand="0" w:firstRowFirstColumn="0" w:firstRowLastColumn="0" w:lastRowFirstColumn="0" w:lastRowLastColumn="0"/>
            <w:tcW w:w="4657" w:type="dxa"/>
          </w:tcPr>
          <w:p w14:paraId="11859E8E" w14:textId="51934CD2" w:rsidR="00F07CAB" w:rsidRPr="005A54BA" w:rsidRDefault="00697F5A" w:rsidP="00F07CAB">
            <w:pPr>
              <w:rPr>
                <w:b w:val="0"/>
                <w:bCs w:val="0"/>
              </w:rPr>
            </w:pPr>
            <w:r w:rsidRPr="005A54BA">
              <w:rPr>
                <w:b w:val="0"/>
                <w:bCs w:val="0"/>
              </w:rPr>
              <w:t>CROMP module 1 and 2</w:t>
            </w:r>
          </w:p>
        </w:tc>
        <w:tc>
          <w:tcPr>
            <w:tcW w:w="2966" w:type="dxa"/>
          </w:tcPr>
          <w:p w14:paraId="4E206841" w14:textId="1BD032CF" w:rsidR="00F07CAB" w:rsidRDefault="00697F5A" w:rsidP="00F07CAB">
            <w:pPr>
              <w:cnfStyle w:val="000000000000" w:firstRow="0" w:lastRow="0" w:firstColumn="0" w:lastColumn="0" w:oddVBand="0" w:evenVBand="0" w:oddHBand="0" w:evenHBand="0" w:firstRowFirstColumn="0" w:firstRowLastColumn="0" w:lastRowFirstColumn="0" w:lastRowLastColumn="0"/>
            </w:pPr>
            <w:r>
              <w:t>Staff contributing to disclosure</w:t>
            </w:r>
          </w:p>
        </w:tc>
        <w:tc>
          <w:tcPr>
            <w:tcW w:w="1746" w:type="dxa"/>
          </w:tcPr>
          <w:p w14:paraId="4C4C6812" w14:textId="699741A3" w:rsidR="00F07CAB" w:rsidRDefault="00DD3459" w:rsidP="00F07CAB">
            <w:pPr>
              <w:cnfStyle w:val="000000000000" w:firstRow="0" w:lastRow="0" w:firstColumn="0" w:lastColumn="0" w:oddVBand="0" w:evenVBand="0" w:oddHBand="0" w:evenHBand="0" w:firstRowFirstColumn="0" w:firstRowLastColumn="0" w:lastRowFirstColumn="0" w:lastRowLastColumn="0"/>
            </w:pPr>
            <w:r>
              <w:t>30 June 2025</w:t>
            </w:r>
          </w:p>
        </w:tc>
      </w:tr>
      <w:tr w:rsidR="00F07CAB" w14:paraId="70F191A2" w14:textId="77777777" w:rsidTr="00C06ADA">
        <w:trPr>
          <w:trHeight w:val="630"/>
        </w:trPr>
        <w:tc>
          <w:tcPr>
            <w:cnfStyle w:val="001000000000" w:firstRow="0" w:lastRow="0" w:firstColumn="1" w:lastColumn="0" w:oddVBand="0" w:evenVBand="0" w:oddHBand="0" w:evenHBand="0" w:firstRowFirstColumn="0" w:firstRowLastColumn="0" w:lastRowFirstColumn="0" w:lastRowLastColumn="0"/>
            <w:tcW w:w="4657" w:type="dxa"/>
          </w:tcPr>
          <w:p w14:paraId="2571B461" w14:textId="3EC9F44B" w:rsidR="00F07CAB" w:rsidRPr="005A54BA" w:rsidRDefault="00DD3459" w:rsidP="00F07CAB">
            <w:pPr>
              <w:rPr>
                <w:b w:val="0"/>
                <w:bCs w:val="0"/>
              </w:rPr>
            </w:pPr>
            <w:r w:rsidRPr="005A54BA">
              <w:rPr>
                <w:b w:val="0"/>
                <w:bCs w:val="0"/>
              </w:rPr>
              <w:t>Foundations of Net Zero in Government Operations</w:t>
            </w:r>
          </w:p>
        </w:tc>
        <w:tc>
          <w:tcPr>
            <w:tcW w:w="2966" w:type="dxa"/>
          </w:tcPr>
          <w:p w14:paraId="1621C030" w14:textId="15445215" w:rsidR="00F07CAB" w:rsidRDefault="00DD3459" w:rsidP="00F07CAB">
            <w:pPr>
              <w:cnfStyle w:val="000000000000" w:firstRow="0" w:lastRow="0" w:firstColumn="0" w:lastColumn="0" w:oddVBand="0" w:evenVBand="0" w:oddHBand="0" w:evenHBand="0" w:firstRowFirstColumn="0" w:firstRowLastColumn="0" w:lastRowFirstColumn="0" w:lastRowLastColumn="0"/>
            </w:pPr>
            <w:r>
              <w:t>Staff contributing to disclosure</w:t>
            </w:r>
          </w:p>
        </w:tc>
        <w:tc>
          <w:tcPr>
            <w:tcW w:w="1746" w:type="dxa"/>
          </w:tcPr>
          <w:p w14:paraId="27D6A7D6" w14:textId="0CDE979F" w:rsidR="00F07CAB" w:rsidRDefault="00DD3459" w:rsidP="00F07CAB">
            <w:pPr>
              <w:cnfStyle w:val="000000000000" w:firstRow="0" w:lastRow="0" w:firstColumn="0" w:lastColumn="0" w:oddVBand="0" w:evenVBand="0" w:oddHBand="0" w:evenHBand="0" w:firstRowFirstColumn="0" w:firstRowLastColumn="0" w:lastRowFirstColumn="0" w:lastRowLastColumn="0"/>
            </w:pPr>
            <w:r>
              <w:t>30 June 2025</w:t>
            </w:r>
          </w:p>
        </w:tc>
      </w:tr>
      <w:tr w:rsidR="00DD3459" w14:paraId="0FB588C4" w14:textId="77777777" w:rsidTr="00C06ADA">
        <w:trPr>
          <w:trHeight w:val="426"/>
        </w:trPr>
        <w:tc>
          <w:tcPr>
            <w:cnfStyle w:val="001000000000" w:firstRow="0" w:lastRow="0" w:firstColumn="1" w:lastColumn="0" w:oddVBand="0" w:evenVBand="0" w:oddHBand="0" w:evenHBand="0" w:firstRowFirstColumn="0" w:firstRowLastColumn="0" w:lastRowFirstColumn="0" w:lastRowLastColumn="0"/>
            <w:tcW w:w="4657" w:type="dxa"/>
          </w:tcPr>
          <w:p w14:paraId="37B29F08" w14:textId="3285605B" w:rsidR="00DD3459" w:rsidRPr="005A54BA" w:rsidRDefault="00864953" w:rsidP="00F07CAB">
            <w:pPr>
              <w:rPr>
                <w:b w:val="0"/>
                <w:bCs w:val="0"/>
              </w:rPr>
            </w:pPr>
            <w:r w:rsidRPr="005A54BA">
              <w:rPr>
                <w:b w:val="0"/>
                <w:bCs w:val="0"/>
              </w:rPr>
              <w:t>Climate leadership conference</w:t>
            </w:r>
          </w:p>
        </w:tc>
        <w:tc>
          <w:tcPr>
            <w:tcW w:w="2966" w:type="dxa"/>
          </w:tcPr>
          <w:p w14:paraId="5A8BD12B" w14:textId="29BDC9EE" w:rsidR="00DD3459" w:rsidRDefault="00DD3459" w:rsidP="00F07CAB">
            <w:pPr>
              <w:cnfStyle w:val="000000000000" w:firstRow="0" w:lastRow="0" w:firstColumn="0" w:lastColumn="0" w:oddVBand="0" w:evenVBand="0" w:oddHBand="0" w:evenHBand="0" w:firstRowFirstColumn="0" w:firstRowLastColumn="0" w:lastRowFirstColumn="0" w:lastRowLastColumn="0"/>
            </w:pPr>
            <w:r>
              <w:t>Chief Sustainability Office</w:t>
            </w:r>
            <w:r w:rsidR="00EA21C2">
              <w:t>r</w:t>
            </w:r>
          </w:p>
        </w:tc>
        <w:tc>
          <w:tcPr>
            <w:tcW w:w="1746" w:type="dxa"/>
          </w:tcPr>
          <w:p w14:paraId="40E4419A" w14:textId="7D4DB27F" w:rsidR="00DD3459" w:rsidRDefault="00DD3459" w:rsidP="00F07CAB">
            <w:pPr>
              <w:cnfStyle w:val="000000000000" w:firstRow="0" w:lastRow="0" w:firstColumn="0" w:lastColumn="0" w:oddVBand="0" w:evenVBand="0" w:oddHBand="0" w:evenHBand="0" w:firstRowFirstColumn="0" w:firstRowLastColumn="0" w:lastRowFirstColumn="0" w:lastRowLastColumn="0"/>
            </w:pPr>
            <w:r>
              <w:t>30 June 2025</w:t>
            </w:r>
          </w:p>
        </w:tc>
      </w:tr>
      <w:tr w:rsidR="00DD3459" w14:paraId="6504C990" w14:textId="77777777" w:rsidTr="00C06ADA">
        <w:trPr>
          <w:trHeight w:val="416"/>
        </w:trPr>
        <w:tc>
          <w:tcPr>
            <w:cnfStyle w:val="001000000000" w:firstRow="0" w:lastRow="0" w:firstColumn="1" w:lastColumn="0" w:oddVBand="0" w:evenVBand="0" w:oddHBand="0" w:evenHBand="0" w:firstRowFirstColumn="0" w:firstRowLastColumn="0" w:lastRowFirstColumn="0" w:lastRowLastColumn="0"/>
            <w:tcW w:w="4657" w:type="dxa"/>
          </w:tcPr>
          <w:p w14:paraId="0D7B9E40" w14:textId="44D15DEC" w:rsidR="00DD3459" w:rsidRPr="005A54BA" w:rsidRDefault="00DD3459" w:rsidP="00F07CAB">
            <w:pPr>
              <w:rPr>
                <w:b w:val="0"/>
                <w:bCs w:val="0"/>
              </w:rPr>
            </w:pPr>
            <w:r w:rsidRPr="005A54BA">
              <w:rPr>
                <w:b w:val="0"/>
                <w:bCs w:val="0"/>
              </w:rPr>
              <w:t>Sustainable Procurement Course</w:t>
            </w:r>
          </w:p>
        </w:tc>
        <w:tc>
          <w:tcPr>
            <w:tcW w:w="2966" w:type="dxa"/>
          </w:tcPr>
          <w:p w14:paraId="5A72C794" w14:textId="3C125968" w:rsidR="00DD3459" w:rsidRDefault="00DD3459" w:rsidP="00F07CAB">
            <w:pPr>
              <w:cnfStyle w:val="000000000000" w:firstRow="0" w:lastRow="0" w:firstColumn="0" w:lastColumn="0" w:oddVBand="0" w:evenVBand="0" w:oddHBand="0" w:evenHBand="0" w:firstRowFirstColumn="0" w:firstRowLastColumn="0" w:lastRowFirstColumn="0" w:lastRowLastColumn="0"/>
            </w:pPr>
            <w:r>
              <w:t>Procurement team</w:t>
            </w:r>
          </w:p>
        </w:tc>
        <w:tc>
          <w:tcPr>
            <w:tcW w:w="1746" w:type="dxa"/>
          </w:tcPr>
          <w:p w14:paraId="005F59CD" w14:textId="7C1DD155" w:rsidR="00DD3459" w:rsidRDefault="00EA21C2" w:rsidP="00F07CAB">
            <w:pPr>
              <w:cnfStyle w:val="000000000000" w:firstRow="0" w:lastRow="0" w:firstColumn="0" w:lastColumn="0" w:oddVBand="0" w:evenVBand="0" w:oddHBand="0" w:evenHBand="0" w:firstRowFirstColumn="0" w:firstRowLastColumn="0" w:lastRowFirstColumn="0" w:lastRowLastColumn="0"/>
            </w:pPr>
            <w:r>
              <w:t>30 June 2025</w:t>
            </w:r>
          </w:p>
        </w:tc>
      </w:tr>
      <w:tr w:rsidR="00DD3459" w14:paraId="61F9AED2" w14:textId="77777777" w:rsidTr="00C06ADA">
        <w:trPr>
          <w:trHeight w:val="630"/>
        </w:trPr>
        <w:tc>
          <w:tcPr>
            <w:cnfStyle w:val="001000000000" w:firstRow="0" w:lastRow="0" w:firstColumn="1" w:lastColumn="0" w:oddVBand="0" w:evenVBand="0" w:oddHBand="0" w:evenHBand="0" w:firstRowFirstColumn="0" w:firstRowLastColumn="0" w:lastRowFirstColumn="0" w:lastRowLastColumn="0"/>
            <w:tcW w:w="4657" w:type="dxa"/>
          </w:tcPr>
          <w:p w14:paraId="08CDDCFD" w14:textId="3D9E21D9" w:rsidR="00DD3459" w:rsidRPr="005A54BA" w:rsidRDefault="00EA21C2" w:rsidP="00F07CAB">
            <w:pPr>
              <w:rPr>
                <w:b w:val="0"/>
                <w:bCs w:val="0"/>
              </w:rPr>
            </w:pPr>
            <w:r w:rsidRPr="005A54BA">
              <w:rPr>
                <w:b w:val="0"/>
                <w:bCs w:val="0"/>
              </w:rPr>
              <w:t xml:space="preserve">Attend </w:t>
            </w:r>
            <w:r w:rsidR="005A54BA">
              <w:rPr>
                <w:b w:val="0"/>
                <w:bCs w:val="0"/>
              </w:rPr>
              <w:t>2</w:t>
            </w:r>
            <w:r w:rsidRPr="005A54BA">
              <w:rPr>
                <w:b w:val="0"/>
                <w:bCs w:val="0"/>
              </w:rPr>
              <w:t xml:space="preserve"> webinars through </w:t>
            </w:r>
            <w:r w:rsidR="005A54BA">
              <w:rPr>
                <w:b w:val="0"/>
                <w:bCs w:val="0"/>
              </w:rPr>
              <w:t>DCCEEW or Finance Communities of Practice</w:t>
            </w:r>
          </w:p>
        </w:tc>
        <w:tc>
          <w:tcPr>
            <w:tcW w:w="2966" w:type="dxa"/>
          </w:tcPr>
          <w:p w14:paraId="5CA3893C" w14:textId="2CD78C9C" w:rsidR="00DD3459" w:rsidRDefault="00EA21C2" w:rsidP="00F07CAB">
            <w:pPr>
              <w:cnfStyle w:val="000000000000" w:firstRow="0" w:lastRow="0" w:firstColumn="0" w:lastColumn="0" w:oddVBand="0" w:evenVBand="0" w:oddHBand="0" w:evenHBand="0" w:firstRowFirstColumn="0" w:firstRowLastColumn="0" w:lastRowFirstColumn="0" w:lastRowLastColumn="0"/>
            </w:pPr>
            <w:r>
              <w:t>Staff contributing to disclosure</w:t>
            </w:r>
          </w:p>
        </w:tc>
        <w:tc>
          <w:tcPr>
            <w:tcW w:w="1746" w:type="dxa"/>
          </w:tcPr>
          <w:p w14:paraId="08D4ACE6" w14:textId="1EF4A07E" w:rsidR="00DD3459" w:rsidRDefault="00EA21C2" w:rsidP="00F07CAB">
            <w:pPr>
              <w:cnfStyle w:val="000000000000" w:firstRow="0" w:lastRow="0" w:firstColumn="0" w:lastColumn="0" w:oddVBand="0" w:evenVBand="0" w:oddHBand="0" w:evenHBand="0" w:firstRowFirstColumn="0" w:firstRowLastColumn="0" w:lastRowFirstColumn="0" w:lastRowLastColumn="0"/>
            </w:pPr>
            <w:r>
              <w:t>30 June 2025</w:t>
            </w:r>
          </w:p>
        </w:tc>
      </w:tr>
    </w:tbl>
    <w:p w14:paraId="6F2FB7D3" w14:textId="239E23BE" w:rsidR="005A54BA" w:rsidRDefault="005A54BA" w:rsidP="005A54BA">
      <w:pPr>
        <w:pStyle w:val="Caption"/>
      </w:pPr>
    </w:p>
    <w:tbl>
      <w:tblPr>
        <w:tblStyle w:val="TableGrid"/>
        <w:tblW w:w="0" w:type="auto"/>
        <w:tblLook w:val="04A0" w:firstRow="1" w:lastRow="0" w:firstColumn="1" w:lastColumn="0" w:noHBand="0" w:noVBand="1"/>
      </w:tblPr>
      <w:tblGrid>
        <w:gridCol w:w="9402"/>
      </w:tblGrid>
      <w:tr w:rsidR="00193B35" w14:paraId="5139A84F" w14:textId="77777777" w:rsidTr="00193B35">
        <w:tc>
          <w:tcPr>
            <w:tcW w:w="9402" w:type="dxa"/>
            <w:shd w:val="clear" w:color="auto" w:fill="D2F0EF" w:themeFill="accent2" w:themeFillTint="33"/>
          </w:tcPr>
          <w:p w14:paraId="05090C9E" w14:textId="0E29F9F9" w:rsidR="00193B35" w:rsidRDefault="00193B35" w:rsidP="00215342">
            <w:pPr>
              <w:pStyle w:val="Heading3"/>
            </w:pPr>
            <w:r>
              <w:t>Resources available</w:t>
            </w:r>
          </w:p>
          <w:p w14:paraId="14E9CACF" w14:textId="44FF0937" w:rsidR="00193B35" w:rsidRDefault="00193B35" w:rsidP="00193B35">
            <w:pPr>
              <w:pStyle w:val="BodyText1"/>
            </w:pPr>
            <w:r>
              <w:t>The following resources are free</w:t>
            </w:r>
            <w:r w:rsidR="00F30D32">
              <w:t>ly accessible</w:t>
            </w:r>
            <w:r>
              <w:t xml:space="preserve"> for Commonwealth entities and companies to use to support building internal skills and capability.</w:t>
            </w:r>
          </w:p>
          <w:p w14:paraId="68162204" w14:textId="77777777" w:rsidR="00193B35" w:rsidRDefault="00193B35" w:rsidP="001658E5">
            <w:pPr>
              <w:pStyle w:val="BodyText1"/>
              <w:numPr>
                <w:ilvl w:val="0"/>
                <w:numId w:val="11"/>
              </w:numPr>
            </w:pPr>
            <w:r>
              <w:t xml:space="preserve">Foundations of Net Zero in Government Operations on </w:t>
            </w:r>
            <w:hyperlink r:id="rId28" w:history="1">
              <w:r w:rsidRPr="00961742">
                <w:rPr>
                  <w:rStyle w:val="Hyperlink"/>
                </w:rPr>
                <w:t>APS Academy</w:t>
              </w:r>
            </w:hyperlink>
          </w:p>
          <w:p w14:paraId="3423E3D9" w14:textId="77777777" w:rsidR="00193B35" w:rsidRDefault="00193B35" w:rsidP="001658E5">
            <w:pPr>
              <w:pStyle w:val="BodyText1"/>
              <w:numPr>
                <w:ilvl w:val="0"/>
                <w:numId w:val="11"/>
              </w:numPr>
            </w:pPr>
            <w:r>
              <w:t xml:space="preserve">Climate Risk and Opportunity Management Program training modules on </w:t>
            </w:r>
            <w:hyperlink r:id="rId29" w:history="1">
              <w:r w:rsidRPr="00DE7878">
                <w:rPr>
                  <w:rStyle w:val="Hyperlink"/>
                </w:rPr>
                <w:t>APS Academy</w:t>
              </w:r>
            </w:hyperlink>
          </w:p>
          <w:p w14:paraId="5FE8C0FD" w14:textId="77777777" w:rsidR="00193B35" w:rsidRDefault="00193B35" w:rsidP="001658E5">
            <w:pPr>
              <w:pStyle w:val="BodyText1"/>
              <w:numPr>
                <w:ilvl w:val="0"/>
                <w:numId w:val="11"/>
              </w:numPr>
            </w:pPr>
            <w:r>
              <w:t xml:space="preserve">Climate Action courses on the </w:t>
            </w:r>
            <w:hyperlink r:id="rId30" w:history="1">
              <w:r w:rsidRPr="00EB7A9D">
                <w:rPr>
                  <w:rStyle w:val="Hyperlink"/>
                </w:rPr>
                <w:t>SDG Academy</w:t>
              </w:r>
            </w:hyperlink>
            <w:r>
              <w:t xml:space="preserve"> </w:t>
            </w:r>
          </w:p>
          <w:p w14:paraId="07DDB775" w14:textId="7612B66E" w:rsidR="00193B35" w:rsidRDefault="00174638" w:rsidP="001658E5">
            <w:pPr>
              <w:pStyle w:val="BodyText1"/>
              <w:numPr>
                <w:ilvl w:val="0"/>
                <w:numId w:val="11"/>
              </w:numPr>
            </w:pPr>
            <w:hyperlink r:id="rId31" w:history="1">
              <w:r w:rsidRPr="00DF78E9">
                <w:rPr>
                  <w:rStyle w:val="Hyperlink"/>
                </w:rPr>
                <w:t>Climate Active Electricity Accounting</w:t>
              </w:r>
            </w:hyperlink>
          </w:p>
          <w:p w14:paraId="1491E229" w14:textId="0E44C8FC" w:rsidR="00174638" w:rsidRDefault="00174638" w:rsidP="001658E5">
            <w:pPr>
              <w:pStyle w:val="BodyText1"/>
              <w:numPr>
                <w:ilvl w:val="0"/>
                <w:numId w:val="11"/>
              </w:numPr>
            </w:pPr>
            <w:hyperlink r:id="rId32" w:history="1">
              <w:r w:rsidRPr="00DF78E9">
                <w:rPr>
                  <w:rStyle w:val="Hyperlink"/>
                </w:rPr>
                <w:t>Annual Climate Change Statement</w:t>
              </w:r>
            </w:hyperlink>
            <w:r>
              <w:t xml:space="preserve"> </w:t>
            </w:r>
          </w:p>
          <w:p w14:paraId="1BC8393C" w14:textId="26B03B47" w:rsidR="00193B35" w:rsidRDefault="00377849" w:rsidP="004240DE">
            <w:pPr>
              <w:pStyle w:val="BodyText1"/>
              <w:numPr>
                <w:ilvl w:val="0"/>
                <w:numId w:val="11"/>
              </w:numPr>
            </w:pPr>
            <w:r>
              <w:t>GovTEAMS community of practice</w:t>
            </w:r>
            <w:r w:rsidR="00DF1E94">
              <w:t xml:space="preserve"> for entities participating in the Commonwealth Climate Disclosure initiative</w:t>
            </w:r>
          </w:p>
          <w:p w14:paraId="71B53EDD" w14:textId="5B29E9C1" w:rsidR="00193B35" w:rsidRPr="00193B35" w:rsidRDefault="00D13B74" w:rsidP="0099548D">
            <w:pPr>
              <w:pStyle w:val="BodyText1"/>
              <w:numPr>
                <w:ilvl w:val="0"/>
                <w:numId w:val="11"/>
              </w:numPr>
            </w:pPr>
            <w:r w:rsidRPr="00D13B74">
              <w:t>Sustainable Markets Initiative</w:t>
            </w:r>
            <w:r>
              <w:t xml:space="preserve"> </w:t>
            </w:r>
            <w:hyperlink r:id="rId33" w:anchor=":~:text=The%20programme%20has%20convened%20subject,projects%20and%20the%20implementation%20of" w:history="1">
              <w:r w:rsidRPr="00D13B74">
                <w:rPr>
                  <w:rStyle w:val="Hyperlink"/>
                </w:rPr>
                <w:t>Government Training Programme</w:t>
              </w:r>
            </w:hyperlink>
            <w:r>
              <w:t xml:space="preserve"> </w:t>
            </w:r>
            <w:r w:rsidR="00927A54">
              <w:t xml:space="preserve">on climate </w:t>
            </w:r>
            <w:r>
              <w:t xml:space="preserve">for </w:t>
            </w:r>
            <w:r w:rsidR="003E4CFB">
              <w:t xml:space="preserve">Commonwealth </w:t>
            </w:r>
            <w:r w:rsidR="00927A54">
              <w:t>M</w:t>
            </w:r>
            <w:r w:rsidR="003E4CFB">
              <w:t xml:space="preserve">ember States </w:t>
            </w:r>
          </w:p>
        </w:tc>
      </w:tr>
    </w:tbl>
    <w:p w14:paraId="27138D50" w14:textId="01D0C329" w:rsidR="00551506" w:rsidRDefault="00551506" w:rsidP="00551506">
      <w:pPr>
        <w:pStyle w:val="Heading3"/>
      </w:pPr>
      <w:r>
        <w:t xml:space="preserve">Step 5: </w:t>
      </w:r>
      <w:r w:rsidR="002C105A">
        <w:t>Implement</w:t>
      </w:r>
      <w:r w:rsidR="008860D7">
        <w:t xml:space="preserve"> and embed</w:t>
      </w:r>
      <w:r w:rsidR="002C105A">
        <w:t xml:space="preserve"> </w:t>
      </w:r>
      <w:r w:rsidR="008860D7">
        <w:t>capability plan</w:t>
      </w:r>
    </w:p>
    <w:p w14:paraId="0B3EC3AB" w14:textId="46DEC235" w:rsidR="00A33EFD" w:rsidRDefault="00FE4AAC" w:rsidP="0099548D">
      <w:pPr>
        <w:pStyle w:val="BodyText1"/>
      </w:pPr>
      <w:r>
        <w:t>To ensure capability plans are implemented</w:t>
      </w:r>
      <w:r w:rsidR="00997E8D">
        <w:t>,</w:t>
      </w:r>
      <w:r>
        <w:t xml:space="preserve"> entities may consider building training into staff</w:t>
      </w:r>
      <w:r w:rsidR="002676A5">
        <w:t xml:space="preserve">  </w:t>
      </w:r>
      <w:r w:rsidR="003028C9">
        <w:t xml:space="preserve"> </w:t>
      </w:r>
      <w:r>
        <w:t xml:space="preserve">performance </w:t>
      </w:r>
      <w:r w:rsidR="003028C9">
        <w:t>agreements</w:t>
      </w:r>
      <w:r w:rsidR="002676A5">
        <w:t>, team/work area KPIs, and related</w:t>
      </w:r>
      <w:r w:rsidR="00A33EFD">
        <w:t xml:space="preserve"> entity-wide strategies and programs which could include:</w:t>
      </w:r>
    </w:p>
    <w:p w14:paraId="27E42A32" w14:textId="22AE7DFF" w:rsidR="00C06ADA" w:rsidRDefault="00997E8D" w:rsidP="00A33EFD">
      <w:pPr>
        <w:pStyle w:val="Bodybullet1"/>
      </w:pPr>
      <w:r>
        <w:t>n</w:t>
      </w:r>
      <w:r w:rsidR="00C06ADA">
        <w:t>ew staff inductions</w:t>
      </w:r>
    </w:p>
    <w:p w14:paraId="5FAD07A3" w14:textId="1B246386" w:rsidR="00C06ADA" w:rsidRDefault="00997E8D" w:rsidP="00A33EFD">
      <w:pPr>
        <w:pStyle w:val="Bodybullet1"/>
      </w:pPr>
      <w:r>
        <w:t>l</w:t>
      </w:r>
      <w:r w:rsidR="00C06ADA">
        <w:t>earning and development strategy</w:t>
      </w:r>
    </w:p>
    <w:p w14:paraId="725FAD14" w14:textId="77777777" w:rsidR="00C06ADA" w:rsidRDefault="00C06ADA" w:rsidP="00A33EFD">
      <w:pPr>
        <w:pStyle w:val="Bodybullet1"/>
      </w:pPr>
      <w:r>
        <w:t>Board skills matrix reporting.</w:t>
      </w:r>
    </w:p>
    <w:p w14:paraId="17F9F73B" w14:textId="77777777" w:rsidR="00C06ADA" w:rsidRDefault="00C06ADA" w:rsidP="00392959">
      <w:pPr>
        <w:pStyle w:val="Heading1"/>
      </w:pPr>
    </w:p>
    <w:p w14:paraId="3066113A" w14:textId="3F7C208F" w:rsidR="00392959" w:rsidRPr="00927A54" w:rsidRDefault="00392959" w:rsidP="00392959">
      <w:pPr>
        <w:pStyle w:val="Heading1"/>
      </w:pPr>
      <w:r w:rsidRPr="00927A54">
        <w:t>Document control</w:t>
      </w:r>
    </w:p>
    <w:tbl>
      <w:tblPr>
        <w:tblStyle w:val="GridTable1Light-Accent2"/>
        <w:tblW w:w="5000" w:type="pct"/>
        <w:tblLook w:val="04A0" w:firstRow="1" w:lastRow="0" w:firstColumn="1" w:lastColumn="0" w:noHBand="0" w:noVBand="1"/>
      </w:tblPr>
      <w:tblGrid>
        <w:gridCol w:w="955"/>
        <w:gridCol w:w="1649"/>
        <w:gridCol w:w="6798"/>
      </w:tblGrid>
      <w:tr w:rsidR="00392959" w:rsidRPr="00C34F17" w14:paraId="7FECE67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56AFB044" w14:textId="77777777" w:rsidR="00392959" w:rsidRPr="00C34F17" w:rsidRDefault="00392959">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877" w:type="pct"/>
          </w:tcPr>
          <w:p w14:paraId="2D0A0482" w14:textId="77777777" w:rsidR="00392959" w:rsidRPr="00C34F17" w:rsidRDefault="00392959">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3615" w:type="pct"/>
          </w:tcPr>
          <w:p w14:paraId="745BC6F7" w14:textId="77777777" w:rsidR="00392959" w:rsidRPr="00C34F17" w:rsidRDefault="00392959">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392959" w:rsidRPr="00C34F17" w14:paraId="023B4ED0" w14:textId="77777777">
        <w:tc>
          <w:tcPr>
            <w:cnfStyle w:val="001000000000" w:firstRow="0" w:lastRow="0" w:firstColumn="1" w:lastColumn="0" w:oddVBand="0" w:evenVBand="0" w:oddHBand="0" w:evenHBand="0" w:firstRowFirstColumn="0" w:firstRowLastColumn="0" w:lastRowFirstColumn="0" w:lastRowLastColumn="0"/>
            <w:tcW w:w="508" w:type="pct"/>
          </w:tcPr>
          <w:p w14:paraId="3E52636F" w14:textId="77777777" w:rsidR="00392959" w:rsidRDefault="00392959">
            <w:pPr>
              <w:spacing w:before="60" w:after="60"/>
              <w:rPr>
                <w:rFonts w:asciiTheme="minorHAnsi" w:hAnsiTheme="minorHAnsi"/>
                <w:color w:val="000000" w:themeColor="text1"/>
                <w:szCs w:val="24"/>
              </w:rPr>
            </w:pPr>
            <w:r>
              <w:rPr>
                <w:rFonts w:asciiTheme="minorHAnsi" w:hAnsiTheme="minorHAnsi"/>
                <w:color w:val="000000" w:themeColor="text1"/>
                <w:szCs w:val="24"/>
              </w:rPr>
              <w:t>1</w:t>
            </w:r>
          </w:p>
        </w:tc>
        <w:tc>
          <w:tcPr>
            <w:tcW w:w="877" w:type="pct"/>
          </w:tcPr>
          <w:p w14:paraId="79BD6B11" w14:textId="0717D550" w:rsidR="00392959" w:rsidRDefault="00847C6E">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Pr>
                <w:rFonts w:asciiTheme="minorHAnsi" w:hAnsiTheme="minorHAnsi"/>
                <w:color w:val="000000" w:themeColor="text1"/>
              </w:rPr>
              <w:t>31</w:t>
            </w:r>
            <w:r w:rsidR="00392959" w:rsidRPr="1EB7971B">
              <w:rPr>
                <w:rFonts w:asciiTheme="minorHAnsi" w:hAnsiTheme="minorHAnsi"/>
                <w:color w:val="000000" w:themeColor="text1"/>
              </w:rPr>
              <w:t>/</w:t>
            </w:r>
            <w:r w:rsidR="00392959">
              <w:rPr>
                <w:rFonts w:asciiTheme="minorHAnsi" w:hAnsiTheme="minorHAnsi"/>
                <w:color w:val="000000" w:themeColor="text1"/>
              </w:rPr>
              <w:t>01</w:t>
            </w:r>
            <w:r w:rsidR="00392959" w:rsidRPr="1EB7971B">
              <w:rPr>
                <w:rFonts w:asciiTheme="minorHAnsi" w:hAnsiTheme="minorHAnsi"/>
                <w:color w:val="000000" w:themeColor="text1"/>
              </w:rPr>
              <w:t>/202</w:t>
            </w:r>
            <w:r w:rsidR="00392959">
              <w:rPr>
                <w:rFonts w:asciiTheme="minorHAnsi" w:hAnsiTheme="minorHAnsi"/>
                <w:color w:val="000000" w:themeColor="text1"/>
              </w:rPr>
              <w:t>5</w:t>
            </w:r>
          </w:p>
        </w:tc>
        <w:tc>
          <w:tcPr>
            <w:tcW w:w="3615" w:type="pct"/>
          </w:tcPr>
          <w:p w14:paraId="72C171E5" w14:textId="77777777" w:rsidR="00392959" w:rsidRDefault="0039295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bl>
    <w:p w14:paraId="384B3557" w14:textId="77777777" w:rsidR="00392959" w:rsidRDefault="00392959" w:rsidP="00392959">
      <w:pPr>
        <w:pStyle w:val="Heading2Noshow"/>
      </w:pPr>
      <w:r>
        <w:t xml:space="preserve">Contact </w:t>
      </w:r>
    </w:p>
    <w:p w14:paraId="3911A639" w14:textId="221587A9" w:rsidR="006A0540" w:rsidRPr="006A0540" w:rsidRDefault="00392959" w:rsidP="0099548D">
      <w:r>
        <w:t xml:space="preserve">Email: </w:t>
      </w:r>
      <w:hyperlink r:id="rId34">
        <w:r w:rsidRPr="6F5FD878">
          <w:rPr>
            <w:rStyle w:val="Hyperlink"/>
          </w:rPr>
          <w:t>ClimateAction@finance.gov.au</w:t>
        </w:r>
      </w:hyperlink>
      <w:r>
        <w:t xml:space="preserve"> </w:t>
      </w:r>
    </w:p>
    <w:sectPr w:rsidR="006A0540" w:rsidRPr="006A0540" w:rsidSect="001146A7">
      <w:headerReference w:type="default" r:id="rId35"/>
      <w:footerReference w:type="default" r:id="rId36"/>
      <w:headerReference w:type="first" r:id="rId37"/>
      <w:footerReference w:type="first" r:id="rId38"/>
      <w:pgSz w:w="11906" w:h="16838" w:code="9"/>
      <w:pgMar w:top="1739" w:right="1247" w:bottom="1247" w:left="1247"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E752F" w14:textId="77777777" w:rsidR="003C2EBB" w:rsidRDefault="003C2EBB" w:rsidP="0030644C">
      <w:pPr>
        <w:spacing w:after="0"/>
      </w:pPr>
      <w:r>
        <w:separator/>
      </w:r>
    </w:p>
  </w:endnote>
  <w:endnote w:type="continuationSeparator" w:id="0">
    <w:p w14:paraId="541BB1A0" w14:textId="77777777" w:rsidR="003C2EBB" w:rsidRDefault="003C2EBB" w:rsidP="0030644C">
      <w:pPr>
        <w:spacing w:after="0"/>
      </w:pPr>
      <w:r>
        <w:continuationSeparator/>
      </w:r>
    </w:p>
  </w:endnote>
  <w:endnote w:type="continuationNotice" w:id="1">
    <w:p w14:paraId="7BDBF80B" w14:textId="77777777" w:rsidR="003C2EBB" w:rsidRDefault="003C2EB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vers 45 Light">
    <w:altName w:val="Calibri"/>
    <w:charset w:val="00"/>
    <w:family w:val="auto"/>
    <w:pitch w:val="variable"/>
    <w:sig w:usb0="8000002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947330"/>
      <w:docPartObj>
        <w:docPartGallery w:val="Page Numbers (Bottom of Page)"/>
        <w:docPartUnique/>
      </w:docPartObj>
    </w:sdtPr>
    <w:sdtEndPr>
      <w:rPr>
        <w:rStyle w:val="FooterChar"/>
        <w:color w:val="0D0D0D" w:themeColor="text1" w:themeTint="F2"/>
        <w:sz w:val="18"/>
        <w:szCs w:val="18"/>
      </w:rPr>
    </w:sdtEndPr>
    <w:sdtContent>
      <w:p w14:paraId="6547CE37" w14:textId="4E49A567" w:rsidR="006A0540" w:rsidRPr="00864D66" w:rsidRDefault="006A0540" w:rsidP="000C4D03">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Pr>
            <w:rStyle w:val="FooterChar"/>
          </w:rPr>
          <w:t>CLIMATE ACTION IN GOVERNMENT OPERATIONS</w:t>
        </w:r>
        <w:r w:rsidRPr="00864D66">
          <w:rPr>
            <w:rStyle w:val="FooterChar"/>
          </w:rPr>
          <w:t xml:space="preserve"> </w:t>
        </w:r>
        <w:r w:rsidR="002564E5">
          <w:rPr>
            <w:rStyle w:val="FooterChar"/>
          </w:rPr>
          <w:t>–</w:t>
        </w:r>
        <w:r>
          <w:rPr>
            <w:rStyle w:val="FooterChar"/>
          </w:rPr>
          <w:t xml:space="preserve"> </w:t>
        </w:r>
        <w:r w:rsidR="002564E5">
          <w:rPr>
            <w:rStyle w:val="FooterChar"/>
          </w:rPr>
          <w:t>Climate Skills Assessment Factsheet</w:t>
        </w:r>
        <w:r>
          <w:rPr>
            <w:rStyle w:val="FooterChar"/>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485992"/>
      <w:docPartObj>
        <w:docPartGallery w:val="Page Numbers (Bottom of Page)"/>
        <w:docPartUnique/>
      </w:docPartObj>
    </w:sdtPr>
    <w:sdtEndPr>
      <w:rPr>
        <w:rStyle w:val="FooterChar"/>
        <w:color w:val="0D0D0D" w:themeColor="text1" w:themeTint="F2"/>
        <w:sz w:val="18"/>
        <w:szCs w:val="18"/>
      </w:rPr>
    </w:sdtEndPr>
    <w:sdtContent>
      <w:p w14:paraId="5DFB1B0E" w14:textId="4CDDF45F" w:rsidR="002F0593" w:rsidRPr="00864D66" w:rsidRDefault="00966D24" w:rsidP="000C4D03">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2F0593">
          <w:rPr>
            <w:rStyle w:val="FooterChar"/>
          </w:rPr>
          <w:t>CLIMATE ACTION IN GOVERNMENT OPERATIONS</w:t>
        </w:r>
        <w:r w:rsidR="002F0593" w:rsidRPr="00864D66">
          <w:rPr>
            <w:rStyle w:val="FooterChar"/>
          </w:rPr>
          <w:t xml:space="preserve"> </w:t>
        </w:r>
        <w:r w:rsidR="00D86F1E">
          <w:rPr>
            <w:rStyle w:val="FooterChar"/>
          </w:rPr>
          <w:t>–</w:t>
        </w:r>
        <w:r w:rsidR="00022690">
          <w:rPr>
            <w:rStyle w:val="FooterChar"/>
          </w:rPr>
          <w:t xml:space="preserve"> </w:t>
        </w:r>
        <w:r w:rsidR="002564E5">
          <w:rPr>
            <w:rStyle w:val="FooterChar"/>
          </w:rPr>
          <w:t>Climate Skills Assessment</w:t>
        </w:r>
        <w:r w:rsidR="00D86F1E">
          <w:rPr>
            <w:rStyle w:val="FooterChar"/>
          </w:rPr>
          <w:t xml:space="preserve"> Factsheet</w:t>
        </w:r>
        <w:r w:rsidR="002F0593">
          <w:rPr>
            <w:rStyle w:val="FooterChar"/>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750FB" w14:textId="77777777" w:rsidR="003C2EBB" w:rsidRPr="00FA00FB" w:rsidRDefault="003C2EBB" w:rsidP="000C4D03">
      <w:pPr>
        <w:pStyle w:val="Footer"/>
      </w:pPr>
    </w:p>
  </w:footnote>
  <w:footnote w:type="continuationSeparator" w:id="0">
    <w:p w14:paraId="73D9D03E" w14:textId="77777777" w:rsidR="003C2EBB" w:rsidRDefault="003C2EBB" w:rsidP="0030644C">
      <w:pPr>
        <w:spacing w:after="0"/>
      </w:pPr>
      <w:r>
        <w:continuationSeparator/>
      </w:r>
    </w:p>
  </w:footnote>
  <w:footnote w:type="continuationNotice" w:id="1">
    <w:p w14:paraId="340E97B2" w14:textId="77777777" w:rsidR="003C2EBB" w:rsidRDefault="003C2EB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8511" w14:textId="3FA1CF6E" w:rsidR="00390ED0" w:rsidRPr="00390ED0" w:rsidRDefault="00FC7300" w:rsidP="000C4D03">
    <w:pPr>
      <w:pStyle w:val="BodyText1"/>
    </w:pPr>
    <w:r w:rsidRPr="00FC7300">
      <w:rPr>
        <w:noProof/>
      </w:rPr>
      <w:drawing>
        <wp:anchor distT="0" distB="0" distL="114300" distR="114300" simplePos="0" relativeHeight="251658240" behindDoc="0" locked="0" layoutInCell="1" allowOverlap="1" wp14:anchorId="3D9F7804" wp14:editId="77F85278">
          <wp:simplePos x="0" y="0"/>
          <wp:positionH relativeFrom="column">
            <wp:posOffset>-427566</wp:posOffset>
          </wp:positionH>
          <wp:positionV relativeFrom="paragraph">
            <wp:posOffset>73784</wp:posOffset>
          </wp:positionV>
          <wp:extent cx="1858429" cy="549910"/>
          <wp:effectExtent l="0" t="0" r="8890" b="2540"/>
          <wp:wrapNone/>
          <wp:docPr id="99495213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9795" name="Picture 1" descr="A close-up of a logo&#10;&#10;Description automatically generated"/>
                  <pic:cNvPicPr/>
                </pic:nvPicPr>
                <pic:blipFill rotWithShape="1">
                  <a:blip r:embed="rId1"/>
                  <a:srcRect l="12376" b="11677"/>
                  <a:stretch/>
                </pic:blipFill>
                <pic:spPr bwMode="auto">
                  <a:xfrm>
                    <a:off x="0" y="0"/>
                    <a:ext cx="1858429" cy="54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394B" w14:textId="7F08162A" w:rsidR="001146A7" w:rsidRPr="004924F5" w:rsidRDefault="00A84AB9" w:rsidP="004924F5">
    <w:pPr>
      <w:pStyle w:val="Header"/>
      <w:pBdr>
        <w:bottom w:val="none" w:sz="0" w:space="0" w:color="auto"/>
      </w:pBdr>
      <w:rPr>
        <w:b/>
        <w:bCs/>
      </w:rPr>
    </w:pPr>
    <w:r>
      <w:rPr>
        <w:noProof/>
      </w:rPr>
      <w:drawing>
        <wp:anchor distT="0" distB="0" distL="114300" distR="114300" simplePos="0" relativeHeight="251660288" behindDoc="0" locked="0" layoutInCell="1" allowOverlap="1" wp14:anchorId="744755AC" wp14:editId="7099B329">
          <wp:simplePos x="0" y="0"/>
          <wp:positionH relativeFrom="page">
            <wp:align>left</wp:align>
          </wp:positionH>
          <wp:positionV relativeFrom="paragraph">
            <wp:posOffset>-178765</wp:posOffset>
          </wp:positionV>
          <wp:extent cx="7558392" cy="2383559"/>
          <wp:effectExtent l="0" t="0" r="5080" b="0"/>
          <wp:wrapNone/>
          <wp:docPr id="1018110649" name="Picture 1018110649" descr="A close up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
                  <pic:cNvPicPr/>
                </pic:nvPicPr>
                <pic:blipFill>
                  <a:blip r:embed="rId1">
                    <a:extLst>
                      <a:ext uri="{28A0092B-C50C-407E-A947-70E740481C1C}">
                        <a14:useLocalDpi xmlns:a14="http://schemas.microsoft.com/office/drawing/2010/main" val="0"/>
                      </a:ext>
                    </a:extLst>
                  </a:blip>
                  <a:stretch>
                    <a:fillRect/>
                  </a:stretch>
                </pic:blipFill>
                <pic:spPr>
                  <a:xfrm>
                    <a:off x="0" y="0"/>
                    <a:ext cx="7558392" cy="2383559"/>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F2C2D"/>
    <w:multiLevelType w:val="singleLevel"/>
    <w:tmpl w:val="3CB67C7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 w15:restartNumberingAfterBreak="0">
    <w:nsid w:val="1FB463CA"/>
    <w:multiLevelType w:val="hybridMultilevel"/>
    <w:tmpl w:val="82707F36"/>
    <w:lvl w:ilvl="0" w:tplc="93EA108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7E54E9"/>
    <w:multiLevelType w:val="hybridMultilevel"/>
    <w:tmpl w:val="DB640A8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0FC7E08"/>
    <w:multiLevelType w:val="hybridMultilevel"/>
    <w:tmpl w:val="AD729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C47B59"/>
    <w:multiLevelType w:val="multilevel"/>
    <w:tmpl w:val="155A5CDE"/>
    <w:lvl w:ilvl="0">
      <w:start w:val="1"/>
      <w:numFmt w:val="decimal"/>
      <w:pStyle w:val="Numberedlist1"/>
      <w:lvlText w:val="%1."/>
      <w:lvlJc w:val="left"/>
      <w:pPr>
        <w:ind w:left="360" w:hanging="360"/>
      </w:pPr>
      <w:rPr>
        <w:rFonts w:ascii="Arial" w:hAnsi="Arial" w:hint="default"/>
        <w:b w:val="0"/>
        <w:i w:val="0"/>
        <w:color w:val="auto"/>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FCE0632"/>
    <w:multiLevelType w:val="hybridMultilevel"/>
    <w:tmpl w:val="C9242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245665"/>
    <w:multiLevelType w:val="hybridMultilevel"/>
    <w:tmpl w:val="31B41656"/>
    <w:lvl w:ilvl="0" w:tplc="84344C3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446CDC"/>
    <w:multiLevelType w:val="hybridMultilevel"/>
    <w:tmpl w:val="CA629FD4"/>
    <w:lvl w:ilvl="0" w:tplc="1D082B96">
      <w:start w:val="1"/>
      <w:numFmt w:val="bullet"/>
      <w:pStyle w:val="Body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3E233D"/>
    <w:multiLevelType w:val="hybridMultilevel"/>
    <w:tmpl w:val="40F6A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6B24C3"/>
    <w:multiLevelType w:val="hybridMultilevel"/>
    <w:tmpl w:val="0052B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BD82ACF"/>
    <w:multiLevelType w:val="hybridMultilevel"/>
    <w:tmpl w:val="6EAA0D2E"/>
    <w:lvl w:ilvl="0" w:tplc="FA18FDE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1C8815C4">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2" w15:restartNumberingAfterBreak="0">
    <w:nsid w:val="5EA365BA"/>
    <w:multiLevelType w:val="hybridMultilevel"/>
    <w:tmpl w:val="F8F0C988"/>
    <w:lvl w:ilvl="0" w:tplc="9F201CA2">
      <w:start w:val="1"/>
      <w:numFmt w:val="bullet"/>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EC9EED40">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5C157E"/>
    <w:multiLevelType w:val="hybridMultilevel"/>
    <w:tmpl w:val="B2225502"/>
    <w:lvl w:ilvl="0" w:tplc="93D82EAC">
      <w:start w:val="1"/>
      <w:numFmt w:val="decimal"/>
      <w:pStyle w:val="Boxed2Text"/>
      <w:lvlText w:val="Action %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7CD71961"/>
    <w:multiLevelType w:val="hybridMultilevel"/>
    <w:tmpl w:val="C64CFC48"/>
    <w:lvl w:ilvl="0" w:tplc="FD623790">
      <w:start w:val="1"/>
      <w:numFmt w:val="bullet"/>
      <w:lvlText w:val="•"/>
      <w:lvlJc w:val="left"/>
      <w:pPr>
        <w:tabs>
          <w:tab w:val="num" w:pos="720"/>
        </w:tabs>
        <w:ind w:left="720" w:hanging="360"/>
      </w:pPr>
      <w:rPr>
        <w:rFonts w:ascii="Times New Roman" w:hAnsi="Times New Roman" w:hint="default"/>
      </w:rPr>
    </w:lvl>
    <w:lvl w:ilvl="1" w:tplc="06041876" w:tentative="1">
      <w:start w:val="1"/>
      <w:numFmt w:val="bullet"/>
      <w:lvlText w:val="•"/>
      <w:lvlJc w:val="left"/>
      <w:pPr>
        <w:tabs>
          <w:tab w:val="num" w:pos="1440"/>
        </w:tabs>
        <w:ind w:left="1440" w:hanging="360"/>
      </w:pPr>
      <w:rPr>
        <w:rFonts w:ascii="Times New Roman" w:hAnsi="Times New Roman" w:hint="default"/>
      </w:rPr>
    </w:lvl>
    <w:lvl w:ilvl="2" w:tplc="D6AC363E" w:tentative="1">
      <w:start w:val="1"/>
      <w:numFmt w:val="bullet"/>
      <w:lvlText w:val="•"/>
      <w:lvlJc w:val="left"/>
      <w:pPr>
        <w:tabs>
          <w:tab w:val="num" w:pos="2160"/>
        </w:tabs>
        <w:ind w:left="2160" w:hanging="360"/>
      </w:pPr>
      <w:rPr>
        <w:rFonts w:ascii="Times New Roman" w:hAnsi="Times New Roman" w:hint="default"/>
      </w:rPr>
    </w:lvl>
    <w:lvl w:ilvl="3" w:tplc="42A62E48" w:tentative="1">
      <w:start w:val="1"/>
      <w:numFmt w:val="bullet"/>
      <w:lvlText w:val="•"/>
      <w:lvlJc w:val="left"/>
      <w:pPr>
        <w:tabs>
          <w:tab w:val="num" w:pos="2880"/>
        </w:tabs>
        <w:ind w:left="2880" w:hanging="360"/>
      </w:pPr>
      <w:rPr>
        <w:rFonts w:ascii="Times New Roman" w:hAnsi="Times New Roman" w:hint="default"/>
      </w:rPr>
    </w:lvl>
    <w:lvl w:ilvl="4" w:tplc="D32012C6" w:tentative="1">
      <w:start w:val="1"/>
      <w:numFmt w:val="bullet"/>
      <w:lvlText w:val="•"/>
      <w:lvlJc w:val="left"/>
      <w:pPr>
        <w:tabs>
          <w:tab w:val="num" w:pos="3600"/>
        </w:tabs>
        <w:ind w:left="3600" w:hanging="360"/>
      </w:pPr>
      <w:rPr>
        <w:rFonts w:ascii="Times New Roman" w:hAnsi="Times New Roman" w:hint="default"/>
      </w:rPr>
    </w:lvl>
    <w:lvl w:ilvl="5" w:tplc="8C9A53AC" w:tentative="1">
      <w:start w:val="1"/>
      <w:numFmt w:val="bullet"/>
      <w:lvlText w:val="•"/>
      <w:lvlJc w:val="left"/>
      <w:pPr>
        <w:tabs>
          <w:tab w:val="num" w:pos="4320"/>
        </w:tabs>
        <w:ind w:left="4320" w:hanging="360"/>
      </w:pPr>
      <w:rPr>
        <w:rFonts w:ascii="Times New Roman" w:hAnsi="Times New Roman" w:hint="default"/>
      </w:rPr>
    </w:lvl>
    <w:lvl w:ilvl="6" w:tplc="43301BB2" w:tentative="1">
      <w:start w:val="1"/>
      <w:numFmt w:val="bullet"/>
      <w:lvlText w:val="•"/>
      <w:lvlJc w:val="left"/>
      <w:pPr>
        <w:tabs>
          <w:tab w:val="num" w:pos="5040"/>
        </w:tabs>
        <w:ind w:left="5040" w:hanging="360"/>
      </w:pPr>
      <w:rPr>
        <w:rFonts w:ascii="Times New Roman" w:hAnsi="Times New Roman" w:hint="default"/>
      </w:rPr>
    </w:lvl>
    <w:lvl w:ilvl="7" w:tplc="BAAC0324" w:tentative="1">
      <w:start w:val="1"/>
      <w:numFmt w:val="bullet"/>
      <w:lvlText w:val="•"/>
      <w:lvlJc w:val="left"/>
      <w:pPr>
        <w:tabs>
          <w:tab w:val="num" w:pos="5760"/>
        </w:tabs>
        <w:ind w:left="5760" w:hanging="360"/>
      </w:pPr>
      <w:rPr>
        <w:rFonts w:ascii="Times New Roman" w:hAnsi="Times New Roman" w:hint="default"/>
      </w:rPr>
    </w:lvl>
    <w:lvl w:ilvl="8" w:tplc="CD80509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EAD03E7"/>
    <w:multiLevelType w:val="hybridMultilevel"/>
    <w:tmpl w:val="A98ABBB6"/>
    <w:lvl w:ilvl="0" w:tplc="ABC42968">
      <w:start w:val="1"/>
      <w:numFmt w:val="lowerRoman"/>
      <w:pStyle w:val="Numberedlistii"/>
      <w:lvlText w:val="%1."/>
      <w:lvlJc w:val="left"/>
      <w:pPr>
        <w:ind w:left="1636"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8" w15:restartNumberingAfterBreak="0">
    <w:nsid w:val="7F6A5C4D"/>
    <w:multiLevelType w:val="hybridMultilevel"/>
    <w:tmpl w:val="73EA7348"/>
    <w:lvl w:ilvl="0" w:tplc="3146CA72">
      <w:start w:val="1"/>
      <w:numFmt w:val="bullet"/>
      <w:lvlText w:val="•"/>
      <w:lvlJc w:val="left"/>
      <w:pPr>
        <w:tabs>
          <w:tab w:val="num" w:pos="720"/>
        </w:tabs>
        <w:ind w:left="720" w:hanging="360"/>
      </w:pPr>
      <w:rPr>
        <w:rFonts w:ascii="Times New Roman" w:hAnsi="Times New Roman" w:hint="default"/>
      </w:rPr>
    </w:lvl>
    <w:lvl w:ilvl="1" w:tplc="2F706BD0" w:tentative="1">
      <w:start w:val="1"/>
      <w:numFmt w:val="bullet"/>
      <w:lvlText w:val="•"/>
      <w:lvlJc w:val="left"/>
      <w:pPr>
        <w:tabs>
          <w:tab w:val="num" w:pos="1440"/>
        </w:tabs>
        <w:ind w:left="1440" w:hanging="360"/>
      </w:pPr>
      <w:rPr>
        <w:rFonts w:ascii="Times New Roman" w:hAnsi="Times New Roman" w:hint="default"/>
      </w:rPr>
    </w:lvl>
    <w:lvl w:ilvl="2" w:tplc="69C06764" w:tentative="1">
      <w:start w:val="1"/>
      <w:numFmt w:val="bullet"/>
      <w:lvlText w:val="•"/>
      <w:lvlJc w:val="left"/>
      <w:pPr>
        <w:tabs>
          <w:tab w:val="num" w:pos="2160"/>
        </w:tabs>
        <w:ind w:left="2160" w:hanging="360"/>
      </w:pPr>
      <w:rPr>
        <w:rFonts w:ascii="Times New Roman" w:hAnsi="Times New Roman" w:hint="default"/>
      </w:rPr>
    </w:lvl>
    <w:lvl w:ilvl="3" w:tplc="EB6AE884" w:tentative="1">
      <w:start w:val="1"/>
      <w:numFmt w:val="bullet"/>
      <w:lvlText w:val="•"/>
      <w:lvlJc w:val="left"/>
      <w:pPr>
        <w:tabs>
          <w:tab w:val="num" w:pos="2880"/>
        </w:tabs>
        <w:ind w:left="2880" w:hanging="360"/>
      </w:pPr>
      <w:rPr>
        <w:rFonts w:ascii="Times New Roman" w:hAnsi="Times New Roman" w:hint="default"/>
      </w:rPr>
    </w:lvl>
    <w:lvl w:ilvl="4" w:tplc="8DFC9542" w:tentative="1">
      <w:start w:val="1"/>
      <w:numFmt w:val="bullet"/>
      <w:lvlText w:val="•"/>
      <w:lvlJc w:val="left"/>
      <w:pPr>
        <w:tabs>
          <w:tab w:val="num" w:pos="3600"/>
        </w:tabs>
        <w:ind w:left="3600" w:hanging="360"/>
      </w:pPr>
      <w:rPr>
        <w:rFonts w:ascii="Times New Roman" w:hAnsi="Times New Roman" w:hint="default"/>
      </w:rPr>
    </w:lvl>
    <w:lvl w:ilvl="5" w:tplc="6D66626A" w:tentative="1">
      <w:start w:val="1"/>
      <w:numFmt w:val="bullet"/>
      <w:lvlText w:val="•"/>
      <w:lvlJc w:val="left"/>
      <w:pPr>
        <w:tabs>
          <w:tab w:val="num" w:pos="4320"/>
        </w:tabs>
        <w:ind w:left="4320" w:hanging="360"/>
      </w:pPr>
      <w:rPr>
        <w:rFonts w:ascii="Times New Roman" w:hAnsi="Times New Roman" w:hint="default"/>
      </w:rPr>
    </w:lvl>
    <w:lvl w:ilvl="6" w:tplc="D3B67270" w:tentative="1">
      <w:start w:val="1"/>
      <w:numFmt w:val="bullet"/>
      <w:lvlText w:val="•"/>
      <w:lvlJc w:val="left"/>
      <w:pPr>
        <w:tabs>
          <w:tab w:val="num" w:pos="5040"/>
        </w:tabs>
        <w:ind w:left="5040" w:hanging="360"/>
      </w:pPr>
      <w:rPr>
        <w:rFonts w:ascii="Times New Roman" w:hAnsi="Times New Roman" w:hint="default"/>
      </w:rPr>
    </w:lvl>
    <w:lvl w:ilvl="7" w:tplc="C20CF07A" w:tentative="1">
      <w:start w:val="1"/>
      <w:numFmt w:val="bullet"/>
      <w:lvlText w:val="•"/>
      <w:lvlJc w:val="left"/>
      <w:pPr>
        <w:tabs>
          <w:tab w:val="num" w:pos="5760"/>
        </w:tabs>
        <w:ind w:left="5760" w:hanging="360"/>
      </w:pPr>
      <w:rPr>
        <w:rFonts w:ascii="Times New Roman" w:hAnsi="Times New Roman" w:hint="default"/>
      </w:rPr>
    </w:lvl>
    <w:lvl w:ilvl="8" w:tplc="2B9450E0" w:tentative="1">
      <w:start w:val="1"/>
      <w:numFmt w:val="bullet"/>
      <w:lvlText w:val="•"/>
      <w:lvlJc w:val="left"/>
      <w:pPr>
        <w:tabs>
          <w:tab w:val="num" w:pos="6480"/>
        </w:tabs>
        <w:ind w:left="6480" w:hanging="360"/>
      </w:pPr>
      <w:rPr>
        <w:rFonts w:ascii="Times New Roman" w:hAnsi="Times New Roman" w:hint="default"/>
      </w:rPr>
    </w:lvl>
  </w:abstractNum>
  <w:num w:numId="1" w16cid:durableId="2142729045">
    <w:abstractNumId w:val="14"/>
  </w:num>
  <w:num w:numId="2" w16cid:durableId="1306399879">
    <w:abstractNumId w:val="10"/>
  </w:num>
  <w:num w:numId="3" w16cid:durableId="353384724">
    <w:abstractNumId w:val="15"/>
  </w:num>
  <w:num w:numId="4" w16cid:durableId="1368990630">
    <w:abstractNumId w:val="4"/>
  </w:num>
  <w:num w:numId="5" w16cid:durableId="1983801536">
    <w:abstractNumId w:val="11"/>
  </w:num>
  <w:num w:numId="6" w16cid:durableId="546645872">
    <w:abstractNumId w:val="0"/>
  </w:num>
  <w:num w:numId="7" w16cid:durableId="1404991699">
    <w:abstractNumId w:val="12"/>
  </w:num>
  <w:num w:numId="8" w16cid:durableId="860439761">
    <w:abstractNumId w:val="7"/>
  </w:num>
  <w:num w:numId="9" w16cid:durableId="1424763064">
    <w:abstractNumId w:val="13"/>
  </w:num>
  <w:num w:numId="10" w16cid:durableId="1455249089">
    <w:abstractNumId w:val="17"/>
  </w:num>
  <w:num w:numId="11" w16cid:durableId="658920808">
    <w:abstractNumId w:val="5"/>
  </w:num>
  <w:num w:numId="12" w16cid:durableId="1831284213">
    <w:abstractNumId w:val="6"/>
  </w:num>
  <w:num w:numId="13" w16cid:durableId="510536217">
    <w:abstractNumId w:val="3"/>
  </w:num>
  <w:num w:numId="14" w16cid:durableId="507907634">
    <w:abstractNumId w:val="8"/>
  </w:num>
  <w:num w:numId="15" w16cid:durableId="75129894">
    <w:abstractNumId w:val="1"/>
  </w:num>
  <w:num w:numId="16" w16cid:durableId="1030835988">
    <w:abstractNumId w:val="2"/>
  </w:num>
  <w:num w:numId="17" w16cid:durableId="488979462">
    <w:abstractNumId w:val="18"/>
  </w:num>
  <w:num w:numId="18" w16cid:durableId="1379738710">
    <w:abstractNumId w:val="16"/>
  </w:num>
  <w:num w:numId="19" w16cid:durableId="627318937">
    <w:abstractNumId w:val="9"/>
  </w:num>
  <w:num w:numId="20" w16cid:durableId="11864706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movePersonalInformation/>
  <w:removeDateAndTime/>
  <w:proofState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4BF"/>
    <w:rsid w:val="00000583"/>
    <w:rsid w:val="0000235D"/>
    <w:rsid w:val="00003436"/>
    <w:rsid w:val="00007CF6"/>
    <w:rsid w:val="0001004E"/>
    <w:rsid w:val="00011847"/>
    <w:rsid w:val="00012A50"/>
    <w:rsid w:val="00012AB6"/>
    <w:rsid w:val="00012C6B"/>
    <w:rsid w:val="0001336C"/>
    <w:rsid w:val="00014BF9"/>
    <w:rsid w:val="00017624"/>
    <w:rsid w:val="0002102A"/>
    <w:rsid w:val="00022690"/>
    <w:rsid w:val="00022D0E"/>
    <w:rsid w:val="000248B8"/>
    <w:rsid w:val="000304B5"/>
    <w:rsid w:val="00030C4E"/>
    <w:rsid w:val="00032F4D"/>
    <w:rsid w:val="00033A98"/>
    <w:rsid w:val="00035B54"/>
    <w:rsid w:val="000363C7"/>
    <w:rsid w:val="00036AA2"/>
    <w:rsid w:val="00036EF7"/>
    <w:rsid w:val="00037203"/>
    <w:rsid w:val="000372BF"/>
    <w:rsid w:val="000435C9"/>
    <w:rsid w:val="00045772"/>
    <w:rsid w:val="000509E9"/>
    <w:rsid w:val="00051094"/>
    <w:rsid w:val="00052362"/>
    <w:rsid w:val="000529A6"/>
    <w:rsid w:val="0005360B"/>
    <w:rsid w:val="00053E32"/>
    <w:rsid w:val="000540EF"/>
    <w:rsid w:val="0005610F"/>
    <w:rsid w:val="00056D71"/>
    <w:rsid w:val="0005713B"/>
    <w:rsid w:val="00057E95"/>
    <w:rsid w:val="000608A2"/>
    <w:rsid w:val="0006173D"/>
    <w:rsid w:val="000650AC"/>
    <w:rsid w:val="0007415B"/>
    <w:rsid w:val="000752DF"/>
    <w:rsid w:val="00076BED"/>
    <w:rsid w:val="0008146C"/>
    <w:rsid w:val="000917BE"/>
    <w:rsid w:val="00091C0D"/>
    <w:rsid w:val="00091CE0"/>
    <w:rsid w:val="00093F02"/>
    <w:rsid w:val="00094ADC"/>
    <w:rsid w:val="000969C3"/>
    <w:rsid w:val="000A2822"/>
    <w:rsid w:val="000A32D2"/>
    <w:rsid w:val="000A352B"/>
    <w:rsid w:val="000A4817"/>
    <w:rsid w:val="000A7EF4"/>
    <w:rsid w:val="000B085A"/>
    <w:rsid w:val="000B0FBF"/>
    <w:rsid w:val="000B1693"/>
    <w:rsid w:val="000B16B1"/>
    <w:rsid w:val="000B21A4"/>
    <w:rsid w:val="000B3F9A"/>
    <w:rsid w:val="000B3F9B"/>
    <w:rsid w:val="000B445A"/>
    <w:rsid w:val="000B47FC"/>
    <w:rsid w:val="000C031C"/>
    <w:rsid w:val="000C05A2"/>
    <w:rsid w:val="000C1E4D"/>
    <w:rsid w:val="000C310E"/>
    <w:rsid w:val="000C38EB"/>
    <w:rsid w:val="000C40F9"/>
    <w:rsid w:val="000C4D03"/>
    <w:rsid w:val="000C5E4E"/>
    <w:rsid w:val="000C5FEC"/>
    <w:rsid w:val="000C641B"/>
    <w:rsid w:val="000C6C44"/>
    <w:rsid w:val="000D0721"/>
    <w:rsid w:val="000D0758"/>
    <w:rsid w:val="000D13AC"/>
    <w:rsid w:val="000D1605"/>
    <w:rsid w:val="000D4F6F"/>
    <w:rsid w:val="000E0414"/>
    <w:rsid w:val="000E1420"/>
    <w:rsid w:val="000E19E0"/>
    <w:rsid w:val="000E20A0"/>
    <w:rsid w:val="000E41BF"/>
    <w:rsid w:val="000E4C14"/>
    <w:rsid w:val="000E64DE"/>
    <w:rsid w:val="000F2A9B"/>
    <w:rsid w:val="000F48F3"/>
    <w:rsid w:val="000F48F7"/>
    <w:rsid w:val="000F5042"/>
    <w:rsid w:val="000F5201"/>
    <w:rsid w:val="000F61AF"/>
    <w:rsid w:val="0010001E"/>
    <w:rsid w:val="001039C2"/>
    <w:rsid w:val="001050A8"/>
    <w:rsid w:val="00105CEF"/>
    <w:rsid w:val="00107BD5"/>
    <w:rsid w:val="0011050F"/>
    <w:rsid w:val="00113E33"/>
    <w:rsid w:val="001146A7"/>
    <w:rsid w:val="001172CF"/>
    <w:rsid w:val="00117C28"/>
    <w:rsid w:val="001209AF"/>
    <w:rsid w:val="00120F36"/>
    <w:rsid w:val="00123DD0"/>
    <w:rsid w:val="00124404"/>
    <w:rsid w:val="00126AC0"/>
    <w:rsid w:val="001273C0"/>
    <w:rsid w:val="0012767C"/>
    <w:rsid w:val="00127895"/>
    <w:rsid w:val="0013034F"/>
    <w:rsid w:val="0013318D"/>
    <w:rsid w:val="0013411A"/>
    <w:rsid w:val="00135044"/>
    <w:rsid w:val="00135C2E"/>
    <w:rsid w:val="00136782"/>
    <w:rsid w:val="00140C80"/>
    <w:rsid w:val="001415FC"/>
    <w:rsid w:val="00141B3A"/>
    <w:rsid w:val="00141D1C"/>
    <w:rsid w:val="00143148"/>
    <w:rsid w:val="00143296"/>
    <w:rsid w:val="0014494B"/>
    <w:rsid w:val="001455AB"/>
    <w:rsid w:val="00145692"/>
    <w:rsid w:val="001459B7"/>
    <w:rsid w:val="001526FF"/>
    <w:rsid w:val="00152EA0"/>
    <w:rsid w:val="001533BF"/>
    <w:rsid w:val="00154FBC"/>
    <w:rsid w:val="00155441"/>
    <w:rsid w:val="00155CA9"/>
    <w:rsid w:val="00160D29"/>
    <w:rsid w:val="001617A8"/>
    <w:rsid w:val="00162A14"/>
    <w:rsid w:val="00162CC7"/>
    <w:rsid w:val="00162EE1"/>
    <w:rsid w:val="001641B7"/>
    <w:rsid w:val="0016472B"/>
    <w:rsid w:val="00164CEB"/>
    <w:rsid w:val="001658E5"/>
    <w:rsid w:val="001662B8"/>
    <w:rsid w:val="0017083C"/>
    <w:rsid w:val="00171192"/>
    <w:rsid w:val="00173EAC"/>
    <w:rsid w:val="00174638"/>
    <w:rsid w:val="0017586A"/>
    <w:rsid w:val="00176C9B"/>
    <w:rsid w:val="001778C8"/>
    <w:rsid w:val="00180C55"/>
    <w:rsid w:val="00180F33"/>
    <w:rsid w:val="001814BA"/>
    <w:rsid w:val="00182C87"/>
    <w:rsid w:val="00182D2F"/>
    <w:rsid w:val="00183672"/>
    <w:rsid w:val="00186C57"/>
    <w:rsid w:val="00191E53"/>
    <w:rsid w:val="00192FC8"/>
    <w:rsid w:val="00193B35"/>
    <w:rsid w:val="0019422F"/>
    <w:rsid w:val="00194B7E"/>
    <w:rsid w:val="00195C7A"/>
    <w:rsid w:val="001A1DF2"/>
    <w:rsid w:val="001A44DA"/>
    <w:rsid w:val="001A4C39"/>
    <w:rsid w:val="001A543D"/>
    <w:rsid w:val="001A59E1"/>
    <w:rsid w:val="001A769C"/>
    <w:rsid w:val="001B1C66"/>
    <w:rsid w:val="001B1DF2"/>
    <w:rsid w:val="001B39BF"/>
    <w:rsid w:val="001B44B4"/>
    <w:rsid w:val="001B5A88"/>
    <w:rsid w:val="001B68D4"/>
    <w:rsid w:val="001B71D2"/>
    <w:rsid w:val="001C1CE7"/>
    <w:rsid w:val="001C2440"/>
    <w:rsid w:val="001C3A95"/>
    <w:rsid w:val="001C4A2A"/>
    <w:rsid w:val="001C5F73"/>
    <w:rsid w:val="001D01E3"/>
    <w:rsid w:val="001D0CA0"/>
    <w:rsid w:val="001D162D"/>
    <w:rsid w:val="001D2D11"/>
    <w:rsid w:val="001D4A2B"/>
    <w:rsid w:val="001D617A"/>
    <w:rsid w:val="001D6962"/>
    <w:rsid w:val="001D6C2F"/>
    <w:rsid w:val="001D7690"/>
    <w:rsid w:val="001D7988"/>
    <w:rsid w:val="001E01F4"/>
    <w:rsid w:val="001E0898"/>
    <w:rsid w:val="001E21B6"/>
    <w:rsid w:val="001E2489"/>
    <w:rsid w:val="001E3B88"/>
    <w:rsid w:val="001E4BA5"/>
    <w:rsid w:val="001F08B0"/>
    <w:rsid w:val="001F2EDD"/>
    <w:rsid w:val="001F451B"/>
    <w:rsid w:val="001F5BC1"/>
    <w:rsid w:val="001F62CA"/>
    <w:rsid w:val="001F7233"/>
    <w:rsid w:val="001F7B62"/>
    <w:rsid w:val="00202B47"/>
    <w:rsid w:val="00203409"/>
    <w:rsid w:val="0020345C"/>
    <w:rsid w:val="0020378A"/>
    <w:rsid w:val="00203872"/>
    <w:rsid w:val="00205BCD"/>
    <w:rsid w:val="002071D1"/>
    <w:rsid w:val="00207C9F"/>
    <w:rsid w:val="002105CF"/>
    <w:rsid w:val="00210FD0"/>
    <w:rsid w:val="002118DA"/>
    <w:rsid w:val="00212EAD"/>
    <w:rsid w:val="002134CB"/>
    <w:rsid w:val="00213960"/>
    <w:rsid w:val="00215342"/>
    <w:rsid w:val="002226C3"/>
    <w:rsid w:val="002227E2"/>
    <w:rsid w:val="002231FB"/>
    <w:rsid w:val="002237C4"/>
    <w:rsid w:val="002239C1"/>
    <w:rsid w:val="00224BBD"/>
    <w:rsid w:val="00225969"/>
    <w:rsid w:val="002267BC"/>
    <w:rsid w:val="002267DC"/>
    <w:rsid w:val="002324C0"/>
    <w:rsid w:val="00232872"/>
    <w:rsid w:val="002329E3"/>
    <w:rsid w:val="00233446"/>
    <w:rsid w:val="0023376E"/>
    <w:rsid w:val="00233822"/>
    <w:rsid w:val="00233B71"/>
    <w:rsid w:val="00233D41"/>
    <w:rsid w:val="00235A56"/>
    <w:rsid w:val="00235E28"/>
    <w:rsid w:val="00236C6C"/>
    <w:rsid w:val="00236CB7"/>
    <w:rsid w:val="00236D4F"/>
    <w:rsid w:val="00240972"/>
    <w:rsid w:val="00242B50"/>
    <w:rsid w:val="00243366"/>
    <w:rsid w:val="00243F65"/>
    <w:rsid w:val="00244D86"/>
    <w:rsid w:val="00245F23"/>
    <w:rsid w:val="002460B8"/>
    <w:rsid w:val="0024743A"/>
    <w:rsid w:val="00250BE2"/>
    <w:rsid w:val="00253997"/>
    <w:rsid w:val="00253F71"/>
    <w:rsid w:val="002542B7"/>
    <w:rsid w:val="00254B5E"/>
    <w:rsid w:val="00254C23"/>
    <w:rsid w:val="00254E09"/>
    <w:rsid w:val="00255AB5"/>
    <w:rsid w:val="002564E5"/>
    <w:rsid w:val="0025682D"/>
    <w:rsid w:val="00256EDD"/>
    <w:rsid w:val="00256FAE"/>
    <w:rsid w:val="00257563"/>
    <w:rsid w:val="00261ED0"/>
    <w:rsid w:val="00262215"/>
    <w:rsid w:val="00262D0B"/>
    <w:rsid w:val="00262F54"/>
    <w:rsid w:val="00262FD9"/>
    <w:rsid w:val="002636DF"/>
    <w:rsid w:val="0026424A"/>
    <w:rsid w:val="002676A5"/>
    <w:rsid w:val="00270007"/>
    <w:rsid w:val="002710DA"/>
    <w:rsid w:val="00271D7B"/>
    <w:rsid w:val="00271EC3"/>
    <w:rsid w:val="00272B9A"/>
    <w:rsid w:val="002754F7"/>
    <w:rsid w:val="00275AF9"/>
    <w:rsid w:val="00276176"/>
    <w:rsid w:val="002768CE"/>
    <w:rsid w:val="00277719"/>
    <w:rsid w:val="00277C52"/>
    <w:rsid w:val="00284D25"/>
    <w:rsid w:val="00285D48"/>
    <w:rsid w:val="002861A5"/>
    <w:rsid w:val="002874D5"/>
    <w:rsid w:val="0029001B"/>
    <w:rsid w:val="0029050A"/>
    <w:rsid w:val="00290B0B"/>
    <w:rsid w:val="00291164"/>
    <w:rsid w:val="002911DC"/>
    <w:rsid w:val="00291EE8"/>
    <w:rsid w:val="00293AD9"/>
    <w:rsid w:val="00293F69"/>
    <w:rsid w:val="00294CDE"/>
    <w:rsid w:val="002955A8"/>
    <w:rsid w:val="0029719C"/>
    <w:rsid w:val="00297E1F"/>
    <w:rsid w:val="002A1080"/>
    <w:rsid w:val="002A12C9"/>
    <w:rsid w:val="002A203F"/>
    <w:rsid w:val="002A3B9B"/>
    <w:rsid w:val="002A42E7"/>
    <w:rsid w:val="002A5E1F"/>
    <w:rsid w:val="002A726D"/>
    <w:rsid w:val="002A7650"/>
    <w:rsid w:val="002B0C3F"/>
    <w:rsid w:val="002B2536"/>
    <w:rsid w:val="002B39E8"/>
    <w:rsid w:val="002B6374"/>
    <w:rsid w:val="002B6A23"/>
    <w:rsid w:val="002C0053"/>
    <w:rsid w:val="002C105A"/>
    <w:rsid w:val="002C1BE2"/>
    <w:rsid w:val="002C4422"/>
    <w:rsid w:val="002C5A04"/>
    <w:rsid w:val="002C5D11"/>
    <w:rsid w:val="002C7057"/>
    <w:rsid w:val="002C7771"/>
    <w:rsid w:val="002D07D9"/>
    <w:rsid w:val="002D0F1F"/>
    <w:rsid w:val="002D1BB4"/>
    <w:rsid w:val="002D225A"/>
    <w:rsid w:val="002D3117"/>
    <w:rsid w:val="002D343A"/>
    <w:rsid w:val="002D376F"/>
    <w:rsid w:val="002D436E"/>
    <w:rsid w:val="002D484A"/>
    <w:rsid w:val="002D54DA"/>
    <w:rsid w:val="002D5BE2"/>
    <w:rsid w:val="002D6145"/>
    <w:rsid w:val="002D758B"/>
    <w:rsid w:val="002D7CB1"/>
    <w:rsid w:val="002E00EE"/>
    <w:rsid w:val="002E224E"/>
    <w:rsid w:val="002E2822"/>
    <w:rsid w:val="002E4342"/>
    <w:rsid w:val="002E5520"/>
    <w:rsid w:val="002E6661"/>
    <w:rsid w:val="002F0593"/>
    <w:rsid w:val="002F203B"/>
    <w:rsid w:val="002F3796"/>
    <w:rsid w:val="002F45CA"/>
    <w:rsid w:val="002F623A"/>
    <w:rsid w:val="002F6BD0"/>
    <w:rsid w:val="002F7F7B"/>
    <w:rsid w:val="00301C17"/>
    <w:rsid w:val="00301FF0"/>
    <w:rsid w:val="00302312"/>
    <w:rsid w:val="003027D3"/>
    <w:rsid w:val="003028C9"/>
    <w:rsid w:val="00303DA0"/>
    <w:rsid w:val="0030425E"/>
    <w:rsid w:val="003042B0"/>
    <w:rsid w:val="003050E2"/>
    <w:rsid w:val="0030644C"/>
    <w:rsid w:val="003065B5"/>
    <w:rsid w:val="00306738"/>
    <w:rsid w:val="00307264"/>
    <w:rsid w:val="003113DF"/>
    <w:rsid w:val="0031348F"/>
    <w:rsid w:val="00314D26"/>
    <w:rsid w:val="00315E0A"/>
    <w:rsid w:val="0031741B"/>
    <w:rsid w:val="00320FDC"/>
    <w:rsid w:val="003252E9"/>
    <w:rsid w:val="003325AE"/>
    <w:rsid w:val="00332A8D"/>
    <w:rsid w:val="00332EAD"/>
    <w:rsid w:val="00333F20"/>
    <w:rsid w:val="00334FCC"/>
    <w:rsid w:val="0033662C"/>
    <w:rsid w:val="00340230"/>
    <w:rsid w:val="003426E8"/>
    <w:rsid w:val="00344D92"/>
    <w:rsid w:val="00345CBC"/>
    <w:rsid w:val="00346617"/>
    <w:rsid w:val="00346B5C"/>
    <w:rsid w:val="0035102F"/>
    <w:rsid w:val="0035132B"/>
    <w:rsid w:val="00351CE3"/>
    <w:rsid w:val="0035343B"/>
    <w:rsid w:val="00354D35"/>
    <w:rsid w:val="00355DE5"/>
    <w:rsid w:val="00356680"/>
    <w:rsid w:val="00356F3B"/>
    <w:rsid w:val="00360BFD"/>
    <w:rsid w:val="00361924"/>
    <w:rsid w:val="00363C63"/>
    <w:rsid w:val="0036576B"/>
    <w:rsid w:val="003711A8"/>
    <w:rsid w:val="0037196E"/>
    <w:rsid w:val="00373C1B"/>
    <w:rsid w:val="00376CA2"/>
    <w:rsid w:val="00377849"/>
    <w:rsid w:val="003808A8"/>
    <w:rsid w:val="00381552"/>
    <w:rsid w:val="003815BA"/>
    <w:rsid w:val="00381F7F"/>
    <w:rsid w:val="003838A6"/>
    <w:rsid w:val="00385127"/>
    <w:rsid w:val="00387659"/>
    <w:rsid w:val="003904AB"/>
    <w:rsid w:val="00390ED0"/>
    <w:rsid w:val="003910A3"/>
    <w:rsid w:val="003928D8"/>
    <w:rsid w:val="00392959"/>
    <w:rsid w:val="00392E4C"/>
    <w:rsid w:val="00393698"/>
    <w:rsid w:val="003956E6"/>
    <w:rsid w:val="00397F71"/>
    <w:rsid w:val="003A03AA"/>
    <w:rsid w:val="003A1E4A"/>
    <w:rsid w:val="003A2185"/>
    <w:rsid w:val="003A22B5"/>
    <w:rsid w:val="003A2DE2"/>
    <w:rsid w:val="003A4BA0"/>
    <w:rsid w:val="003A6A52"/>
    <w:rsid w:val="003A6FAF"/>
    <w:rsid w:val="003A7860"/>
    <w:rsid w:val="003A79BA"/>
    <w:rsid w:val="003B0A66"/>
    <w:rsid w:val="003B186E"/>
    <w:rsid w:val="003B481F"/>
    <w:rsid w:val="003B48A6"/>
    <w:rsid w:val="003B53DE"/>
    <w:rsid w:val="003B554D"/>
    <w:rsid w:val="003B59C3"/>
    <w:rsid w:val="003B5CFA"/>
    <w:rsid w:val="003B63A8"/>
    <w:rsid w:val="003B6680"/>
    <w:rsid w:val="003B71D6"/>
    <w:rsid w:val="003C0B8A"/>
    <w:rsid w:val="003C0FE9"/>
    <w:rsid w:val="003C128D"/>
    <w:rsid w:val="003C1AFF"/>
    <w:rsid w:val="003C1B1B"/>
    <w:rsid w:val="003C2EB8"/>
    <w:rsid w:val="003C2EBB"/>
    <w:rsid w:val="003C4843"/>
    <w:rsid w:val="003C4C2F"/>
    <w:rsid w:val="003C4C93"/>
    <w:rsid w:val="003C5329"/>
    <w:rsid w:val="003C601B"/>
    <w:rsid w:val="003C60B2"/>
    <w:rsid w:val="003D1EE4"/>
    <w:rsid w:val="003D2113"/>
    <w:rsid w:val="003D27E7"/>
    <w:rsid w:val="003D369F"/>
    <w:rsid w:val="003D5151"/>
    <w:rsid w:val="003D6007"/>
    <w:rsid w:val="003E2790"/>
    <w:rsid w:val="003E2ED7"/>
    <w:rsid w:val="003E4CFB"/>
    <w:rsid w:val="003E6F43"/>
    <w:rsid w:val="003E7337"/>
    <w:rsid w:val="003F14ED"/>
    <w:rsid w:val="003F2DDE"/>
    <w:rsid w:val="003F391F"/>
    <w:rsid w:val="003F4D75"/>
    <w:rsid w:val="003F5163"/>
    <w:rsid w:val="00400021"/>
    <w:rsid w:val="00403113"/>
    <w:rsid w:val="00403BE6"/>
    <w:rsid w:val="00403F04"/>
    <w:rsid w:val="00404015"/>
    <w:rsid w:val="00406071"/>
    <w:rsid w:val="004100B5"/>
    <w:rsid w:val="004101B0"/>
    <w:rsid w:val="00410DFB"/>
    <w:rsid w:val="00411982"/>
    <w:rsid w:val="004127A5"/>
    <w:rsid w:val="00413BF3"/>
    <w:rsid w:val="00413FB3"/>
    <w:rsid w:val="004148E6"/>
    <w:rsid w:val="00414D2D"/>
    <w:rsid w:val="00416C9C"/>
    <w:rsid w:val="00417733"/>
    <w:rsid w:val="00421873"/>
    <w:rsid w:val="0042220B"/>
    <w:rsid w:val="0042274F"/>
    <w:rsid w:val="00423876"/>
    <w:rsid w:val="0042396F"/>
    <w:rsid w:val="00423E16"/>
    <w:rsid w:val="004240DE"/>
    <w:rsid w:val="004253ED"/>
    <w:rsid w:val="00425CE2"/>
    <w:rsid w:val="0042634D"/>
    <w:rsid w:val="0042666C"/>
    <w:rsid w:val="004274FC"/>
    <w:rsid w:val="00427E09"/>
    <w:rsid w:val="00430EFA"/>
    <w:rsid w:val="004350CE"/>
    <w:rsid w:val="00436875"/>
    <w:rsid w:val="0044262F"/>
    <w:rsid w:val="00442A38"/>
    <w:rsid w:val="00443883"/>
    <w:rsid w:val="00444BC1"/>
    <w:rsid w:val="0044504E"/>
    <w:rsid w:val="004454CE"/>
    <w:rsid w:val="0044560F"/>
    <w:rsid w:val="00446AE3"/>
    <w:rsid w:val="00452708"/>
    <w:rsid w:val="004532E9"/>
    <w:rsid w:val="0045377F"/>
    <w:rsid w:val="004541E0"/>
    <w:rsid w:val="00454489"/>
    <w:rsid w:val="00455109"/>
    <w:rsid w:val="00461604"/>
    <w:rsid w:val="00461BAC"/>
    <w:rsid w:val="00463F1E"/>
    <w:rsid w:val="00464576"/>
    <w:rsid w:val="004649B6"/>
    <w:rsid w:val="004706BD"/>
    <w:rsid w:val="00472A54"/>
    <w:rsid w:val="00472D1C"/>
    <w:rsid w:val="00473168"/>
    <w:rsid w:val="00473DC3"/>
    <w:rsid w:val="00475D11"/>
    <w:rsid w:val="00480B2C"/>
    <w:rsid w:val="00482463"/>
    <w:rsid w:val="004825E1"/>
    <w:rsid w:val="00485B4B"/>
    <w:rsid w:val="00486C0F"/>
    <w:rsid w:val="00486E74"/>
    <w:rsid w:val="00487423"/>
    <w:rsid w:val="0048760A"/>
    <w:rsid w:val="0048778F"/>
    <w:rsid w:val="004917D6"/>
    <w:rsid w:val="004924F5"/>
    <w:rsid w:val="00493725"/>
    <w:rsid w:val="00493BCB"/>
    <w:rsid w:val="00494BBD"/>
    <w:rsid w:val="00495F98"/>
    <w:rsid w:val="00497035"/>
    <w:rsid w:val="004A0A7D"/>
    <w:rsid w:val="004A1C34"/>
    <w:rsid w:val="004A1ED7"/>
    <w:rsid w:val="004A2215"/>
    <w:rsid w:val="004A3BBB"/>
    <w:rsid w:val="004A5486"/>
    <w:rsid w:val="004A5D8F"/>
    <w:rsid w:val="004A7853"/>
    <w:rsid w:val="004B005D"/>
    <w:rsid w:val="004B1E18"/>
    <w:rsid w:val="004B43F8"/>
    <w:rsid w:val="004B46C3"/>
    <w:rsid w:val="004B50E9"/>
    <w:rsid w:val="004B569A"/>
    <w:rsid w:val="004B5E63"/>
    <w:rsid w:val="004B6E3B"/>
    <w:rsid w:val="004B6FDD"/>
    <w:rsid w:val="004C0DBF"/>
    <w:rsid w:val="004C1290"/>
    <w:rsid w:val="004C19AE"/>
    <w:rsid w:val="004C1FDC"/>
    <w:rsid w:val="004C2E87"/>
    <w:rsid w:val="004C32F3"/>
    <w:rsid w:val="004C7455"/>
    <w:rsid w:val="004D37DF"/>
    <w:rsid w:val="004D5509"/>
    <w:rsid w:val="004D5E6D"/>
    <w:rsid w:val="004E1EAB"/>
    <w:rsid w:val="004E2104"/>
    <w:rsid w:val="004E41E0"/>
    <w:rsid w:val="004E7122"/>
    <w:rsid w:val="004F23D6"/>
    <w:rsid w:val="004F383C"/>
    <w:rsid w:val="004F5565"/>
    <w:rsid w:val="004F692B"/>
    <w:rsid w:val="0050002C"/>
    <w:rsid w:val="00501EFA"/>
    <w:rsid w:val="00502463"/>
    <w:rsid w:val="005028B8"/>
    <w:rsid w:val="0050511A"/>
    <w:rsid w:val="00505435"/>
    <w:rsid w:val="00505B47"/>
    <w:rsid w:val="00510699"/>
    <w:rsid w:val="0051169E"/>
    <w:rsid w:val="00511A0C"/>
    <w:rsid w:val="00512507"/>
    <w:rsid w:val="00512582"/>
    <w:rsid w:val="0051285F"/>
    <w:rsid w:val="0051417F"/>
    <w:rsid w:val="00514A2E"/>
    <w:rsid w:val="00516001"/>
    <w:rsid w:val="005166AC"/>
    <w:rsid w:val="00516AB3"/>
    <w:rsid w:val="00516F32"/>
    <w:rsid w:val="005170B4"/>
    <w:rsid w:val="0052099C"/>
    <w:rsid w:val="00521242"/>
    <w:rsid w:val="0052338B"/>
    <w:rsid w:val="005265A6"/>
    <w:rsid w:val="00530FED"/>
    <w:rsid w:val="005323E9"/>
    <w:rsid w:val="00532786"/>
    <w:rsid w:val="005337C3"/>
    <w:rsid w:val="00533AEB"/>
    <w:rsid w:val="00533F2E"/>
    <w:rsid w:val="0053488B"/>
    <w:rsid w:val="00536E93"/>
    <w:rsid w:val="00540905"/>
    <w:rsid w:val="005416D0"/>
    <w:rsid w:val="00542D4D"/>
    <w:rsid w:val="00543859"/>
    <w:rsid w:val="00543A2E"/>
    <w:rsid w:val="00544D4A"/>
    <w:rsid w:val="00546330"/>
    <w:rsid w:val="00546AE5"/>
    <w:rsid w:val="0055079A"/>
    <w:rsid w:val="00550D05"/>
    <w:rsid w:val="00551506"/>
    <w:rsid w:val="00552DCE"/>
    <w:rsid w:val="005535B2"/>
    <w:rsid w:val="0055380C"/>
    <w:rsid w:val="005539E3"/>
    <w:rsid w:val="00555078"/>
    <w:rsid w:val="00555C06"/>
    <w:rsid w:val="0056014F"/>
    <w:rsid w:val="0056159E"/>
    <w:rsid w:val="00562DB7"/>
    <w:rsid w:val="00563113"/>
    <w:rsid w:val="005639A6"/>
    <w:rsid w:val="005642D4"/>
    <w:rsid w:val="00570228"/>
    <w:rsid w:val="0057052C"/>
    <w:rsid w:val="00571B65"/>
    <w:rsid w:val="00572D1A"/>
    <w:rsid w:val="005737D5"/>
    <w:rsid w:val="00576C1A"/>
    <w:rsid w:val="0058023E"/>
    <w:rsid w:val="005815B6"/>
    <w:rsid w:val="00581BBA"/>
    <w:rsid w:val="00584AAC"/>
    <w:rsid w:val="00586065"/>
    <w:rsid w:val="00586A4A"/>
    <w:rsid w:val="005873B2"/>
    <w:rsid w:val="00590DB8"/>
    <w:rsid w:val="00591942"/>
    <w:rsid w:val="00591E22"/>
    <w:rsid w:val="00591EB3"/>
    <w:rsid w:val="0059202D"/>
    <w:rsid w:val="00593974"/>
    <w:rsid w:val="00594CEE"/>
    <w:rsid w:val="0059544F"/>
    <w:rsid w:val="0059797F"/>
    <w:rsid w:val="005A0340"/>
    <w:rsid w:val="005A107B"/>
    <w:rsid w:val="005A151E"/>
    <w:rsid w:val="005A178E"/>
    <w:rsid w:val="005A4830"/>
    <w:rsid w:val="005A54BA"/>
    <w:rsid w:val="005A6504"/>
    <w:rsid w:val="005B0443"/>
    <w:rsid w:val="005B04AD"/>
    <w:rsid w:val="005B2563"/>
    <w:rsid w:val="005B4A2D"/>
    <w:rsid w:val="005B517C"/>
    <w:rsid w:val="005B5EA9"/>
    <w:rsid w:val="005B719B"/>
    <w:rsid w:val="005B7760"/>
    <w:rsid w:val="005C02B6"/>
    <w:rsid w:val="005C2898"/>
    <w:rsid w:val="005C3724"/>
    <w:rsid w:val="005C39E8"/>
    <w:rsid w:val="005D04DA"/>
    <w:rsid w:val="005D12EB"/>
    <w:rsid w:val="005D35BF"/>
    <w:rsid w:val="005D65F3"/>
    <w:rsid w:val="005D6D50"/>
    <w:rsid w:val="005E1484"/>
    <w:rsid w:val="005E23BA"/>
    <w:rsid w:val="005E2818"/>
    <w:rsid w:val="005E28B0"/>
    <w:rsid w:val="005E44AF"/>
    <w:rsid w:val="005E75F5"/>
    <w:rsid w:val="005E82B3"/>
    <w:rsid w:val="005F12D4"/>
    <w:rsid w:val="005F20BC"/>
    <w:rsid w:val="005F48E5"/>
    <w:rsid w:val="005F571B"/>
    <w:rsid w:val="00600596"/>
    <w:rsid w:val="006011D2"/>
    <w:rsid w:val="006013F8"/>
    <w:rsid w:val="0060178D"/>
    <w:rsid w:val="0060311B"/>
    <w:rsid w:val="0060654D"/>
    <w:rsid w:val="00607EAB"/>
    <w:rsid w:val="00610DD4"/>
    <w:rsid w:val="00612705"/>
    <w:rsid w:val="00613FD7"/>
    <w:rsid w:val="00616D17"/>
    <w:rsid w:val="00617364"/>
    <w:rsid w:val="00621777"/>
    <w:rsid w:val="00622280"/>
    <w:rsid w:val="0062293C"/>
    <w:rsid w:val="00622979"/>
    <w:rsid w:val="00622CE0"/>
    <w:rsid w:val="00623FC1"/>
    <w:rsid w:val="006253EC"/>
    <w:rsid w:val="00625E9C"/>
    <w:rsid w:val="0062653F"/>
    <w:rsid w:val="0062793A"/>
    <w:rsid w:val="00630A98"/>
    <w:rsid w:val="0063337B"/>
    <w:rsid w:val="00633496"/>
    <w:rsid w:val="00633727"/>
    <w:rsid w:val="006347A7"/>
    <w:rsid w:val="006354AD"/>
    <w:rsid w:val="00640B29"/>
    <w:rsid w:val="006416ED"/>
    <w:rsid w:val="00642A69"/>
    <w:rsid w:val="006452FE"/>
    <w:rsid w:val="00647DAC"/>
    <w:rsid w:val="006505BF"/>
    <w:rsid w:val="00651787"/>
    <w:rsid w:val="006521ED"/>
    <w:rsid w:val="00652949"/>
    <w:rsid w:val="00653502"/>
    <w:rsid w:val="00654A11"/>
    <w:rsid w:val="00655CC6"/>
    <w:rsid w:val="006601C5"/>
    <w:rsid w:val="00660EC8"/>
    <w:rsid w:val="006624ED"/>
    <w:rsid w:val="00673326"/>
    <w:rsid w:val="0067343B"/>
    <w:rsid w:val="0067371C"/>
    <w:rsid w:val="00674205"/>
    <w:rsid w:val="00674B6E"/>
    <w:rsid w:val="00674DA8"/>
    <w:rsid w:val="006752B5"/>
    <w:rsid w:val="00675832"/>
    <w:rsid w:val="006802AA"/>
    <w:rsid w:val="00683516"/>
    <w:rsid w:val="0068378A"/>
    <w:rsid w:val="00683A05"/>
    <w:rsid w:val="0068417F"/>
    <w:rsid w:val="00686EBB"/>
    <w:rsid w:val="0068783B"/>
    <w:rsid w:val="006907AA"/>
    <w:rsid w:val="00693B98"/>
    <w:rsid w:val="00693C95"/>
    <w:rsid w:val="006974DF"/>
    <w:rsid w:val="006979E7"/>
    <w:rsid w:val="00697ED8"/>
    <w:rsid w:val="00697F5A"/>
    <w:rsid w:val="006A03C5"/>
    <w:rsid w:val="006A0540"/>
    <w:rsid w:val="006A09B2"/>
    <w:rsid w:val="006A1028"/>
    <w:rsid w:val="006A1CD8"/>
    <w:rsid w:val="006A31AA"/>
    <w:rsid w:val="006A5DBC"/>
    <w:rsid w:val="006B0F8B"/>
    <w:rsid w:val="006B19A4"/>
    <w:rsid w:val="006B2AE7"/>
    <w:rsid w:val="006B3CEC"/>
    <w:rsid w:val="006B4EE1"/>
    <w:rsid w:val="006B4F5C"/>
    <w:rsid w:val="006B5351"/>
    <w:rsid w:val="006B7E74"/>
    <w:rsid w:val="006C1767"/>
    <w:rsid w:val="006C23B4"/>
    <w:rsid w:val="006C2F40"/>
    <w:rsid w:val="006C3284"/>
    <w:rsid w:val="006C32CB"/>
    <w:rsid w:val="006C33A1"/>
    <w:rsid w:val="006C3552"/>
    <w:rsid w:val="006C3F3A"/>
    <w:rsid w:val="006C708A"/>
    <w:rsid w:val="006C73A2"/>
    <w:rsid w:val="006D49B3"/>
    <w:rsid w:val="006D57DD"/>
    <w:rsid w:val="006D7776"/>
    <w:rsid w:val="006E0941"/>
    <w:rsid w:val="006E0997"/>
    <w:rsid w:val="006E0EEA"/>
    <w:rsid w:val="006E2435"/>
    <w:rsid w:val="006E2A1F"/>
    <w:rsid w:val="006E31B0"/>
    <w:rsid w:val="006E347D"/>
    <w:rsid w:val="006E48F9"/>
    <w:rsid w:val="006E4B1D"/>
    <w:rsid w:val="006E4FFB"/>
    <w:rsid w:val="006E5B63"/>
    <w:rsid w:val="006E5D14"/>
    <w:rsid w:val="006E5FB4"/>
    <w:rsid w:val="006E714E"/>
    <w:rsid w:val="006F108D"/>
    <w:rsid w:val="006F2F4A"/>
    <w:rsid w:val="00702A02"/>
    <w:rsid w:val="00705DB2"/>
    <w:rsid w:val="00707B12"/>
    <w:rsid w:val="007101BE"/>
    <w:rsid w:val="0071056A"/>
    <w:rsid w:val="007105D8"/>
    <w:rsid w:val="0071495E"/>
    <w:rsid w:val="0071664C"/>
    <w:rsid w:val="00721CAF"/>
    <w:rsid w:val="00722100"/>
    <w:rsid w:val="00722B9F"/>
    <w:rsid w:val="007230AE"/>
    <w:rsid w:val="00723D68"/>
    <w:rsid w:val="007247C5"/>
    <w:rsid w:val="00725828"/>
    <w:rsid w:val="007265D8"/>
    <w:rsid w:val="00726B74"/>
    <w:rsid w:val="00726C6F"/>
    <w:rsid w:val="00727102"/>
    <w:rsid w:val="0072793B"/>
    <w:rsid w:val="00730739"/>
    <w:rsid w:val="00732379"/>
    <w:rsid w:val="007329CD"/>
    <w:rsid w:val="00733EAA"/>
    <w:rsid w:val="00740AF4"/>
    <w:rsid w:val="00740C5A"/>
    <w:rsid w:val="007426A0"/>
    <w:rsid w:val="00743C48"/>
    <w:rsid w:val="00745082"/>
    <w:rsid w:val="00745099"/>
    <w:rsid w:val="00746597"/>
    <w:rsid w:val="00746A52"/>
    <w:rsid w:val="00751351"/>
    <w:rsid w:val="0075173C"/>
    <w:rsid w:val="007535D1"/>
    <w:rsid w:val="00756371"/>
    <w:rsid w:val="00757764"/>
    <w:rsid w:val="00757954"/>
    <w:rsid w:val="00760FFB"/>
    <w:rsid w:val="00761FEE"/>
    <w:rsid w:val="00762CAD"/>
    <w:rsid w:val="00765284"/>
    <w:rsid w:val="00765A40"/>
    <w:rsid w:val="00765FEB"/>
    <w:rsid w:val="0077088D"/>
    <w:rsid w:val="00771429"/>
    <w:rsid w:val="00771856"/>
    <w:rsid w:val="0077262E"/>
    <w:rsid w:val="00773924"/>
    <w:rsid w:val="007754A6"/>
    <w:rsid w:val="007756DD"/>
    <w:rsid w:val="00775836"/>
    <w:rsid w:val="00775D18"/>
    <w:rsid w:val="007763F8"/>
    <w:rsid w:val="0077697A"/>
    <w:rsid w:val="00776A98"/>
    <w:rsid w:val="0077755F"/>
    <w:rsid w:val="00782867"/>
    <w:rsid w:val="00787087"/>
    <w:rsid w:val="007909CD"/>
    <w:rsid w:val="00794AEB"/>
    <w:rsid w:val="00795DC6"/>
    <w:rsid w:val="00795F6F"/>
    <w:rsid w:val="00795F77"/>
    <w:rsid w:val="00797ADB"/>
    <w:rsid w:val="007A08D3"/>
    <w:rsid w:val="007A0D6C"/>
    <w:rsid w:val="007A216A"/>
    <w:rsid w:val="007A3C05"/>
    <w:rsid w:val="007A40AC"/>
    <w:rsid w:val="007A5696"/>
    <w:rsid w:val="007A69AC"/>
    <w:rsid w:val="007B0E5D"/>
    <w:rsid w:val="007B1BE8"/>
    <w:rsid w:val="007B211C"/>
    <w:rsid w:val="007B2536"/>
    <w:rsid w:val="007B63D1"/>
    <w:rsid w:val="007B765D"/>
    <w:rsid w:val="007B7727"/>
    <w:rsid w:val="007C0898"/>
    <w:rsid w:val="007C1ACE"/>
    <w:rsid w:val="007C1E3F"/>
    <w:rsid w:val="007C20EA"/>
    <w:rsid w:val="007C2F3D"/>
    <w:rsid w:val="007C40CE"/>
    <w:rsid w:val="007C48EE"/>
    <w:rsid w:val="007C522F"/>
    <w:rsid w:val="007C5B9C"/>
    <w:rsid w:val="007C7427"/>
    <w:rsid w:val="007D0112"/>
    <w:rsid w:val="007D066D"/>
    <w:rsid w:val="007D0897"/>
    <w:rsid w:val="007D0DE3"/>
    <w:rsid w:val="007D1E39"/>
    <w:rsid w:val="007D2417"/>
    <w:rsid w:val="007D3962"/>
    <w:rsid w:val="007D4153"/>
    <w:rsid w:val="007D47F0"/>
    <w:rsid w:val="007D4B97"/>
    <w:rsid w:val="007D4FB9"/>
    <w:rsid w:val="007D78A6"/>
    <w:rsid w:val="007E0F86"/>
    <w:rsid w:val="007E0FE9"/>
    <w:rsid w:val="007E1750"/>
    <w:rsid w:val="007E1B49"/>
    <w:rsid w:val="007E264C"/>
    <w:rsid w:val="007E3C83"/>
    <w:rsid w:val="007E405E"/>
    <w:rsid w:val="007E4195"/>
    <w:rsid w:val="007E5F74"/>
    <w:rsid w:val="007E6F4B"/>
    <w:rsid w:val="007E73AF"/>
    <w:rsid w:val="007E782B"/>
    <w:rsid w:val="007F1370"/>
    <w:rsid w:val="008031FE"/>
    <w:rsid w:val="00803F54"/>
    <w:rsid w:val="00805564"/>
    <w:rsid w:val="00805F9C"/>
    <w:rsid w:val="00806C33"/>
    <w:rsid w:val="00807199"/>
    <w:rsid w:val="008079C8"/>
    <w:rsid w:val="00807FDA"/>
    <w:rsid w:val="0081041B"/>
    <w:rsid w:val="00814D3C"/>
    <w:rsid w:val="008163C2"/>
    <w:rsid w:val="00816DD3"/>
    <w:rsid w:val="0082390C"/>
    <w:rsid w:val="00824C98"/>
    <w:rsid w:val="00825C43"/>
    <w:rsid w:val="008275C4"/>
    <w:rsid w:val="00832889"/>
    <w:rsid w:val="0083320D"/>
    <w:rsid w:val="008337A1"/>
    <w:rsid w:val="00840357"/>
    <w:rsid w:val="0084042B"/>
    <w:rsid w:val="00840970"/>
    <w:rsid w:val="00841AC3"/>
    <w:rsid w:val="0084451A"/>
    <w:rsid w:val="008447FB"/>
    <w:rsid w:val="00845C0E"/>
    <w:rsid w:val="008465CA"/>
    <w:rsid w:val="00846E55"/>
    <w:rsid w:val="008478DC"/>
    <w:rsid w:val="00847C6E"/>
    <w:rsid w:val="00847F64"/>
    <w:rsid w:val="00850700"/>
    <w:rsid w:val="0085368F"/>
    <w:rsid w:val="00856CE8"/>
    <w:rsid w:val="008614B1"/>
    <w:rsid w:val="00861E0E"/>
    <w:rsid w:val="00862518"/>
    <w:rsid w:val="00862A7B"/>
    <w:rsid w:val="0086411D"/>
    <w:rsid w:val="00864953"/>
    <w:rsid w:val="00864D66"/>
    <w:rsid w:val="00865034"/>
    <w:rsid w:val="00865900"/>
    <w:rsid w:val="00865E8E"/>
    <w:rsid w:val="00867A19"/>
    <w:rsid w:val="008704CE"/>
    <w:rsid w:val="0087602F"/>
    <w:rsid w:val="00877A92"/>
    <w:rsid w:val="00877FEC"/>
    <w:rsid w:val="00881201"/>
    <w:rsid w:val="00881C17"/>
    <w:rsid w:val="008841CA"/>
    <w:rsid w:val="00884669"/>
    <w:rsid w:val="008860D7"/>
    <w:rsid w:val="008866DE"/>
    <w:rsid w:val="00887A4F"/>
    <w:rsid w:val="00887D4C"/>
    <w:rsid w:val="008918EC"/>
    <w:rsid w:val="00892A34"/>
    <w:rsid w:val="00892A59"/>
    <w:rsid w:val="00896560"/>
    <w:rsid w:val="008966A1"/>
    <w:rsid w:val="00896B08"/>
    <w:rsid w:val="008A0FAC"/>
    <w:rsid w:val="008A1ADA"/>
    <w:rsid w:val="008A3EA4"/>
    <w:rsid w:val="008A4F44"/>
    <w:rsid w:val="008A66F5"/>
    <w:rsid w:val="008B0DBC"/>
    <w:rsid w:val="008B0DE3"/>
    <w:rsid w:val="008B4631"/>
    <w:rsid w:val="008B6CCA"/>
    <w:rsid w:val="008C21BE"/>
    <w:rsid w:val="008C2637"/>
    <w:rsid w:val="008C3D85"/>
    <w:rsid w:val="008C7162"/>
    <w:rsid w:val="008D0195"/>
    <w:rsid w:val="008D0682"/>
    <w:rsid w:val="008D1CDB"/>
    <w:rsid w:val="008D1E37"/>
    <w:rsid w:val="008D28A2"/>
    <w:rsid w:val="008D2917"/>
    <w:rsid w:val="008D2F73"/>
    <w:rsid w:val="008D3137"/>
    <w:rsid w:val="008D4988"/>
    <w:rsid w:val="008D5985"/>
    <w:rsid w:val="008D5F09"/>
    <w:rsid w:val="008D60AF"/>
    <w:rsid w:val="008D644E"/>
    <w:rsid w:val="008D645E"/>
    <w:rsid w:val="008D6C41"/>
    <w:rsid w:val="008D7E7E"/>
    <w:rsid w:val="008E2531"/>
    <w:rsid w:val="008E38F4"/>
    <w:rsid w:val="008E462D"/>
    <w:rsid w:val="008E48BC"/>
    <w:rsid w:val="008E4AD7"/>
    <w:rsid w:val="008E4FB5"/>
    <w:rsid w:val="008E59B0"/>
    <w:rsid w:val="008E5C16"/>
    <w:rsid w:val="008E69D4"/>
    <w:rsid w:val="008F137F"/>
    <w:rsid w:val="008F220F"/>
    <w:rsid w:val="008F4EF3"/>
    <w:rsid w:val="008F568A"/>
    <w:rsid w:val="008F7539"/>
    <w:rsid w:val="008F7B9B"/>
    <w:rsid w:val="008F7D5B"/>
    <w:rsid w:val="009010E2"/>
    <w:rsid w:val="00902AB1"/>
    <w:rsid w:val="00902EEA"/>
    <w:rsid w:val="009039AA"/>
    <w:rsid w:val="00903D30"/>
    <w:rsid w:val="0090461C"/>
    <w:rsid w:val="00904682"/>
    <w:rsid w:val="00904B70"/>
    <w:rsid w:val="0090644A"/>
    <w:rsid w:val="0090794D"/>
    <w:rsid w:val="009104EB"/>
    <w:rsid w:val="009105F2"/>
    <w:rsid w:val="00911235"/>
    <w:rsid w:val="009143B4"/>
    <w:rsid w:val="0091584E"/>
    <w:rsid w:val="00916CB2"/>
    <w:rsid w:val="00917C83"/>
    <w:rsid w:val="0092175D"/>
    <w:rsid w:val="0092334B"/>
    <w:rsid w:val="0092378A"/>
    <w:rsid w:val="00924394"/>
    <w:rsid w:val="0092440B"/>
    <w:rsid w:val="00926983"/>
    <w:rsid w:val="0092708E"/>
    <w:rsid w:val="00927A54"/>
    <w:rsid w:val="009307FB"/>
    <w:rsid w:val="00931A22"/>
    <w:rsid w:val="0093339B"/>
    <w:rsid w:val="00935324"/>
    <w:rsid w:val="00935F5C"/>
    <w:rsid w:val="00935F87"/>
    <w:rsid w:val="009375D4"/>
    <w:rsid w:val="00937BA8"/>
    <w:rsid w:val="009420AA"/>
    <w:rsid w:val="009428BA"/>
    <w:rsid w:val="00942B31"/>
    <w:rsid w:val="009440EA"/>
    <w:rsid w:val="00944BE7"/>
    <w:rsid w:val="00946490"/>
    <w:rsid w:val="0094694E"/>
    <w:rsid w:val="00947F22"/>
    <w:rsid w:val="00950824"/>
    <w:rsid w:val="0095148E"/>
    <w:rsid w:val="00951844"/>
    <w:rsid w:val="00951FEC"/>
    <w:rsid w:val="00952EBC"/>
    <w:rsid w:val="00953BC6"/>
    <w:rsid w:val="00954725"/>
    <w:rsid w:val="009606C8"/>
    <w:rsid w:val="00960DFC"/>
    <w:rsid w:val="00961021"/>
    <w:rsid w:val="00961621"/>
    <w:rsid w:val="00961EB9"/>
    <w:rsid w:val="00965223"/>
    <w:rsid w:val="009666CB"/>
    <w:rsid w:val="00966D24"/>
    <w:rsid w:val="00967E99"/>
    <w:rsid w:val="00970CB9"/>
    <w:rsid w:val="0097126F"/>
    <w:rsid w:val="0097160C"/>
    <w:rsid w:val="00971C5B"/>
    <w:rsid w:val="0097274A"/>
    <w:rsid w:val="009747AA"/>
    <w:rsid w:val="009748D0"/>
    <w:rsid w:val="00974DBB"/>
    <w:rsid w:val="009760B8"/>
    <w:rsid w:val="0097661E"/>
    <w:rsid w:val="00976743"/>
    <w:rsid w:val="00976BBF"/>
    <w:rsid w:val="00980009"/>
    <w:rsid w:val="009819D1"/>
    <w:rsid w:val="009823DD"/>
    <w:rsid w:val="00982454"/>
    <w:rsid w:val="00984A7A"/>
    <w:rsid w:val="009855DC"/>
    <w:rsid w:val="00986163"/>
    <w:rsid w:val="00986A42"/>
    <w:rsid w:val="00986BD1"/>
    <w:rsid w:val="00990B09"/>
    <w:rsid w:val="00991CBF"/>
    <w:rsid w:val="00992CC5"/>
    <w:rsid w:val="009931CE"/>
    <w:rsid w:val="00993E0A"/>
    <w:rsid w:val="00994028"/>
    <w:rsid w:val="009949C2"/>
    <w:rsid w:val="0099548D"/>
    <w:rsid w:val="00995A50"/>
    <w:rsid w:val="00997E8D"/>
    <w:rsid w:val="009A163A"/>
    <w:rsid w:val="009A21C7"/>
    <w:rsid w:val="009A4907"/>
    <w:rsid w:val="009A5CE9"/>
    <w:rsid w:val="009A5FB1"/>
    <w:rsid w:val="009A7300"/>
    <w:rsid w:val="009B02F6"/>
    <w:rsid w:val="009B04B9"/>
    <w:rsid w:val="009B420B"/>
    <w:rsid w:val="009B43B2"/>
    <w:rsid w:val="009B4C98"/>
    <w:rsid w:val="009B679F"/>
    <w:rsid w:val="009B73F1"/>
    <w:rsid w:val="009C0A15"/>
    <w:rsid w:val="009C1744"/>
    <w:rsid w:val="009C39BD"/>
    <w:rsid w:val="009C45A4"/>
    <w:rsid w:val="009C6782"/>
    <w:rsid w:val="009D231F"/>
    <w:rsid w:val="009D3121"/>
    <w:rsid w:val="009E1CD2"/>
    <w:rsid w:val="009E21F5"/>
    <w:rsid w:val="009E370E"/>
    <w:rsid w:val="009E7030"/>
    <w:rsid w:val="009E76D4"/>
    <w:rsid w:val="009F1B3B"/>
    <w:rsid w:val="009F2BFC"/>
    <w:rsid w:val="009F461A"/>
    <w:rsid w:val="009F4B7E"/>
    <w:rsid w:val="009F4F23"/>
    <w:rsid w:val="009F5221"/>
    <w:rsid w:val="009F67B6"/>
    <w:rsid w:val="009F7206"/>
    <w:rsid w:val="00A01020"/>
    <w:rsid w:val="00A010EE"/>
    <w:rsid w:val="00A10134"/>
    <w:rsid w:val="00A11465"/>
    <w:rsid w:val="00A11717"/>
    <w:rsid w:val="00A11A73"/>
    <w:rsid w:val="00A120D3"/>
    <w:rsid w:val="00A12356"/>
    <w:rsid w:val="00A13047"/>
    <w:rsid w:val="00A13E06"/>
    <w:rsid w:val="00A15273"/>
    <w:rsid w:val="00A15859"/>
    <w:rsid w:val="00A1684B"/>
    <w:rsid w:val="00A201C0"/>
    <w:rsid w:val="00A20A07"/>
    <w:rsid w:val="00A21D7B"/>
    <w:rsid w:val="00A21F46"/>
    <w:rsid w:val="00A234EE"/>
    <w:rsid w:val="00A23839"/>
    <w:rsid w:val="00A23903"/>
    <w:rsid w:val="00A2599F"/>
    <w:rsid w:val="00A26C64"/>
    <w:rsid w:val="00A26C79"/>
    <w:rsid w:val="00A276A7"/>
    <w:rsid w:val="00A27E4C"/>
    <w:rsid w:val="00A27F8A"/>
    <w:rsid w:val="00A30AFE"/>
    <w:rsid w:val="00A334B6"/>
    <w:rsid w:val="00A33EFD"/>
    <w:rsid w:val="00A34F4C"/>
    <w:rsid w:val="00A357F6"/>
    <w:rsid w:val="00A35DB0"/>
    <w:rsid w:val="00A3702D"/>
    <w:rsid w:val="00A37A7F"/>
    <w:rsid w:val="00A37DB5"/>
    <w:rsid w:val="00A413C2"/>
    <w:rsid w:val="00A42257"/>
    <w:rsid w:val="00A45D8D"/>
    <w:rsid w:val="00A46B6F"/>
    <w:rsid w:val="00A514E9"/>
    <w:rsid w:val="00A522BA"/>
    <w:rsid w:val="00A529F1"/>
    <w:rsid w:val="00A52FE3"/>
    <w:rsid w:val="00A53322"/>
    <w:rsid w:val="00A55A3C"/>
    <w:rsid w:val="00A60670"/>
    <w:rsid w:val="00A60A96"/>
    <w:rsid w:val="00A6235F"/>
    <w:rsid w:val="00A62667"/>
    <w:rsid w:val="00A62957"/>
    <w:rsid w:val="00A62F22"/>
    <w:rsid w:val="00A6321C"/>
    <w:rsid w:val="00A64CF8"/>
    <w:rsid w:val="00A65218"/>
    <w:rsid w:val="00A671BC"/>
    <w:rsid w:val="00A702F1"/>
    <w:rsid w:val="00A725AA"/>
    <w:rsid w:val="00A73430"/>
    <w:rsid w:val="00A73EDC"/>
    <w:rsid w:val="00A7589E"/>
    <w:rsid w:val="00A75D43"/>
    <w:rsid w:val="00A75D4C"/>
    <w:rsid w:val="00A75D75"/>
    <w:rsid w:val="00A768C6"/>
    <w:rsid w:val="00A76E73"/>
    <w:rsid w:val="00A77336"/>
    <w:rsid w:val="00A77483"/>
    <w:rsid w:val="00A805E6"/>
    <w:rsid w:val="00A8060E"/>
    <w:rsid w:val="00A80BAC"/>
    <w:rsid w:val="00A81C0D"/>
    <w:rsid w:val="00A82C1F"/>
    <w:rsid w:val="00A82EAE"/>
    <w:rsid w:val="00A84A3D"/>
    <w:rsid w:val="00A84AB9"/>
    <w:rsid w:val="00A84B38"/>
    <w:rsid w:val="00A86219"/>
    <w:rsid w:val="00A900D7"/>
    <w:rsid w:val="00A917A9"/>
    <w:rsid w:val="00A92340"/>
    <w:rsid w:val="00A9338F"/>
    <w:rsid w:val="00A937CC"/>
    <w:rsid w:val="00A95140"/>
    <w:rsid w:val="00A95D4B"/>
    <w:rsid w:val="00AA03EC"/>
    <w:rsid w:val="00AA06B0"/>
    <w:rsid w:val="00AA0941"/>
    <w:rsid w:val="00AA23AF"/>
    <w:rsid w:val="00AA2BFC"/>
    <w:rsid w:val="00AA506A"/>
    <w:rsid w:val="00AA5131"/>
    <w:rsid w:val="00AA7BDD"/>
    <w:rsid w:val="00AB149D"/>
    <w:rsid w:val="00AB1FCB"/>
    <w:rsid w:val="00AB25F8"/>
    <w:rsid w:val="00AB425B"/>
    <w:rsid w:val="00AB482A"/>
    <w:rsid w:val="00AC0C93"/>
    <w:rsid w:val="00AC2795"/>
    <w:rsid w:val="00AC3D96"/>
    <w:rsid w:val="00AC42D0"/>
    <w:rsid w:val="00AC4DAE"/>
    <w:rsid w:val="00AC4F7E"/>
    <w:rsid w:val="00AC5BF7"/>
    <w:rsid w:val="00AC622B"/>
    <w:rsid w:val="00AC631E"/>
    <w:rsid w:val="00AD097E"/>
    <w:rsid w:val="00AD30D9"/>
    <w:rsid w:val="00AD3159"/>
    <w:rsid w:val="00AD357B"/>
    <w:rsid w:val="00AD49CC"/>
    <w:rsid w:val="00AD6663"/>
    <w:rsid w:val="00AE2C22"/>
    <w:rsid w:val="00AE4545"/>
    <w:rsid w:val="00AE4BEA"/>
    <w:rsid w:val="00AE4FCF"/>
    <w:rsid w:val="00AE67AB"/>
    <w:rsid w:val="00AE6E75"/>
    <w:rsid w:val="00AE7BB9"/>
    <w:rsid w:val="00AF1619"/>
    <w:rsid w:val="00AF44E1"/>
    <w:rsid w:val="00AF4925"/>
    <w:rsid w:val="00B01AFA"/>
    <w:rsid w:val="00B02F0F"/>
    <w:rsid w:val="00B045D2"/>
    <w:rsid w:val="00B0525A"/>
    <w:rsid w:val="00B05A78"/>
    <w:rsid w:val="00B0634E"/>
    <w:rsid w:val="00B076FD"/>
    <w:rsid w:val="00B14C61"/>
    <w:rsid w:val="00B17115"/>
    <w:rsid w:val="00B17799"/>
    <w:rsid w:val="00B26193"/>
    <w:rsid w:val="00B26257"/>
    <w:rsid w:val="00B3001C"/>
    <w:rsid w:val="00B30302"/>
    <w:rsid w:val="00B31176"/>
    <w:rsid w:val="00B32BE2"/>
    <w:rsid w:val="00B32DA7"/>
    <w:rsid w:val="00B33CC1"/>
    <w:rsid w:val="00B34D36"/>
    <w:rsid w:val="00B35234"/>
    <w:rsid w:val="00B35A53"/>
    <w:rsid w:val="00B3708E"/>
    <w:rsid w:val="00B40C4E"/>
    <w:rsid w:val="00B40F67"/>
    <w:rsid w:val="00B41ED7"/>
    <w:rsid w:val="00B43A8A"/>
    <w:rsid w:val="00B53F30"/>
    <w:rsid w:val="00B54854"/>
    <w:rsid w:val="00B55814"/>
    <w:rsid w:val="00B56048"/>
    <w:rsid w:val="00B56CE7"/>
    <w:rsid w:val="00B57042"/>
    <w:rsid w:val="00B617AE"/>
    <w:rsid w:val="00B625A3"/>
    <w:rsid w:val="00B633B2"/>
    <w:rsid w:val="00B65322"/>
    <w:rsid w:val="00B65BC1"/>
    <w:rsid w:val="00B66431"/>
    <w:rsid w:val="00B715FE"/>
    <w:rsid w:val="00B74938"/>
    <w:rsid w:val="00B75234"/>
    <w:rsid w:val="00B76FB8"/>
    <w:rsid w:val="00B81EAE"/>
    <w:rsid w:val="00B8527E"/>
    <w:rsid w:val="00B868B8"/>
    <w:rsid w:val="00B86A44"/>
    <w:rsid w:val="00B86AB7"/>
    <w:rsid w:val="00B9078D"/>
    <w:rsid w:val="00B90BA5"/>
    <w:rsid w:val="00B91910"/>
    <w:rsid w:val="00B921C3"/>
    <w:rsid w:val="00B92545"/>
    <w:rsid w:val="00B93732"/>
    <w:rsid w:val="00B943E3"/>
    <w:rsid w:val="00B959F7"/>
    <w:rsid w:val="00B963F5"/>
    <w:rsid w:val="00B96899"/>
    <w:rsid w:val="00B97095"/>
    <w:rsid w:val="00BA1FA7"/>
    <w:rsid w:val="00BA2B0C"/>
    <w:rsid w:val="00BA39A9"/>
    <w:rsid w:val="00BA57F5"/>
    <w:rsid w:val="00BA6334"/>
    <w:rsid w:val="00BA6438"/>
    <w:rsid w:val="00BB13A8"/>
    <w:rsid w:val="00BB2954"/>
    <w:rsid w:val="00BB3CAB"/>
    <w:rsid w:val="00BB3D73"/>
    <w:rsid w:val="00BB5D96"/>
    <w:rsid w:val="00BB676E"/>
    <w:rsid w:val="00BC0316"/>
    <w:rsid w:val="00BC1586"/>
    <w:rsid w:val="00BC4212"/>
    <w:rsid w:val="00BC496C"/>
    <w:rsid w:val="00BC4A51"/>
    <w:rsid w:val="00BC4C9A"/>
    <w:rsid w:val="00BC66BC"/>
    <w:rsid w:val="00BD0291"/>
    <w:rsid w:val="00BD29B1"/>
    <w:rsid w:val="00BD2A89"/>
    <w:rsid w:val="00BD3A24"/>
    <w:rsid w:val="00BD3A29"/>
    <w:rsid w:val="00BD555F"/>
    <w:rsid w:val="00BD6EA2"/>
    <w:rsid w:val="00BD7154"/>
    <w:rsid w:val="00BE0A11"/>
    <w:rsid w:val="00BE2C48"/>
    <w:rsid w:val="00BE4466"/>
    <w:rsid w:val="00BF0E55"/>
    <w:rsid w:val="00BF2132"/>
    <w:rsid w:val="00BF2579"/>
    <w:rsid w:val="00BF5A8E"/>
    <w:rsid w:val="00BF63FC"/>
    <w:rsid w:val="00BF6972"/>
    <w:rsid w:val="00C00A3C"/>
    <w:rsid w:val="00C0269E"/>
    <w:rsid w:val="00C02A57"/>
    <w:rsid w:val="00C03FF2"/>
    <w:rsid w:val="00C04102"/>
    <w:rsid w:val="00C042AC"/>
    <w:rsid w:val="00C058D0"/>
    <w:rsid w:val="00C06AA2"/>
    <w:rsid w:val="00C06ADA"/>
    <w:rsid w:val="00C106C5"/>
    <w:rsid w:val="00C108D5"/>
    <w:rsid w:val="00C1141D"/>
    <w:rsid w:val="00C11712"/>
    <w:rsid w:val="00C12F6B"/>
    <w:rsid w:val="00C14FC1"/>
    <w:rsid w:val="00C1620E"/>
    <w:rsid w:val="00C211FD"/>
    <w:rsid w:val="00C23980"/>
    <w:rsid w:val="00C23C36"/>
    <w:rsid w:val="00C31EB8"/>
    <w:rsid w:val="00C324BB"/>
    <w:rsid w:val="00C32D1B"/>
    <w:rsid w:val="00C34FC4"/>
    <w:rsid w:val="00C35405"/>
    <w:rsid w:val="00C375B7"/>
    <w:rsid w:val="00C42162"/>
    <w:rsid w:val="00C42315"/>
    <w:rsid w:val="00C426B0"/>
    <w:rsid w:val="00C44665"/>
    <w:rsid w:val="00C45B7C"/>
    <w:rsid w:val="00C4605C"/>
    <w:rsid w:val="00C46A5C"/>
    <w:rsid w:val="00C46ADE"/>
    <w:rsid w:val="00C520E4"/>
    <w:rsid w:val="00C552C4"/>
    <w:rsid w:val="00C5672F"/>
    <w:rsid w:val="00C579FD"/>
    <w:rsid w:val="00C61721"/>
    <w:rsid w:val="00C618D2"/>
    <w:rsid w:val="00C628C3"/>
    <w:rsid w:val="00C64F66"/>
    <w:rsid w:val="00C65677"/>
    <w:rsid w:val="00C66CA4"/>
    <w:rsid w:val="00C676BA"/>
    <w:rsid w:val="00C72921"/>
    <w:rsid w:val="00C72F79"/>
    <w:rsid w:val="00C73A2F"/>
    <w:rsid w:val="00C7403A"/>
    <w:rsid w:val="00C742B8"/>
    <w:rsid w:val="00C76969"/>
    <w:rsid w:val="00C81A52"/>
    <w:rsid w:val="00C830ED"/>
    <w:rsid w:val="00C83D89"/>
    <w:rsid w:val="00C8430A"/>
    <w:rsid w:val="00C85ECB"/>
    <w:rsid w:val="00C85F74"/>
    <w:rsid w:val="00C9087D"/>
    <w:rsid w:val="00C91A0C"/>
    <w:rsid w:val="00C9309C"/>
    <w:rsid w:val="00C931D1"/>
    <w:rsid w:val="00C93C7A"/>
    <w:rsid w:val="00C948DB"/>
    <w:rsid w:val="00C9773B"/>
    <w:rsid w:val="00CA120B"/>
    <w:rsid w:val="00CA34AE"/>
    <w:rsid w:val="00CA4143"/>
    <w:rsid w:val="00CA46C9"/>
    <w:rsid w:val="00CA4FAA"/>
    <w:rsid w:val="00CA582C"/>
    <w:rsid w:val="00CA7022"/>
    <w:rsid w:val="00CB0E3B"/>
    <w:rsid w:val="00CB3918"/>
    <w:rsid w:val="00CB4F8E"/>
    <w:rsid w:val="00CB609E"/>
    <w:rsid w:val="00CB6C75"/>
    <w:rsid w:val="00CC079F"/>
    <w:rsid w:val="00CC0B53"/>
    <w:rsid w:val="00CC3CD5"/>
    <w:rsid w:val="00CC5009"/>
    <w:rsid w:val="00CC71E5"/>
    <w:rsid w:val="00CC7644"/>
    <w:rsid w:val="00CD30D1"/>
    <w:rsid w:val="00CD37E8"/>
    <w:rsid w:val="00CD4E88"/>
    <w:rsid w:val="00CD4F2E"/>
    <w:rsid w:val="00CD5331"/>
    <w:rsid w:val="00CD586A"/>
    <w:rsid w:val="00CD6104"/>
    <w:rsid w:val="00CD6310"/>
    <w:rsid w:val="00CD6E77"/>
    <w:rsid w:val="00CD7F9A"/>
    <w:rsid w:val="00CE06E9"/>
    <w:rsid w:val="00CE0ECB"/>
    <w:rsid w:val="00CE19EC"/>
    <w:rsid w:val="00CE355C"/>
    <w:rsid w:val="00CE4C4C"/>
    <w:rsid w:val="00CE4E9A"/>
    <w:rsid w:val="00CE54D8"/>
    <w:rsid w:val="00CF133F"/>
    <w:rsid w:val="00CF1D5A"/>
    <w:rsid w:val="00CF3E66"/>
    <w:rsid w:val="00CF5F4A"/>
    <w:rsid w:val="00D005B6"/>
    <w:rsid w:val="00D00851"/>
    <w:rsid w:val="00D013FF"/>
    <w:rsid w:val="00D02E62"/>
    <w:rsid w:val="00D04D02"/>
    <w:rsid w:val="00D05EEA"/>
    <w:rsid w:val="00D07324"/>
    <w:rsid w:val="00D0783A"/>
    <w:rsid w:val="00D07B55"/>
    <w:rsid w:val="00D109F2"/>
    <w:rsid w:val="00D11104"/>
    <w:rsid w:val="00D11457"/>
    <w:rsid w:val="00D11594"/>
    <w:rsid w:val="00D13B74"/>
    <w:rsid w:val="00D15651"/>
    <w:rsid w:val="00D15B34"/>
    <w:rsid w:val="00D15D44"/>
    <w:rsid w:val="00D15F2E"/>
    <w:rsid w:val="00D1692A"/>
    <w:rsid w:val="00D16967"/>
    <w:rsid w:val="00D16AEB"/>
    <w:rsid w:val="00D16C51"/>
    <w:rsid w:val="00D22C84"/>
    <w:rsid w:val="00D25B41"/>
    <w:rsid w:val="00D25D97"/>
    <w:rsid w:val="00D3022F"/>
    <w:rsid w:val="00D33576"/>
    <w:rsid w:val="00D35899"/>
    <w:rsid w:val="00D35AA6"/>
    <w:rsid w:val="00D35AD5"/>
    <w:rsid w:val="00D36452"/>
    <w:rsid w:val="00D371F4"/>
    <w:rsid w:val="00D375EB"/>
    <w:rsid w:val="00D37CF3"/>
    <w:rsid w:val="00D37FA1"/>
    <w:rsid w:val="00D407C4"/>
    <w:rsid w:val="00D434F9"/>
    <w:rsid w:val="00D43C8E"/>
    <w:rsid w:val="00D43F9C"/>
    <w:rsid w:val="00D4589C"/>
    <w:rsid w:val="00D47068"/>
    <w:rsid w:val="00D5157F"/>
    <w:rsid w:val="00D54233"/>
    <w:rsid w:val="00D543C0"/>
    <w:rsid w:val="00D54601"/>
    <w:rsid w:val="00D5557A"/>
    <w:rsid w:val="00D577FB"/>
    <w:rsid w:val="00D60F1F"/>
    <w:rsid w:val="00D61EC2"/>
    <w:rsid w:val="00D62CDC"/>
    <w:rsid w:val="00D63503"/>
    <w:rsid w:val="00D65C45"/>
    <w:rsid w:val="00D6662C"/>
    <w:rsid w:val="00D67C68"/>
    <w:rsid w:val="00D70696"/>
    <w:rsid w:val="00D7442E"/>
    <w:rsid w:val="00D763CB"/>
    <w:rsid w:val="00D765C4"/>
    <w:rsid w:val="00D77BF6"/>
    <w:rsid w:val="00D80639"/>
    <w:rsid w:val="00D818BE"/>
    <w:rsid w:val="00D82713"/>
    <w:rsid w:val="00D83323"/>
    <w:rsid w:val="00D83550"/>
    <w:rsid w:val="00D8387F"/>
    <w:rsid w:val="00D847B0"/>
    <w:rsid w:val="00D8607E"/>
    <w:rsid w:val="00D86E85"/>
    <w:rsid w:val="00D86F1E"/>
    <w:rsid w:val="00D874C0"/>
    <w:rsid w:val="00D9013A"/>
    <w:rsid w:val="00D9154B"/>
    <w:rsid w:val="00D93C97"/>
    <w:rsid w:val="00D94C14"/>
    <w:rsid w:val="00D9504B"/>
    <w:rsid w:val="00D953D7"/>
    <w:rsid w:val="00D96AC9"/>
    <w:rsid w:val="00D970D1"/>
    <w:rsid w:val="00D97B8E"/>
    <w:rsid w:val="00DA3512"/>
    <w:rsid w:val="00DA5C70"/>
    <w:rsid w:val="00DA72A7"/>
    <w:rsid w:val="00DB0B7B"/>
    <w:rsid w:val="00DB23F3"/>
    <w:rsid w:val="00DB2460"/>
    <w:rsid w:val="00DB2F86"/>
    <w:rsid w:val="00DB2FA1"/>
    <w:rsid w:val="00DB5404"/>
    <w:rsid w:val="00DB5BB1"/>
    <w:rsid w:val="00DB665D"/>
    <w:rsid w:val="00DC73E9"/>
    <w:rsid w:val="00DC7AC6"/>
    <w:rsid w:val="00DD105A"/>
    <w:rsid w:val="00DD1376"/>
    <w:rsid w:val="00DD2B60"/>
    <w:rsid w:val="00DD3459"/>
    <w:rsid w:val="00DD3A6F"/>
    <w:rsid w:val="00DD3B8C"/>
    <w:rsid w:val="00DD3FFB"/>
    <w:rsid w:val="00DD41B8"/>
    <w:rsid w:val="00DD4A81"/>
    <w:rsid w:val="00DD5671"/>
    <w:rsid w:val="00DD63D9"/>
    <w:rsid w:val="00DE0A3D"/>
    <w:rsid w:val="00DE25C4"/>
    <w:rsid w:val="00DE6619"/>
    <w:rsid w:val="00DE78C8"/>
    <w:rsid w:val="00DF1C52"/>
    <w:rsid w:val="00DF1E94"/>
    <w:rsid w:val="00DF2B4D"/>
    <w:rsid w:val="00DF388D"/>
    <w:rsid w:val="00DF47C7"/>
    <w:rsid w:val="00DF584F"/>
    <w:rsid w:val="00DF78E9"/>
    <w:rsid w:val="00E00449"/>
    <w:rsid w:val="00E00771"/>
    <w:rsid w:val="00E00FD7"/>
    <w:rsid w:val="00E04584"/>
    <w:rsid w:val="00E06128"/>
    <w:rsid w:val="00E063C8"/>
    <w:rsid w:val="00E06E13"/>
    <w:rsid w:val="00E07D90"/>
    <w:rsid w:val="00E10426"/>
    <w:rsid w:val="00E10735"/>
    <w:rsid w:val="00E108D5"/>
    <w:rsid w:val="00E10E54"/>
    <w:rsid w:val="00E141B4"/>
    <w:rsid w:val="00E16A4F"/>
    <w:rsid w:val="00E2043D"/>
    <w:rsid w:val="00E24C2F"/>
    <w:rsid w:val="00E26B58"/>
    <w:rsid w:val="00E30C5C"/>
    <w:rsid w:val="00E3231C"/>
    <w:rsid w:val="00E33A3E"/>
    <w:rsid w:val="00E35EC3"/>
    <w:rsid w:val="00E36D80"/>
    <w:rsid w:val="00E3753C"/>
    <w:rsid w:val="00E40CBA"/>
    <w:rsid w:val="00E4328A"/>
    <w:rsid w:val="00E43AEF"/>
    <w:rsid w:val="00E44DC8"/>
    <w:rsid w:val="00E474D9"/>
    <w:rsid w:val="00E50BBA"/>
    <w:rsid w:val="00E50DC9"/>
    <w:rsid w:val="00E52CDB"/>
    <w:rsid w:val="00E543B7"/>
    <w:rsid w:val="00E54561"/>
    <w:rsid w:val="00E54581"/>
    <w:rsid w:val="00E55B0D"/>
    <w:rsid w:val="00E60475"/>
    <w:rsid w:val="00E62AE3"/>
    <w:rsid w:val="00E62E9D"/>
    <w:rsid w:val="00E63636"/>
    <w:rsid w:val="00E641A2"/>
    <w:rsid w:val="00E64AE6"/>
    <w:rsid w:val="00E650E6"/>
    <w:rsid w:val="00E653D4"/>
    <w:rsid w:val="00E65F9C"/>
    <w:rsid w:val="00E67D02"/>
    <w:rsid w:val="00E7047F"/>
    <w:rsid w:val="00E70864"/>
    <w:rsid w:val="00E7097E"/>
    <w:rsid w:val="00E72D32"/>
    <w:rsid w:val="00E75E15"/>
    <w:rsid w:val="00E77718"/>
    <w:rsid w:val="00E7D917"/>
    <w:rsid w:val="00E813F3"/>
    <w:rsid w:val="00E81EB4"/>
    <w:rsid w:val="00E82606"/>
    <w:rsid w:val="00E83AF4"/>
    <w:rsid w:val="00E8412E"/>
    <w:rsid w:val="00E8497C"/>
    <w:rsid w:val="00E85B69"/>
    <w:rsid w:val="00E86654"/>
    <w:rsid w:val="00E901B7"/>
    <w:rsid w:val="00E904B7"/>
    <w:rsid w:val="00E9567E"/>
    <w:rsid w:val="00E96F45"/>
    <w:rsid w:val="00EA139D"/>
    <w:rsid w:val="00EA1AAC"/>
    <w:rsid w:val="00EA1F17"/>
    <w:rsid w:val="00EA21C2"/>
    <w:rsid w:val="00EA41C3"/>
    <w:rsid w:val="00EA45AF"/>
    <w:rsid w:val="00EA493C"/>
    <w:rsid w:val="00EA4BBF"/>
    <w:rsid w:val="00EA5619"/>
    <w:rsid w:val="00EA5968"/>
    <w:rsid w:val="00EA6242"/>
    <w:rsid w:val="00EB07CE"/>
    <w:rsid w:val="00EB4458"/>
    <w:rsid w:val="00EB4704"/>
    <w:rsid w:val="00EB48CC"/>
    <w:rsid w:val="00EB58D9"/>
    <w:rsid w:val="00EB5A10"/>
    <w:rsid w:val="00EB6DE4"/>
    <w:rsid w:val="00EB7A16"/>
    <w:rsid w:val="00EB7B76"/>
    <w:rsid w:val="00EC23DB"/>
    <w:rsid w:val="00EC52A1"/>
    <w:rsid w:val="00EC5387"/>
    <w:rsid w:val="00ED1DCA"/>
    <w:rsid w:val="00ED24EE"/>
    <w:rsid w:val="00ED5D0E"/>
    <w:rsid w:val="00ED7945"/>
    <w:rsid w:val="00EE4144"/>
    <w:rsid w:val="00EE440E"/>
    <w:rsid w:val="00EF0CC7"/>
    <w:rsid w:val="00EF1976"/>
    <w:rsid w:val="00EF3617"/>
    <w:rsid w:val="00EF57D9"/>
    <w:rsid w:val="00EF6290"/>
    <w:rsid w:val="00EF76A8"/>
    <w:rsid w:val="00EF792D"/>
    <w:rsid w:val="00EF7E75"/>
    <w:rsid w:val="00F003D9"/>
    <w:rsid w:val="00F02F8A"/>
    <w:rsid w:val="00F03358"/>
    <w:rsid w:val="00F03FA2"/>
    <w:rsid w:val="00F0554D"/>
    <w:rsid w:val="00F0673A"/>
    <w:rsid w:val="00F07C17"/>
    <w:rsid w:val="00F07CAB"/>
    <w:rsid w:val="00F1042F"/>
    <w:rsid w:val="00F11202"/>
    <w:rsid w:val="00F13E9D"/>
    <w:rsid w:val="00F16C1A"/>
    <w:rsid w:val="00F224BD"/>
    <w:rsid w:val="00F24530"/>
    <w:rsid w:val="00F247A5"/>
    <w:rsid w:val="00F25062"/>
    <w:rsid w:val="00F25808"/>
    <w:rsid w:val="00F259E2"/>
    <w:rsid w:val="00F27269"/>
    <w:rsid w:val="00F27D53"/>
    <w:rsid w:val="00F27FC2"/>
    <w:rsid w:val="00F30D32"/>
    <w:rsid w:val="00F30FBA"/>
    <w:rsid w:val="00F31A90"/>
    <w:rsid w:val="00F3530F"/>
    <w:rsid w:val="00F36F11"/>
    <w:rsid w:val="00F372E7"/>
    <w:rsid w:val="00F37FC6"/>
    <w:rsid w:val="00F419F5"/>
    <w:rsid w:val="00F41ABA"/>
    <w:rsid w:val="00F45C68"/>
    <w:rsid w:val="00F461A1"/>
    <w:rsid w:val="00F50381"/>
    <w:rsid w:val="00F50A62"/>
    <w:rsid w:val="00F51752"/>
    <w:rsid w:val="00F53240"/>
    <w:rsid w:val="00F5334F"/>
    <w:rsid w:val="00F533B9"/>
    <w:rsid w:val="00F54253"/>
    <w:rsid w:val="00F543B8"/>
    <w:rsid w:val="00F5571B"/>
    <w:rsid w:val="00F56CF5"/>
    <w:rsid w:val="00F56D9E"/>
    <w:rsid w:val="00F57136"/>
    <w:rsid w:val="00F57163"/>
    <w:rsid w:val="00F5753C"/>
    <w:rsid w:val="00F608C7"/>
    <w:rsid w:val="00F60A8E"/>
    <w:rsid w:val="00F616E1"/>
    <w:rsid w:val="00F62307"/>
    <w:rsid w:val="00F62B48"/>
    <w:rsid w:val="00F6430C"/>
    <w:rsid w:val="00F65ABE"/>
    <w:rsid w:val="00F72CB0"/>
    <w:rsid w:val="00F73A8D"/>
    <w:rsid w:val="00F76B3B"/>
    <w:rsid w:val="00F77489"/>
    <w:rsid w:val="00F8056A"/>
    <w:rsid w:val="00F80E6B"/>
    <w:rsid w:val="00F8370F"/>
    <w:rsid w:val="00F8514B"/>
    <w:rsid w:val="00F85FE0"/>
    <w:rsid w:val="00F876F1"/>
    <w:rsid w:val="00F90910"/>
    <w:rsid w:val="00F91340"/>
    <w:rsid w:val="00F92700"/>
    <w:rsid w:val="00F92F9A"/>
    <w:rsid w:val="00F93A9C"/>
    <w:rsid w:val="00F955F1"/>
    <w:rsid w:val="00F96113"/>
    <w:rsid w:val="00F973DD"/>
    <w:rsid w:val="00FA00FB"/>
    <w:rsid w:val="00FA1672"/>
    <w:rsid w:val="00FA1B53"/>
    <w:rsid w:val="00FA22C7"/>
    <w:rsid w:val="00FA2582"/>
    <w:rsid w:val="00FA5CA7"/>
    <w:rsid w:val="00FA72EF"/>
    <w:rsid w:val="00FA7543"/>
    <w:rsid w:val="00FA77AA"/>
    <w:rsid w:val="00FB0E88"/>
    <w:rsid w:val="00FB146E"/>
    <w:rsid w:val="00FB23B2"/>
    <w:rsid w:val="00FB2B34"/>
    <w:rsid w:val="00FB38C1"/>
    <w:rsid w:val="00FB3AD4"/>
    <w:rsid w:val="00FB4160"/>
    <w:rsid w:val="00FB593B"/>
    <w:rsid w:val="00FB6C9A"/>
    <w:rsid w:val="00FB6DF7"/>
    <w:rsid w:val="00FB7A27"/>
    <w:rsid w:val="00FC08DF"/>
    <w:rsid w:val="00FC2310"/>
    <w:rsid w:val="00FC34EB"/>
    <w:rsid w:val="00FC3CF1"/>
    <w:rsid w:val="00FC5292"/>
    <w:rsid w:val="00FC5716"/>
    <w:rsid w:val="00FC5A73"/>
    <w:rsid w:val="00FC67F3"/>
    <w:rsid w:val="00FC6E23"/>
    <w:rsid w:val="00FC6EEA"/>
    <w:rsid w:val="00FC7300"/>
    <w:rsid w:val="00FD12B0"/>
    <w:rsid w:val="00FD2F5F"/>
    <w:rsid w:val="00FD3623"/>
    <w:rsid w:val="00FD40CF"/>
    <w:rsid w:val="00FD4591"/>
    <w:rsid w:val="00FD6D2F"/>
    <w:rsid w:val="00FE247A"/>
    <w:rsid w:val="00FE3688"/>
    <w:rsid w:val="00FE4AAC"/>
    <w:rsid w:val="00FE5FD1"/>
    <w:rsid w:val="00FE67CC"/>
    <w:rsid w:val="00FE7A94"/>
    <w:rsid w:val="00FF0859"/>
    <w:rsid w:val="00FF5875"/>
    <w:rsid w:val="00FF5BD9"/>
    <w:rsid w:val="00FF60F9"/>
    <w:rsid w:val="032F460A"/>
    <w:rsid w:val="03F4BA58"/>
    <w:rsid w:val="05070288"/>
    <w:rsid w:val="059F3726"/>
    <w:rsid w:val="05D7428D"/>
    <w:rsid w:val="074E6F7B"/>
    <w:rsid w:val="0A4299C7"/>
    <w:rsid w:val="0B8A3907"/>
    <w:rsid w:val="0E5DD7E5"/>
    <w:rsid w:val="0FB03349"/>
    <w:rsid w:val="133E982C"/>
    <w:rsid w:val="14A856EA"/>
    <w:rsid w:val="184F93B2"/>
    <w:rsid w:val="19AFFF01"/>
    <w:rsid w:val="19EFC76B"/>
    <w:rsid w:val="1A8236AA"/>
    <w:rsid w:val="1ADCB2DD"/>
    <w:rsid w:val="1D2304D5"/>
    <w:rsid w:val="1EBED536"/>
    <w:rsid w:val="2040ADC4"/>
    <w:rsid w:val="21146C4B"/>
    <w:rsid w:val="214E688A"/>
    <w:rsid w:val="23E8F4E5"/>
    <w:rsid w:val="24CFCE3D"/>
    <w:rsid w:val="277FC3F8"/>
    <w:rsid w:val="29C91C53"/>
    <w:rsid w:val="2ADC2273"/>
    <w:rsid w:val="2C99B53D"/>
    <w:rsid w:val="2D27EDC8"/>
    <w:rsid w:val="2D6F548C"/>
    <w:rsid w:val="2FE7A5CC"/>
    <w:rsid w:val="2FFEB50F"/>
    <w:rsid w:val="33E10D02"/>
    <w:rsid w:val="344DFD32"/>
    <w:rsid w:val="36946B51"/>
    <w:rsid w:val="37842A38"/>
    <w:rsid w:val="3CAD0077"/>
    <w:rsid w:val="3E481261"/>
    <w:rsid w:val="4512B44B"/>
    <w:rsid w:val="4621190B"/>
    <w:rsid w:val="4776BB3A"/>
    <w:rsid w:val="4879C0C6"/>
    <w:rsid w:val="4AD0F5B4"/>
    <w:rsid w:val="4B44C4CB"/>
    <w:rsid w:val="4B6AABC8"/>
    <w:rsid w:val="50B9F9BE"/>
    <w:rsid w:val="51A317EE"/>
    <w:rsid w:val="553F1B71"/>
    <w:rsid w:val="572DA4CA"/>
    <w:rsid w:val="57DD9FBE"/>
    <w:rsid w:val="5B511AF9"/>
    <w:rsid w:val="5BA0242F"/>
    <w:rsid w:val="5D83BDF1"/>
    <w:rsid w:val="60BB5EB3"/>
    <w:rsid w:val="631EC265"/>
    <w:rsid w:val="6374B36E"/>
    <w:rsid w:val="64D8040A"/>
    <w:rsid w:val="67879093"/>
    <w:rsid w:val="6948DE96"/>
    <w:rsid w:val="69D35BE8"/>
    <w:rsid w:val="6AB3F323"/>
    <w:rsid w:val="6B904B89"/>
    <w:rsid w:val="6C362390"/>
    <w:rsid w:val="6DD88B9A"/>
    <w:rsid w:val="726D52DE"/>
    <w:rsid w:val="752045F3"/>
    <w:rsid w:val="754B29EE"/>
    <w:rsid w:val="7599099A"/>
    <w:rsid w:val="775C67D4"/>
    <w:rsid w:val="77BEDC35"/>
    <w:rsid w:val="7D46A1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Heading1Numbered"/>
    <w:next w:val="Normal"/>
    <w:link w:val="Heading1Char"/>
    <w:autoRedefine/>
    <w:qFormat/>
    <w:rsid w:val="00927A54"/>
    <w:pPr>
      <w:spacing w:before="0" w:after="120"/>
      <w:outlineLvl w:val="0"/>
    </w:pPr>
    <w:rPr>
      <w:sz w:val="52"/>
      <w:szCs w:val="20"/>
    </w:rPr>
  </w:style>
  <w:style w:type="paragraph" w:styleId="Heading2">
    <w:name w:val="heading 2"/>
    <w:basedOn w:val="Normal"/>
    <w:next w:val="Normal"/>
    <w:link w:val="Heading2Char"/>
    <w:autoRedefine/>
    <w:qFormat/>
    <w:rsid w:val="00B26257"/>
    <w:pPr>
      <w:keepNext/>
      <w:keepLines/>
      <w:pBdr>
        <w:top w:val="single" w:sz="4" w:space="4" w:color="808080" w:themeColor="background1" w:themeShade="80"/>
        <w:bottom w:val="single" w:sz="4" w:space="4" w:color="808080" w:themeColor="background1" w:themeShade="80"/>
      </w:pBdr>
      <w:shd w:val="clear" w:color="auto" w:fill="D2F0EF" w:themeFill="accent2" w:themeFillTint="33"/>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15342"/>
    <w:pPr>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215342"/>
    <w:pPr>
      <w:spacing w:before="240" w:line="276" w:lineRule="auto"/>
      <w:outlineLvl w:val="3"/>
    </w:pPr>
    <w:rPr>
      <w:rFonts w:asciiTheme="majorHAnsi" w:eastAsiaTheme="majorEastAsia" w:hAnsiTheme="majorHAnsi" w:cstheme="majorBidi"/>
      <w:color w:val="000000" w:themeColor="text1"/>
      <w:sz w:val="22"/>
      <w:szCs w:val="20"/>
    </w:rPr>
  </w:style>
  <w:style w:type="paragraph" w:styleId="Heading5">
    <w:name w:val="heading 5"/>
    <w:basedOn w:val="Normal"/>
    <w:next w:val="Normal"/>
    <w:link w:val="Heading5Char"/>
    <w:autoRedefine/>
    <w:qFormat/>
    <w:rsid w:val="00215342"/>
    <w:pPr>
      <w:spacing w:before="240" w:line="276" w:lineRule="auto"/>
      <w:outlineLvl w:val="4"/>
    </w:pPr>
    <w:rPr>
      <w:rFonts w:asciiTheme="majorHAnsi" w:eastAsiaTheme="majorEastAsia" w:hAnsiTheme="majorHAnsi" w:cstheme="majorBidi"/>
      <w:i/>
      <w:iCs/>
      <w:color w:val="000000" w:themeColor="text1"/>
      <w:sz w:val="22"/>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6782"/>
    <w:rPr>
      <w:rFonts w:asciiTheme="majorHAnsi" w:hAnsiTheme="majorHAnsi" w:cstheme="majorHAnsi"/>
      <w:b/>
      <w:sz w:val="52"/>
      <w:szCs w:val="20"/>
    </w:rPr>
  </w:style>
  <w:style w:type="paragraph" w:customStyle="1" w:styleId="BodyText1">
    <w:name w:val="Body Text 1"/>
    <w:autoRedefine/>
    <w:uiPriority w:val="2"/>
    <w:qFormat/>
    <w:rsid w:val="000C4D03"/>
    <w:pPr>
      <w:tabs>
        <w:tab w:val="right" w:pos="9356"/>
      </w:tabs>
      <w:spacing w:before="120" w:after="120" w:line="276" w:lineRule="auto"/>
    </w:pPr>
  </w:style>
  <w:style w:type="character" w:customStyle="1" w:styleId="Heading2Char">
    <w:name w:val="Heading 2 Char"/>
    <w:basedOn w:val="DefaultParagraphFont"/>
    <w:link w:val="Heading2"/>
    <w:rsid w:val="00B26257"/>
    <w:rPr>
      <w:rFonts w:asciiTheme="majorHAnsi" w:eastAsiaTheme="majorEastAsia" w:hAnsiTheme="majorHAnsi" w:cstheme="majorBidi"/>
      <w:b/>
      <w:bCs/>
      <w:color w:val="000000" w:themeColor="text1"/>
      <w:sz w:val="24"/>
      <w:szCs w:val="26"/>
      <w:shd w:val="clear" w:color="auto" w:fill="D2F0EF" w:themeFill="accent2" w:themeFillTint="33"/>
    </w:rPr>
  </w:style>
  <w:style w:type="paragraph" w:customStyle="1" w:styleId="Bodybullet1">
    <w:name w:val="Body bullet 1"/>
    <w:autoRedefine/>
    <w:uiPriority w:val="2"/>
    <w:qFormat/>
    <w:rsid w:val="006A0540"/>
    <w:pPr>
      <w:numPr>
        <w:numId w:val="8"/>
      </w:numPr>
      <w:spacing w:before="120" w:after="120" w:line="276" w:lineRule="auto"/>
    </w:pPr>
  </w:style>
  <w:style w:type="paragraph" w:customStyle="1" w:styleId="Bodybullet2">
    <w:name w:val="Body bullet 2"/>
    <w:next w:val="Normal"/>
    <w:uiPriority w:val="99"/>
    <w:semiHidden/>
    <w:qFormat/>
    <w:rsid w:val="0030644C"/>
    <w:pPr>
      <w:numPr>
        <w:numId w:val="1"/>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15342"/>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1D0CA0"/>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6A0540"/>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461BAC"/>
    <w:pPr>
      <w:spacing w:before="60" w:after="60" w:line="240" w:lineRule="auto"/>
    </w:pPr>
    <w:rPr>
      <w:sz w:val="18"/>
    </w:rPr>
  </w:style>
  <w:style w:type="paragraph" w:customStyle="1" w:styleId="Tablebullet1">
    <w:name w:val="Table bullet 1"/>
    <w:next w:val="BodyText1"/>
    <w:autoRedefine/>
    <w:uiPriority w:val="12"/>
    <w:qFormat/>
    <w:rsid w:val="00461BAC"/>
    <w:pPr>
      <w:numPr>
        <w:numId w:val="2"/>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3"/>
      </w:numPr>
      <w:spacing w:before="40" w:after="40" w:line="240" w:lineRule="auto"/>
      <w:ind w:left="568" w:hanging="284"/>
    </w:pPr>
    <w:rPr>
      <w:sz w:val="18"/>
    </w:rPr>
  </w:style>
  <w:style w:type="paragraph" w:customStyle="1" w:styleId="Numberedlist1">
    <w:name w:val="Numbered list 1"/>
    <w:autoRedefine/>
    <w:uiPriority w:val="7"/>
    <w:qFormat/>
    <w:rsid w:val="006A0540"/>
    <w:pPr>
      <w:numPr>
        <w:numId w:val="4"/>
      </w:numPr>
      <w:spacing w:before="120" w:after="120" w:line="276" w:lineRule="auto"/>
      <w:ind w:left="567" w:hanging="567"/>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6A0540"/>
    <w:pPr>
      <w:numPr>
        <w:numId w:val="5"/>
      </w:numPr>
      <w:spacing w:before="120" w:after="120" w:line="276" w:lineRule="auto"/>
      <w:ind w:left="1140" w:hanging="573"/>
    </w:pPr>
  </w:style>
  <w:style w:type="paragraph" w:customStyle="1" w:styleId="Numberedlistii">
    <w:name w:val="Numbered list_ii"/>
    <w:autoRedefine/>
    <w:uiPriority w:val="9"/>
    <w:qFormat/>
    <w:rsid w:val="006A0540"/>
    <w:pPr>
      <w:numPr>
        <w:numId w:val="10"/>
      </w:numPr>
      <w:spacing w:before="120" w:after="120" w:line="276" w:lineRule="auto"/>
      <w:ind w:left="1701" w:hanging="567"/>
    </w:p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215342"/>
    <w:rPr>
      <w:rFonts w:asciiTheme="majorHAnsi" w:eastAsiaTheme="majorEastAsia" w:hAnsiTheme="majorHAnsi" w:cstheme="majorBidi"/>
      <w:color w:val="000000" w:themeColor="text1"/>
      <w:szCs w:val="20"/>
    </w:rPr>
  </w:style>
  <w:style w:type="character" w:customStyle="1" w:styleId="Heading5Char">
    <w:name w:val="Heading 5 Char"/>
    <w:basedOn w:val="DefaultParagraphFont"/>
    <w:link w:val="Heading5"/>
    <w:rsid w:val="00215342"/>
    <w:rPr>
      <w:rFonts w:asciiTheme="majorHAnsi" w:eastAsiaTheme="majorEastAsia" w:hAnsiTheme="majorHAnsi" w:cstheme="majorBidi"/>
      <w:i/>
      <w:iCs/>
      <w:color w:val="000000" w:themeColor="text1"/>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6A0540"/>
    <w:pPr>
      <w:numPr>
        <w:numId w:val="6"/>
      </w:numPr>
      <w:tabs>
        <w:tab w:val="clear" w:pos="340"/>
      </w:tabs>
      <w:spacing w:line="276" w:lineRule="auto"/>
      <w:ind w:left="1134" w:hanging="567"/>
    </w:pPr>
    <w:rPr>
      <w:rFonts w:asciiTheme="minorHAnsi" w:hAnsiTheme="minorHAnsi" w:cs="Arial"/>
      <w:sz w:val="22"/>
    </w:rPr>
  </w:style>
  <w:style w:type="paragraph" w:customStyle="1" w:styleId="Bullet3rdlevel">
    <w:name w:val="Bullet 3rd level"/>
    <w:basedOn w:val="Normal"/>
    <w:autoRedefine/>
    <w:uiPriority w:val="2"/>
    <w:qFormat/>
    <w:rsid w:val="006A0540"/>
    <w:pPr>
      <w:numPr>
        <w:ilvl w:val="2"/>
        <w:numId w:val="7"/>
      </w:numPr>
      <w:spacing w:line="276" w:lineRule="auto"/>
      <w:ind w:left="1701" w:hanging="567"/>
    </w:pPr>
    <w:rPr>
      <w:rFonts w:asciiTheme="minorHAnsi" w:hAnsiTheme="minorHAnsi" w:cstheme="minorHAnsi"/>
      <w:sz w:val="22"/>
    </w:rPr>
  </w:style>
  <w:style w:type="paragraph" w:customStyle="1" w:styleId="Contactus">
    <w:name w:val="Contact us"/>
    <w:basedOn w:val="Normal"/>
    <w:autoRedefine/>
    <w:uiPriority w:val="14"/>
    <w:qFormat/>
    <w:rsid w:val="00236CB7"/>
    <w:pPr>
      <w:spacing w:before="1680" w:after="24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6A0540"/>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6A0540"/>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basedOn w:val="Heading2Noshow"/>
    <w:uiPriority w:val="99"/>
    <w:qFormat/>
    <w:rsid w:val="003D6007"/>
  </w:style>
  <w:style w:type="paragraph" w:customStyle="1" w:styleId="NumberedList10">
    <w:name w:val="Numbered List 1"/>
    <w:basedOn w:val="Normal"/>
    <w:qFormat/>
    <w:rsid w:val="001D0CA0"/>
    <w:pPr>
      <w:suppressAutoHyphens/>
      <w:spacing w:before="180" w:after="60" w:line="280" w:lineRule="atLeast"/>
    </w:pPr>
    <w:rPr>
      <w:rFonts w:asciiTheme="minorHAnsi" w:hAnsiTheme="minorHAnsi"/>
      <w:sz w:val="22"/>
    </w:rPr>
  </w:style>
  <w:style w:type="paragraph" w:customStyle="1" w:styleId="Heading1Numbered">
    <w:name w:val="Heading 1 Numbered"/>
    <w:basedOn w:val="Bannerheading"/>
    <w:next w:val="Normal"/>
    <w:qFormat/>
    <w:rsid w:val="003D6007"/>
    <w:pPr>
      <w:spacing w:before="360"/>
    </w:pPr>
    <w:rPr>
      <w:rFonts w:asciiTheme="majorHAnsi" w:hAnsiTheme="majorHAnsi" w:cstheme="majorHAnsi"/>
      <w:color w:val="auto"/>
    </w:rPr>
  </w:style>
  <w:style w:type="paragraph" w:customStyle="1" w:styleId="Boxed2Text">
    <w:name w:val="Boxed 2 Text"/>
    <w:basedOn w:val="Normal"/>
    <w:autoRedefine/>
    <w:qFormat/>
    <w:rsid w:val="002F6BD0"/>
    <w:pPr>
      <w:numPr>
        <w:numId w:val="9"/>
      </w:numPr>
      <w:pBdr>
        <w:top w:val="single" w:sz="4" w:space="14" w:color="DFB558" w:themeColor="accent1"/>
        <w:left w:val="single" w:sz="4" w:space="14" w:color="DFB558" w:themeColor="accent1"/>
        <w:bottom w:val="single" w:sz="4" w:space="14" w:color="DFB558" w:themeColor="accent1"/>
        <w:right w:val="single" w:sz="4" w:space="14" w:color="DFB558" w:themeColor="accent1"/>
      </w:pBdr>
      <w:shd w:val="clear" w:color="auto" w:fill="F2E1BC" w:themeFill="accent1" w:themeFillTint="66"/>
      <w:suppressAutoHyphens/>
      <w:spacing w:before="180" w:after="60" w:line="280" w:lineRule="atLeast"/>
      <w:ind w:right="284" w:hanging="720"/>
    </w:pPr>
    <w:rPr>
      <w:rFonts w:asciiTheme="minorHAnsi" w:hAnsiTheme="minorHAnsi"/>
      <w:sz w:val="22"/>
    </w:rPr>
  </w:style>
  <w:style w:type="paragraph" w:styleId="ListParagraph">
    <w:name w:val="List Paragraph"/>
    <w:basedOn w:val="Normal"/>
    <w:uiPriority w:val="99"/>
    <w:qFormat/>
    <w:rsid w:val="001D0CA0"/>
    <w:pPr>
      <w:suppressAutoHyphens/>
      <w:spacing w:before="180" w:after="60" w:line="280" w:lineRule="atLeast"/>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1D0CA0"/>
    <w:rPr>
      <w:sz w:val="16"/>
      <w:szCs w:val="16"/>
    </w:rPr>
  </w:style>
  <w:style w:type="paragraph" w:styleId="CommentText">
    <w:name w:val="annotation text"/>
    <w:basedOn w:val="Normal"/>
    <w:link w:val="CommentTextChar"/>
    <w:uiPriority w:val="99"/>
    <w:unhideWhenUsed/>
    <w:rsid w:val="001D0CA0"/>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1D0CA0"/>
    <w:rPr>
      <w:sz w:val="20"/>
      <w:szCs w:val="20"/>
    </w:rPr>
  </w:style>
  <w:style w:type="paragraph" w:styleId="CommentSubject">
    <w:name w:val="annotation subject"/>
    <w:basedOn w:val="CommentText"/>
    <w:next w:val="CommentText"/>
    <w:link w:val="CommentSubjectChar"/>
    <w:uiPriority w:val="99"/>
    <w:semiHidden/>
    <w:unhideWhenUsed/>
    <w:rsid w:val="00C44665"/>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C44665"/>
    <w:rPr>
      <w:rFonts w:ascii="Arial" w:hAnsi="Arial"/>
      <w:b/>
      <w:bCs/>
      <w:sz w:val="20"/>
      <w:szCs w:val="20"/>
    </w:rPr>
  </w:style>
  <w:style w:type="character" w:styleId="Mention">
    <w:name w:val="Mention"/>
    <w:basedOn w:val="DefaultParagraphFont"/>
    <w:uiPriority w:val="99"/>
    <w:unhideWhenUsed/>
    <w:rsid w:val="00E650E6"/>
    <w:rPr>
      <w:color w:val="2B579A"/>
      <w:shd w:val="clear" w:color="auto" w:fill="E1DFDD"/>
    </w:rPr>
  </w:style>
  <w:style w:type="paragraph" w:customStyle="1" w:styleId="TableSourceNotes">
    <w:name w:val="Table Source Notes"/>
    <w:basedOn w:val="Normal"/>
    <w:qFormat/>
    <w:rsid w:val="00902AB1"/>
    <w:pPr>
      <w:suppressAutoHyphens/>
      <w:spacing w:after="60" w:line="240" w:lineRule="atLeast"/>
      <w:ind w:left="284" w:hanging="284"/>
      <w:contextualSpacing/>
    </w:pPr>
    <w:rPr>
      <w:rFonts w:asciiTheme="minorHAnsi" w:hAnsiTheme="minorHAnsi"/>
      <w:sz w:val="18"/>
    </w:rPr>
  </w:style>
  <w:style w:type="table" w:styleId="GridTable1Light-Accent2">
    <w:name w:val="Grid Table 1 Light Accent 2"/>
    <w:basedOn w:val="TableNormal"/>
    <w:uiPriority w:val="46"/>
    <w:rsid w:val="00F07CAB"/>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9F7206"/>
    <w:pPr>
      <w:spacing w:before="0" w:after="200"/>
    </w:pPr>
    <w:rPr>
      <w:i/>
      <w:iCs/>
      <w:color w:val="5271FF"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99943">
      <w:bodyDiv w:val="1"/>
      <w:marLeft w:val="0"/>
      <w:marRight w:val="0"/>
      <w:marTop w:val="0"/>
      <w:marBottom w:val="0"/>
      <w:divBdr>
        <w:top w:val="none" w:sz="0" w:space="0" w:color="auto"/>
        <w:left w:val="none" w:sz="0" w:space="0" w:color="auto"/>
        <w:bottom w:val="none" w:sz="0" w:space="0" w:color="auto"/>
        <w:right w:val="none" w:sz="0" w:space="0" w:color="auto"/>
      </w:divBdr>
    </w:div>
    <w:div w:id="340091204">
      <w:bodyDiv w:val="1"/>
      <w:marLeft w:val="0"/>
      <w:marRight w:val="0"/>
      <w:marTop w:val="0"/>
      <w:marBottom w:val="0"/>
      <w:divBdr>
        <w:top w:val="none" w:sz="0" w:space="0" w:color="auto"/>
        <w:left w:val="none" w:sz="0" w:space="0" w:color="auto"/>
        <w:bottom w:val="none" w:sz="0" w:space="0" w:color="auto"/>
        <w:right w:val="none" w:sz="0" w:space="0" w:color="auto"/>
      </w:divBdr>
    </w:div>
    <w:div w:id="359358727">
      <w:bodyDiv w:val="1"/>
      <w:marLeft w:val="0"/>
      <w:marRight w:val="0"/>
      <w:marTop w:val="0"/>
      <w:marBottom w:val="0"/>
      <w:divBdr>
        <w:top w:val="none" w:sz="0" w:space="0" w:color="auto"/>
        <w:left w:val="none" w:sz="0" w:space="0" w:color="auto"/>
        <w:bottom w:val="none" w:sz="0" w:space="0" w:color="auto"/>
        <w:right w:val="none" w:sz="0" w:space="0" w:color="auto"/>
      </w:divBdr>
    </w:div>
    <w:div w:id="682125146">
      <w:bodyDiv w:val="1"/>
      <w:marLeft w:val="0"/>
      <w:marRight w:val="0"/>
      <w:marTop w:val="0"/>
      <w:marBottom w:val="0"/>
      <w:divBdr>
        <w:top w:val="none" w:sz="0" w:space="0" w:color="auto"/>
        <w:left w:val="none" w:sz="0" w:space="0" w:color="auto"/>
        <w:bottom w:val="none" w:sz="0" w:space="0" w:color="auto"/>
        <w:right w:val="none" w:sz="0" w:space="0" w:color="auto"/>
      </w:divBdr>
    </w:div>
    <w:div w:id="743334328">
      <w:bodyDiv w:val="1"/>
      <w:marLeft w:val="0"/>
      <w:marRight w:val="0"/>
      <w:marTop w:val="0"/>
      <w:marBottom w:val="0"/>
      <w:divBdr>
        <w:top w:val="none" w:sz="0" w:space="0" w:color="auto"/>
        <w:left w:val="none" w:sz="0" w:space="0" w:color="auto"/>
        <w:bottom w:val="none" w:sz="0" w:space="0" w:color="auto"/>
        <w:right w:val="none" w:sz="0" w:space="0" w:color="auto"/>
      </w:divBdr>
    </w:div>
    <w:div w:id="848910903">
      <w:bodyDiv w:val="1"/>
      <w:marLeft w:val="0"/>
      <w:marRight w:val="0"/>
      <w:marTop w:val="0"/>
      <w:marBottom w:val="0"/>
      <w:divBdr>
        <w:top w:val="none" w:sz="0" w:space="0" w:color="auto"/>
        <w:left w:val="none" w:sz="0" w:space="0" w:color="auto"/>
        <w:bottom w:val="none" w:sz="0" w:space="0" w:color="auto"/>
        <w:right w:val="none" w:sz="0" w:space="0" w:color="auto"/>
      </w:divBdr>
    </w:div>
    <w:div w:id="928542378">
      <w:bodyDiv w:val="1"/>
      <w:marLeft w:val="0"/>
      <w:marRight w:val="0"/>
      <w:marTop w:val="0"/>
      <w:marBottom w:val="0"/>
      <w:divBdr>
        <w:top w:val="none" w:sz="0" w:space="0" w:color="auto"/>
        <w:left w:val="none" w:sz="0" w:space="0" w:color="auto"/>
        <w:bottom w:val="none" w:sz="0" w:space="0" w:color="auto"/>
        <w:right w:val="none" w:sz="0" w:space="0" w:color="auto"/>
      </w:divBdr>
    </w:div>
    <w:div w:id="1124159345">
      <w:bodyDiv w:val="1"/>
      <w:marLeft w:val="0"/>
      <w:marRight w:val="0"/>
      <w:marTop w:val="0"/>
      <w:marBottom w:val="0"/>
      <w:divBdr>
        <w:top w:val="none" w:sz="0" w:space="0" w:color="auto"/>
        <w:left w:val="none" w:sz="0" w:space="0" w:color="auto"/>
        <w:bottom w:val="none" w:sz="0" w:space="0" w:color="auto"/>
        <w:right w:val="none" w:sz="0" w:space="0" w:color="auto"/>
      </w:divBdr>
    </w:div>
    <w:div w:id="1179586520">
      <w:bodyDiv w:val="1"/>
      <w:marLeft w:val="0"/>
      <w:marRight w:val="0"/>
      <w:marTop w:val="0"/>
      <w:marBottom w:val="0"/>
      <w:divBdr>
        <w:top w:val="none" w:sz="0" w:space="0" w:color="auto"/>
        <w:left w:val="none" w:sz="0" w:space="0" w:color="auto"/>
        <w:bottom w:val="none" w:sz="0" w:space="0" w:color="auto"/>
        <w:right w:val="none" w:sz="0" w:space="0" w:color="auto"/>
      </w:divBdr>
      <w:divsChild>
        <w:div w:id="741608971">
          <w:marLeft w:val="547"/>
          <w:marRight w:val="0"/>
          <w:marTop w:val="0"/>
          <w:marBottom w:val="0"/>
          <w:divBdr>
            <w:top w:val="none" w:sz="0" w:space="0" w:color="auto"/>
            <w:left w:val="none" w:sz="0" w:space="0" w:color="auto"/>
            <w:bottom w:val="none" w:sz="0" w:space="0" w:color="auto"/>
            <w:right w:val="none" w:sz="0" w:space="0" w:color="auto"/>
          </w:divBdr>
        </w:div>
      </w:divsChild>
    </w:div>
    <w:div w:id="1217165152">
      <w:bodyDiv w:val="1"/>
      <w:marLeft w:val="0"/>
      <w:marRight w:val="0"/>
      <w:marTop w:val="0"/>
      <w:marBottom w:val="0"/>
      <w:divBdr>
        <w:top w:val="none" w:sz="0" w:space="0" w:color="auto"/>
        <w:left w:val="none" w:sz="0" w:space="0" w:color="auto"/>
        <w:bottom w:val="none" w:sz="0" w:space="0" w:color="auto"/>
        <w:right w:val="none" w:sz="0" w:space="0" w:color="auto"/>
      </w:divBdr>
    </w:div>
    <w:div w:id="1301108805">
      <w:bodyDiv w:val="1"/>
      <w:marLeft w:val="0"/>
      <w:marRight w:val="0"/>
      <w:marTop w:val="0"/>
      <w:marBottom w:val="0"/>
      <w:divBdr>
        <w:top w:val="none" w:sz="0" w:space="0" w:color="auto"/>
        <w:left w:val="none" w:sz="0" w:space="0" w:color="auto"/>
        <w:bottom w:val="none" w:sz="0" w:space="0" w:color="auto"/>
        <w:right w:val="none" w:sz="0" w:space="0" w:color="auto"/>
      </w:divBdr>
    </w:div>
    <w:div w:id="1475373116">
      <w:bodyDiv w:val="1"/>
      <w:marLeft w:val="0"/>
      <w:marRight w:val="0"/>
      <w:marTop w:val="0"/>
      <w:marBottom w:val="0"/>
      <w:divBdr>
        <w:top w:val="none" w:sz="0" w:space="0" w:color="auto"/>
        <w:left w:val="none" w:sz="0" w:space="0" w:color="auto"/>
        <w:bottom w:val="none" w:sz="0" w:space="0" w:color="auto"/>
        <w:right w:val="none" w:sz="0" w:space="0" w:color="auto"/>
      </w:divBdr>
    </w:div>
    <w:div w:id="1523743457">
      <w:bodyDiv w:val="1"/>
      <w:marLeft w:val="0"/>
      <w:marRight w:val="0"/>
      <w:marTop w:val="0"/>
      <w:marBottom w:val="0"/>
      <w:divBdr>
        <w:top w:val="none" w:sz="0" w:space="0" w:color="auto"/>
        <w:left w:val="none" w:sz="0" w:space="0" w:color="auto"/>
        <w:bottom w:val="none" w:sz="0" w:space="0" w:color="auto"/>
        <w:right w:val="none" w:sz="0" w:space="0" w:color="auto"/>
      </w:divBdr>
      <w:divsChild>
        <w:div w:id="1967738621">
          <w:marLeft w:val="547"/>
          <w:marRight w:val="0"/>
          <w:marTop w:val="0"/>
          <w:marBottom w:val="0"/>
          <w:divBdr>
            <w:top w:val="none" w:sz="0" w:space="0" w:color="auto"/>
            <w:left w:val="none" w:sz="0" w:space="0" w:color="auto"/>
            <w:bottom w:val="none" w:sz="0" w:space="0" w:color="auto"/>
            <w:right w:val="none" w:sz="0" w:space="0" w:color="auto"/>
          </w:divBdr>
        </w:div>
      </w:divsChild>
    </w:div>
    <w:div w:id="1681392554">
      <w:bodyDiv w:val="1"/>
      <w:marLeft w:val="0"/>
      <w:marRight w:val="0"/>
      <w:marTop w:val="0"/>
      <w:marBottom w:val="0"/>
      <w:divBdr>
        <w:top w:val="none" w:sz="0" w:space="0" w:color="auto"/>
        <w:left w:val="none" w:sz="0" w:space="0" w:color="auto"/>
        <w:bottom w:val="none" w:sz="0" w:space="0" w:color="auto"/>
        <w:right w:val="none" w:sz="0" w:space="0" w:color="auto"/>
      </w:divBdr>
    </w:div>
    <w:div w:id="2028409045">
      <w:bodyDiv w:val="1"/>
      <w:marLeft w:val="0"/>
      <w:marRight w:val="0"/>
      <w:marTop w:val="0"/>
      <w:marBottom w:val="0"/>
      <w:divBdr>
        <w:top w:val="none" w:sz="0" w:space="0" w:color="auto"/>
        <w:left w:val="none" w:sz="0" w:space="0" w:color="auto"/>
        <w:bottom w:val="none" w:sz="0" w:space="0" w:color="auto"/>
        <w:right w:val="none" w:sz="0" w:space="0" w:color="auto"/>
      </w:divBdr>
    </w:div>
    <w:div w:id="2032292148">
      <w:bodyDiv w:val="1"/>
      <w:marLeft w:val="0"/>
      <w:marRight w:val="0"/>
      <w:marTop w:val="0"/>
      <w:marBottom w:val="0"/>
      <w:divBdr>
        <w:top w:val="none" w:sz="0" w:space="0" w:color="auto"/>
        <w:left w:val="none" w:sz="0" w:space="0" w:color="auto"/>
        <w:bottom w:val="none" w:sz="0" w:space="0" w:color="auto"/>
        <w:right w:val="none" w:sz="0" w:space="0" w:color="auto"/>
      </w:divBdr>
    </w:div>
    <w:div w:id="2112972698">
      <w:bodyDiv w:val="1"/>
      <w:marLeft w:val="0"/>
      <w:marRight w:val="0"/>
      <w:marTop w:val="0"/>
      <w:marBottom w:val="0"/>
      <w:divBdr>
        <w:top w:val="none" w:sz="0" w:space="0" w:color="auto"/>
        <w:left w:val="none" w:sz="0" w:space="0" w:color="auto"/>
        <w:bottom w:val="none" w:sz="0" w:space="0" w:color="auto"/>
        <w:right w:val="none" w:sz="0" w:space="0" w:color="auto"/>
      </w:divBdr>
      <w:divsChild>
        <w:div w:id="20122956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fontTable" Target="fontTable.xml"/><Relationship Id="rId21" Type="http://schemas.openxmlformats.org/officeDocument/2006/relationships/diagramColors" Target="diagrams/colors3.xml"/><Relationship Id="rId34" Type="http://schemas.openxmlformats.org/officeDocument/2006/relationships/hyperlink" Target="mailto:ClimateAction@finance.gov.au" TargetMode="Externa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hyperlink" Target="https://www.aap.com.au/aapreleases/cision20241025ae40558/"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hyperlink" Target="https://www.apsacademy.gov.au/news/climate-risk-and-opportunity-management-prog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hyperlink" Target="https://www.dcceew.gov.au/climate-change/strategies/annual-climate-change-statement-2023"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hyperlink" Target="https://www.apsacademy.gov.au/course-sessions/foundations-net-zero-government-operations" TargetMode="External"/><Relationship Id="rId36"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hyperlink" Target="https://www.climateactive.org.au/sites/default/files/2021-04/Climate%20Active%20Electricity%20Accounting.pdf"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hyperlink" Target="https://sdgacademy.org/courses/?g=1140" TargetMode="External"/><Relationship Id="rId35" Type="http://schemas.openxmlformats.org/officeDocument/2006/relationships/header" Target="header1.xml"/><Relationship Id="rId8" Type="http://schemas.openxmlformats.org/officeDocument/2006/relationships/diagramData" Target="diagrams/data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FE5B7A-1D5A-46AA-8C3B-78FC3F7643F9}" type="doc">
      <dgm:prSet loTypeId="urn:microsoft.com/office/officeart/2005/8/layout/chevron1" loCatId="process" qsTypeId="urn:microsoft.com/office/officeart/2005/8/quickstyle/simple1" qsCatId="simple" csTypeId="urn:microsoft.com/office/officeart/2005/8/colors/colorful2" csCatId="colorful" phldr="1"/>
      <dgm:spPr/>
      <dgm:t>
        <a:bodyPr/>
        <a:lstStyle/>
        <a:p>
          <a:endParaRPr lang="en-AU"/>
        </a:p>
      </dgm:t>
    </dgm:pt>
    <dgm:pt modelId="{9D03294B-826B-4757-B28A-998CF079074D}">
      <dgm:prSet phldrT="[Text]"/>
      <dgm:spPr/>
      <dgm:t>
        <a:bodyPr/>
        <a:lstStyle/>
        <a:p>
          <a:r>
            <a:rPr lang="en-AU"/>
            <a:t>Step 1</a:t>
          </a:r>
        </a:p>
      </dgm:t>
    </dgm:pt>
    <dgm:pt modelId="{84D28711-3EF2-4AA7-A8D6-78C6ED7EBF87}" type="parTrans" cxnId="{25B59D85-28CA-4208-9702-78130BF8D62A}">
      <dgm:prSet/>
      <dgm:spPr/>
      <dgm:t>
        <a:bodyPr/>
        <a:lstStyle/>
        <a:p>
          <a:endParaRPr lang="en-AU"/>
        </a:p>
      </dgm:t>
    </dgm:pt>
    <dgm:pt modelId="{F0317C4B-5B0D-42BC-8783-D5F0BE67A186}" type="sibTrans" cxnId="{25B59D85-28CA-4208-9702-78130BF8D62A}">
      <dgm:prSet/>
      <dgm:spPr/>
      <dgm:t>
        <a:bodyPr/>
        <a:lstStyle/>
        <a:p>
          <a:endParaRPr lang="en-AU"/>
        </a:p>
      </dgm:t>
    </dgm:pt>
    <dgm:pt modelId="{4D772489-1A78-4434-8336-527BB16958CF}">
      <dgm:prSet phldrT="[Text]"/>
      <dgm:spPr/>
      <dgm:t>
        <a:bodyPr/>
        <a:lstStyle/>
        <a:p>
          <a:r>
            <a:rPr lang="en-AU"/>
            <a:t>Step 2</a:t>
          </a:r>
        </a:p>
      </dgm:t>
    </dgm:pt>
    <dgm:pt modelId="{DAF631F1-9A39-4432-AECD-B9796ACA204A}" type="parTrans" cxnId="{46EE54A3-0C09-4E2E-B28A-DC51A9B953A3}">
      <dgm:prSet/>
      <dgm:spPr/>
      <dgm:t>
        <a:bodyPr/>
        <a:lstStyle/>
        <a:p>
          <a:endParaRPr lang="en-AU"/>
        </a:p>
      </dgm:t>
    </dgm:pt>
    <dgm:pt modelId="{62BE32B7-4748-4EB0-BFB5-23BF409C2916}" type="sibTrans" cxnId="{46EE54A3-0C09-4E2E-B28A-DC51A9B953A3}">
      <dgm:prSet/>
      <dgm:spPr/>
      <dgm:t>
        <a:bodyPr/>
        <a:lstStyle/>
        <a:p>
          <a:endParaRPr lang="en-AU"/>
        </a:p>
      </dgm:t>
    </dgm:pt>
    <dgm:pt modelId="{0AA13FED-1B24-4893-BB90-2866A34F0D3D}">
      <dgm:prSet phldrT="[Text]"/>
      <dgm:spPr/>
      <dgm:t>
        <a:bodyPr/>
        <a:lstStyle/>
        <a:p>
          <a:r>
            <a:rPr lang="en-AU"/>
            <a:t>Step 4</a:t>
          </a:r>
        </a:p>
      </dgm:t>
    </dgm:pt>
    <dgm:pt modelId="{8328EEFE-9353-4FCF-B6B7-A494BC29B41C}" type="parTrans" cxnId="{F11C6CEA-A2A6-46D2-A0BA-BA0087D46AB3}">
      <dgm:prSet/>
      <dgm:spPr/>
      <dgm:t>
        <a:bodyPr/>
        <a:lstStyle/>
        <a:p>
          <a:endParaRPr lang="en-AU"/>
        </a:p>
      </dgm:t>
    </dgm:pt>
    <dgm:pt modelId="{C905F0F6-EFAA-4B56-A6E4-440228649B37}" type="sibTrans" cxnId="{F11C6CEA-A2A6-46D2-A0BA-BA0087D46AB3}">
      <dgm:prSet/>
      <dgm:spPr/>
      <dgm:t>
        <a:bodyPr/>
        <a:lstStyle/>
        <a:p>
          <a:endParaRPr lang="en-AU"/>
        </a:p>
      </dgm:t>
    </dgm:pt>
    <dgm:pt modelId="{DBB63E8B-B5CE-4162-A0B9-43F248E3124D}">
      <dgm:prSet phldrT="[Text]"/>
      <dgm:spPr/>
      <dgm:t>
        <a:bodyPr/>
        <a:lstStyle/>
        <a:p>
          <a:r>
            <a:rPr lang="en-AU"/>
            <a:t>Step 3</a:t>
          </a:r>
        </a:p>
      </dgm:t>
    </dgm:pt>
    <dgm:pt modelId="{7738A46D-8199-40F7-A24E-A9123A39CCBC}" type="parTrans" cxnId="{707D3D8E-186A-47AC-A214-15F45807E091}">
      <dgm:prSet/>
      <dgm:spPr/>
      <dgm:t>
        <a:bodyPr/>
        <a:lstStyle/>
        <a:p>
          <a:endParaRPr lang="en-AU"/>
        </a:p>
      </dgm:t>
    </dgm:pt>
    <dgm:pt modelId="{695E146D-71B2-4A7A-A69E-B8082FC369C8}" type="sibTrans" cxnId="{707D3D8E-186A-47AC-A214-15F45807E091}">
      <dgm:prSet/>
      <dgm:spPr/>
      <dgm:t>
        <a:bodyPr/>
        <a:lstStyle/>
        <a:p>
          <a:endParaRPr lang="en-AU"/>
        </a:p>
      </dgm:t>
    </dgm:pt>
    <dgm:pt modelId="{CB135E7C-11EF-4AF0-99EC-6DAE3A06D0A9}">
      <dgm:prSet phldrT="[Text]"/>
      <dgm:spPr/>
      <dgm:t>
        <a:bodyPr/>
        <a:lstStyle/>
        <a:p>
          <a:r>
            <a:rPr lang="en-AU"/>
            <a:t>Identify skills and competencies needed</a:t>
          </a:r>
        </a:p>
      </dgm:t>
    </dgm:pt>
    <dgm:pt modelId="{28AC6E1E-AACB-4236-8D10-5B995BBE5D90}" type="parTrans" cxnId="{C664746D-A827-47C7-B309-4E4221805419}">
      <dgm:prSet/>
      <dgm:spPr/>
      <dgm:t>
        <a:bodyPr/>
        <a:lstStyle/>
        <a:p>
          <a:endParaRPr lang="en-AU"/>
        </a:p>
      </dgm:t>
    </dgm:pt>
    <dgm:pt modelId="{536610BF-9EE9-4513-8027-E7F4A5D243EB}" type="sibTrans" cxnId="{C664746D-A827-47C7-B309-4E4221805419}">
      <dgm:prSet/>
      <dgm:spPr/>
      <dgm:t>
        <a:bodyPr/>
        <a:lstStyle/>
        <a:p>
          <a:endParaRPr lang="en-AU"/>
        </a:p>
      </dgm:t>
    </dgm:pt>
    <dgm:pt modelId="{8BE87120-CB10-429C-9D1C-EF3663ED52FB}">
      <dgm:prSet phldrT="[Text]"/>
      <dgm:spPr/>
      <dgm:t>
        <a:bodyPr/>
        <a:lstStyle/>
        <a:p>
          <a:r>
            <a:rPr lang="en-AU"/>
            <a:t>Identify who needs these skills and competencies</a:t>
          </a:r>
        </a:p>
      </dgm:t>
    </dgm:pt>
    <dgm:pt modelId="{4047D16F-894C-416F-A516-07746331DD17}" type="parTrans" cxnId="{693C03BF-F500-4D63-9815-46BB43BDB36E}">
      <dgm:prSet/>
      <dgm:spPr/>
      <dgm:t>
        <a:bodyPr/>
        <a:lstStyle/>
        <a:p>
          <a:endParaRPr lang="en-AU"/>
        </a:p>
      </dgm:t>
    </dgm:pt>
    <dgm:pt modelId="{38700F26-3E76-468A-A406-E2CFA46C9A40}" type="sibTrans" cxnId="{693C03BF-F500-4D63-9815-46BB43BDB36E}">
      <dgm:prSet/>
      <dgm:spPr/>
      <dgm:t>
        <a:bodyPr/>
        <a:lstStyle/>
        <a:p>
          <a:endParaRPr lang="en-AU"/>
        </a:p>
      </dgm:t>
    </dgm:pt>
    <dgm:pt modelId="{16F0F773-987E-42B4-9882-EB0F296E3D38}">
      <dgm:prSet phldrT="[Text]"/>
      <dgm:spPr/>
      <dgm:t>
        <a:bodyPr/>
        <a:lstStyle/>
        <a:p>
          <a:r>
            <a:rPr lang="en-AU"/>
            <a:t>Measure and identify skill gaps</a:t>
          </a:r>
        </a:p>
      </dgm:t>
    </dgm:pt>
    <dgm:pt modelId="{F52D4496-CB24-4F3E-AB87-AB9EB34EBF6D}" type="parTrans" cxnId="{F19D28FD-B747-4F72-94AF-B0BD38DED60E}">
      <dgm:prSet/>
      <dgm:spPr/>
      <dgm:t>
        <a:bodyPr/>
        <a:lstStyle/>
        <a:p>
          <a:endParaRPr lang="en-AU"/>
        </a:p>
      </dgm:t>
    </dgm:pt>
    <dgm:pt modelId="{F2A29653-91CF-480B-8EDE-33652DACF145}" type="sibTrans" cxnId="{F19D28FD-B747-4F72-94AF-B0BD38DED60E}">
      <dgm:prSet/>
      <dgm:spPr/>
      <dgm:t>
        <a:bodyPr/>
        <a:lstStyle/>
        <a:p>
          <a:endParaRPr lang="en-AU"/>
        </a:p>
      </dgm:t>
    </dgm:pt>
    <dgm:pt modelId="{FAA99674-BC3A-4EE6-9DF6-F5297C0E4590}">
      <dgm:prSet phldrT="[Text]"/>
      <dgm:spPr/>
      <dgm:t>
        <a:bodyPr/>
        <a:lstStyle/>
        <a:p>
          <a:r>
            <a:rPr lang="en-AU"/>
            <a:t>Develop a capability development plan</a:t>
          </a:r>
        </a:p>
      </dgm:t>
    </dgm:pt>
    <dgm:pt modelId="{94DE644B-6A38-4B53-AED3-A31A9473BC61}" type="parTrans" cxnId="{151E4EF6-86D8-44F0-B60C-59506F4AC439}">
      <dgm:prSet/>
      <dgm:spPr/>
      <dgm:t>
        <a:bodyPr/>
        <a:lstStyle/>
        <a:p>
          <a:endParaRPr lang="en-AU"/>
        </a:p>
      </dgm:t>
    </dgm:pt>
    <dgm:pt modelId="{982DE8AA-D565-4645-A354-6920E7CA5E95}" type="sibTrans" cxnId="{151E4EF6-86D8-44F0-B60C-59506F4AC439}">
      <dgm:prSet/>
      <dgm:spPr/>
      <dgm:t>
        <a:bodyPr/>
        <a:lstStyle/>
        <a:p>
          <a:endParaRPr lang="en-AU"/>
        </a:p>
      </dgm:t>
    </dgm:pt>
    <dgm:pt modelId="{0DE6184D-8322-4D05-967F-B8A702D155BD}">
      <dgm:prSet phldrT="[Text]"/>
      <dgm:spPr/>
      <dgm:t>
        <a:bodyPr/>
        <a:lstStyle/>
        <a:p>
          <a:r>
            <a:rPr lang="en-AU"/>
            <a:t>Step 5</a:t>
          </a:r>
        </a:p>
      </dgm:t>
    </dgm:pt>
    <dgm:pt modelId="{4EA01BE8-2E8A-4872-A4A1-2824303BEE0C}" type="parTrans" cxnId="{09A4C22D-6184-4F34-921B-7F93589F62D5}">
      <dgm:prSet/>
      <dgm:spPr/>
      <dgm:t>
        <a:bodyPr/>
        <a:lstStyle/>
        <a:p>
          <a:endParaRPr lang="en-AU"/>
        </a:p>
      </dgm:t>
    </dgm:pt>
    <dgm:pt modelId="{C510C14F-9211-45A7-ABD1-AED97F57667A}" type="sibTrans" cxnId="{09A4C22D-6184-4F34-921B-7F93589F62D5}">
      <dgm:prSet/>
      <dgm:spPr/>
      <dgm:t>
        <a:bodyPr/>
        <a:lstStyle/>
        <a:p>
          <a:endParaRPr lang="en-AU"/>
        </a:p>
      </dgm:t>
    </dgm:pt>
    <dgm:pt modelId="{04E15396-BC19-4A73-9577-C3ED6AB0E61E}">
      <dgm:prSet phldrT="[Text]"/>
      <dgm:spPr/>
      <dgm:t>
        <a:bodyPr/>
        <a:lstStyle/>
        <a:p>
          <a:r>
            <a:rPr lang="en-AU"/>
            <a:t>Implement and embed capability development plan</a:t>
          </a:r>
        </a:p>
      </dgm:t>
    </dgm:pt>
    <dgm:pt modelId="{5B86E27E-13D2-47E3-9B0F-C15767521C86}" type="parTrans" cxnId="{EDED1A57-FD04-4125-A336-0DA63E86D06B}">
      <dgm:prSet/>
      <dgm:spPr/>
      <dgm:t>
        <a:bodyPr/>
        <a:lstStyle/>
        <a:p>
          <a:endParaRPr lang="en-AU"/>
        </a:p>
      </dgm:t>
    </dgm:pt>
    <dgm:pt modelId="{1049886C-82D9-4E73-9B10-EAA3B1039D94}" type="sibTrans" cxnId="{EDED1A57-FD04-4125-A336-0DA63E86D06B}">
      <dgm:prSet/>
      <dgm:spPr/>
      <dgm:t>
        <a:bodyPr/>
        <a:lstStyle/>
        <a:p>
          <a:endParaRPr lang="en-AU"/>
        </a:p>
      </dgm:t>
    </dgm:pt>
    <dgm:pt modelId="{33A94EB8-C73B-44ED-AACA-A7F27979634E}" type="pres">
      <dgm:prSet presAssocID="{84FE5B7A-1D5A-46AA-8C3B-78FC3F7643F9}" presName="Name0" presStyleCnt="0">
        <dgm:presLayoutVars>
          <dgm:dir/>
          <dgm:animLvl val="lvl"/>
          <dgm:resizeHandles val="exact"/>
        </dgm:presLayoutVars>
      </dgm:prSet>
      <dgm:spPr/>
    </dgm:pt>
    <dgm:pt modelId="{5EB447F8-7C3F-46AB-AF17-958714F41CD6}" type="pres">
      <dgm:prSet presAssocID="{9D03294B-826B-4757-B28A-998CF079074D}" presName="composite" presStyleCnt="0"/>
      <dgm:spPr/>
    </dgm:pt>
    <dgm:pt modelId="{13CB6665-4696-447E-9294-150082F274D8}" type="pres">
      <dgm:prSet presAssocID="{9D03294B-826B-4757-B28A-998CF079074D}" presName="parTx" presStyleLbl="node1" presStyleIdx="0" presStyleCnt="5">
        <dgm:presLayoutVars>
          <dgm:chMax val="0"/>
          <dgm:chPref val="0"/>
          <dgm:bulletEnabled val="1"/>
        </dgm:presLayoutVars>
      </dgm:prSet>
      <dgm:spPr/>
    </dgm:pt>
    <dgm:pt modelId="{AB89BE1D-CB8E-40FA-9C30-35C78173A51C}" type="pres">
      <dgm:prSet presAssocID="{9D03294B-826B-4757-B28A-998CF079074D}" presName="desTx" presStyleLbl="revTx" presStyleIdx="0" presStyleCnt="5">
        <dgm:presLayoutVars>
          <dgm:bulletEnabled val="1"/>
        </dgm:presLayoutVars>
      </dgm:prSet>
      <dgm:spPr/>
    </dgm:pt>
    <dgm:pt modelId="{F692F198-39A6-4DF7-B4E1-C6B0DA48F3AD}" type="pres">
      <dgm:prSet presAssocID="{F0317C4B-5B0D-42BC-8783-D5F0BE67A186}" presName="space" presStyleCnt="0"/>
      <dgm:spPr/>
    </dgm:pt>
    <dgm:pt modelId="{60557C84-451E-408A-BCDB-22E2545B7413}" type="pres">
      <dgm:prSet presAssocID="{4D772489-1A78-4434-8336-527BB16958CF}" presName="composite" presStyleCnt="0"/>
      <dgm:spPr/>
    </dgm:pt>
    <dgm:pt modelId="{21AA0055-EE74-4255-9602-3372ACA46561}" type="pres">
      <dgm:prSet presAssocID="{4D772489-1A78-4434-8336-527BB16958CF}" presName="parTx" presStyleLbl="node1" presStyleIdx="1" presStyleCnt="5">
        <dgm:presLayoutVars>
          <dgm:chMax val="0"/>
          <dgm:chPref val="0"/>
          <dgm:bulletEnabled val="1"/>
        </dgm:presLayoutVars>
      </dgm:prSet>
      <dgm:spPr/>
    </dgm:pt>
    <dgm:pt modelId="{AD75268F-E509-4553-9B17-C7DAC01E4FE3}" type="pres">
      <dgm:prSet presAssocID="{4D772489-1A78-4434-8336-527BB16958CF}" presName="desTx" presStyleLbl="revTx" presStyleIdx="1" presStyleCnt="5">
        <dgm:presLayoutVars>
          <dgm:bulletEnabled val="1"/>
        </dgm:presLayoutVars>
      </dgm:prSet>
      <dgm:spPr/>
    </dgm:pt>
    <dgm:pt modelId="{89D57739-B09B-4DB8-80E2-4CE23C42D87F}" type="pres">
      <dgm:prSet presAssocID="{62BE32B7-4748-4EB0-BFB5-23BF409C2916}" presName="space" presStyleCnt="0"/>
      <dgm:spPr/>
    </dgm:pt>
    <dgm:pt modelId="{862C119F-2538-4FAD-8F15-4AD9307E73F1}" type="pres">
      <dgm:prSet presAssocID="{DBB63E8B-B5CE-4162-A0B9-43F248E3124D}" presName="composite" presStyleCnt="0"/>
      <dgm:spPr/>
    </dgm:pt>
    <dgm:pt modelId="{428BA90D-BB04-4D22-B502-B0161A3597E4}" type="pres">
      <dgm:prSet presAssocID="{DBB63E8B-B5CE-4162-A0B9-43F248E3124D}" presName="parTx" presStyleLbl="node1" presStyleIdx="2" presStyleCnt="5">
        <dgm:presLayoutVars>
          <dgm:chMax val="0"/>
          <dgm:chPref val="0"/>
          <dgm:bulletEnabled val="1"/>
        </dgm:presLayoutVars>
      </dgm:prSet>
      <dgm:spPr/>
    </dgm:pt>
    <dgm:pt modelId="{3A3D60C9-EC84-4524-AC95-AE67FE75AD24}" type="pres">
      <dgm:prSet presAssocID="{DBB63E8B-B5CE-4162-A0B9-43F248E3124D}" presName="desTx" presStyleLbl="revTx" presStyleIdx="2" presStyleCnt="5">
        <dgm:presLayoutVars>
          <dgm:bulletEnabled val="1"/>
        </dgm:presLayoutVars>
      </dgm:prSet>
      <dgm:spPr/>
    </dgm:pt>
    <dgm:pt modelId="{0F879CA9-4C71-4DC6-AB4B-7144D4721FF1}" type="pres">
      <dgm:prSet presAssocID="{695E146D-71B2-4A7A-A69E-B8082FC369C8}" presName="space" presStyleCnt="0"/>
      <dgm:spPr/>
    </dgm:pt>
    <dgm:pt modelId="{21C8E690-54D6-455B-AF05-072D8A422228}" type="pres">
      <dgm:prSet presAssocID="{0AA13FED-1B24-4893-BB90-2866A34F0D3D}" presName="composite" presStyleCnt="0"/>
      <dgm:spPr/>
    </dgm:pt>
    <dgm:pt modelId="{235FF09D-6453-40D6-AD44-299E279837C0}" type="pres">
      <dgm:prSet presAssocID="{0AA13FED-1B24-4893-BB90-2866A34F0D3D}" presName="parTx" presStyleLbl="node1" presStyleIdx="3" presStyleCnt="5">
        <dgm:presLayoutVars>
          <dgm:chMax val="0"/>
          <dgm:chPref val="0"/>
          <dgm:bulletEnabled val="1"/>
        </dgm:presLayoutVars>
      </dgm:prSet>
      <dgm:spPr/>
    </dgm:pt>
    <dgm:pt modelId="{61B1F5F2-76CD-4BE8-BB6E-198B25F6BD71}" type="pres">
      <dgm:prSet presAssocID="{0AA13FED-1B24-4893-BB90-2866A34F0D3D}" presName="desTx" presStyleLbl="revTx" presStyleIdx="3" presStyleCnt="5">
        <dgm:presLayoutVars>
          <dgm:bulletEnabled val="1"/>
        </dgm:presLayoutVars>
      </dgm:prSet>
      <dgm:spPr/>
    </dgm:pt>
    <dgm:pt modelId="{6F4284DB-19FB-4D2A-B436-17B47A82D607}" type="pres">
      <dgm:prSet presAssocID="{C905F0F6-EFAA-4B56-A6E4-440228649B37}" presName="space" presStyleCnt="0"/>
      <dgm:spPr/>
    </dgm:pt>
    <dgm:pt modelId="{2B282EB1-A6D1-4724-ABD6-2380C726A309}" type="pres">
      <dgm:prSet presAssocID="{0DE6184D-8322-4D05-967F-B8A702D155BD}" presName="composite" presStyleCnt="0"/>
      <dgm:spPr/>
    </dgm:pt>
    <dgm:pt modelId="{1FC2CCA7-0AD8-4B71-8B93-EB9ECE0E59FE}" type="pres">
      <dgm:prSet presAssocID="{0DE6184D-8322-4D05-967F-B8A702D155BD}" presName="parTx" presStyleLbl="node1" presStyleIdx="4" presStyleCnt="5">
        <dgm:presLayoutVars>
          <dgm:chMax val="0"/>
          <dgm:chPref val="0"/>
          <dgm:bulletEnabled val="1"/>
        </dgm:presLayoutVars>
      </dgm:prSet>
      <dgm:spPr/>
    </dgm:pt>
    <dgm:pt modelId="{90FCF0F6-3E13-4E7F-A499-7843F37F6483}" type="pres">
      <dgm:prSet presAssocID="{0DE6184D-8322-4D05-967F-B8A702D155BD}" presName="desTx" presStyleLbl="revTx" presStyleIdx="4" presStyleCnt="5">
        <dgm:presLayoutVars>
          <dgm:bulletEnabled val="1"/>
        </dgm:presLayoutVars>
      </dgm:prSet>
      <dgm:spPr/>
    </dgm:pt>
  </dgm:ptLst>
  <dgm:cxnLst>
    <dgm:cxn modelId="{17583B0E-2104-4FC2-ADF0-84397CF25379}" type="presOf" srcId="{CB135E7C-11EF-4AF0-99EC-6DAE3A06D0A9}" destId="{AB89BE1D-CB8E-40FA-9C30-35C78173A51C}" srcOrd="0" destOrd="0" presId="urn:microsoft.com/office/officeart/2005/8/layout/chevron1"/>
    <dgm:cxn modelId="{09A4C22D-6184-4F34-921B-7F93589F62D5}" srcId="{84FE5B7A-1D5A-46AA-8C3B-78FC3F7643F9}" destId="{0DE6184D-8322-4D05-967F-B8A702D155BD}" srcOrd="4" destOrd="0" parTransId="{4EA01BE8-2E8A-4872-A4A1-2824303BEE0C}" sibTransId="{C510C14F-9211-45A7-ABD1-AED97F57667A}"/>
    <dgm:cxn modelId="{377C713D-F740-4D8D-B052-08254E46806D}" type="presOf" srcId="{16F0F773-987E-42B4-9882-EB0F296E3D38}" destId="{3A3D60C9-EC84-4524-AC95-AE67FE75AD24}" srcOrd="0" destOrd="0" presId="urn:microsoft.com/office/officeart/2005/8/layout/chevron1"/>
    <dgm:cxn modelId="{60ADBF6A-2D95-4E8C-912A-E49D11AF5CD3}" type="presOf" srcId="{04E15396-BC19-4A73-9577-C3ED6AB0E61E}" destId="{90FCF0F6-3E13-4E7F-A499-7843F37F6483}" srcOrd="0" destOrd="0" presId="urn:microsoft.com/office/officeart/2005/8/layout/chevron1"/>
    <dgm:cxn modelId="{C664746D-A827-47C7-B309-4E4221805419}" srcId="{9D03294B-826B-4757-B28A-998CF079074D}" destId="{CB135E7C-11EF-4AF0-99EC-6DAE3A06D0A9}" srcOrd="0" destOrd="0" parTransId="{28AC6E1E-AACB-4236-8D10-5B995BBE5D90}" sibTransId="{536610BF-9EE9-4513-8027-E7F4A5D243EB}"/>
    <dgm:cxn modelId="{32047252-9BD7-4A53-85B8-7D2C475480F0}" type="presOf" srcId="{9D03294B-826B-4757-B28A-998CF079074D}" destId="{13CB6665-4696-447E-9294-150082F274D8}" srcOrd="0" destOrd="0" presId="urn:microsoft.com/office/officeart/2005/8/layout/chevron1"/>
    <dgm:cxn modelId="{B7F17752-639A-4D62-A276-4370CDBF0458}" type="presOf" srcId="{DBB63E8B-B5CE-4162-A0B9-43F248E3124D}" destId="{428BA90D-BB04-4D22-B502-B0161A3597E4}" srcOrd="0" destOrd="0" presId="urn:microsoft.com/office/officeart/2005/8/layout/chevron1"/>
    <dgm:cxn modelId="{EDED1A57-FD04-4125-A336-0DA63E86D06B}" srcId="{0DE6184D-8322-4D05-967F-B8A702D155BD}" destId="{04E15396-BC19-4A73-9577-C3ED6AB0E61E}" srcOrd="0" destOrd="0" parTransId="{5B86E27E-13D2-47E3-9B0F-C15767521C86}" sibTransId="{1049886C-82D9-4E73-9B10-EAA3B1039D94}"/>
    <dgm:cxn modelId="{DA416C82-DCF7-40DE-840F-643F5C6DD63D}" type="presOf" srcId="{0AA13FED-1B24-4893-BB90-2866A34F0D3D}" destId="{235FF09D-6453-40D6-AD44-299E279837C0}" srcOrd="0" destOrd="0" presId="urn:microsoft.com/office/officeart/2005/8/layout/chevron1"/>
    <dgm:cxn modelId="{25B59D85-28CA-4208-9702-78130BF8D62A}" srcId="{84FE5B7A-1D5A-46AA-8C3B-78FC3F7643F9}" destId="{9D03294B-826B-4757-B28A-998CF079074D}" srcOrd="0" destOrd="0" parTransId="{84D28711-3EF2-4AA7-A8D6-78C6ED7EBF87}" sibTransId="{F0317C4B-5B0D-42BC-8783-D5F0BE67A186}"/>
    <dgm:cxn modelId="{B241059C-EE8D-44EB-8FFD-A78ECA084698}" type="presOf" srcId="{84FE5B7A-1D5A-46AA-8C3B-78FC3F7643F9}" destId="{33A94EB8-C73B-44ED-AACA-A7F27979634E}" srcOrd="0" destOrd="0" presId="urn:microsoft.com/office/officeart/2005/8/layout/chevron1"/>
    <dgm:cxn modelId="{707D3D8E-186A-47AC-A214-15F45807E091}" srcId="{84FE5B7A-1D5A-46AA-8C3B-78FC3F7643F9}" destId="{DBB63E8B-B5CE-4162-A0B9-43F248E3124D}" srcOrd="2" destOrd="0" parTransId="{7738A46D-8199-40F7-A24E-A9123A39CCBC}" sibTransId="{695E146D-71B2-4A7A-A69E-B8082FC369C8}"/>
    <dgm:cxn modelId="{966B919E-E292-4D3A-B5D6-A28EA9EB75AA}" type="presOf" srcId="{FAA99674-BC3A-4EE6-9DF6-F5297C0E4590}" destId="{61B1F5F2-76CD-4BE8-BB6E-198B25F6BD71}" srcOrd="0" destOrd="0" presId="urn:microsoft.com/office/officeart/2005/8/layout/chevron1"/>
    <dgm:cxn modelId="{46EE54A3-0C09-4E2E-B28A-DC51A9B953A3}" srcId="{84FE5B7A-1D5A-46AA-8C3B-78FC3F7643F9}" destId="{4D772489-1A78-4434-8336-527BB16958CF}" srcOrd="1" destOrd="0" parTransId="{DAF631F1-9A39-4432-AECD-B9796ACA204A}" sibTransId="{62BE32B7-4748-4EB0-BFB5-23BF409C2916}"/>
    <dgm:cxn modelId="{693C03BF-F500-4D63-9815-46BB43BDB36E}" srcId="{4D772489-1A78-4434-8336-527BB16958CF}" destId="{8BE87120-CB10-429C-9D1C-EF3663ED52FB}" srcOrd="0" destOrd="0" parTransId="{4047D16F-894C-416F-A516-07746331DD17}" sibTransId="{38700F26-3E76-468A-A406-E2CFA46C9A40}"/>
    <dgm:cxn modelId="{5348C9C1-1FD1-48DD-89D6-0D200F149D80}" type="presOf" srcId="{4D772489-1A78-4434-8336-527BB16958CF}" destId="{21AA0055-EE74-4255-9602-3372ACA46561}" srcOrd="0" destOrd="0" presId="urn:microsoft.com/office/officeart/2005/8/layout/chevron1"/>
    <dgm:cxn modelId="{F11C6CEA-A2A6-46D2-A0BA-BA0087D46AB3}" srcId="{84FE5B7A-1D5A-46AA-8C3B-78FC3F7643F9}" destId="{0AA13FED-1B24-4893-BB90-2866A34F0D3D}" srcOrd="3" destOrd="0" parTransId="{8328EEFE-9353-4FCF-B6B7-A494BC29B41C}" sibTransId="{C905F0F6-EFAA-4B56-A6E4-440228649B37}"/>
    <dgm:cxn modelId="{096383CC-8491-4690-98B4-D7DEA6C45AC9}" type="presOf" srcId="{0DE6184D-8322-4D05-967F-B8A702D155BD}" destId="{1FC2CCA7-0AD8-4B71-8B93-EB9ECE0E59FE}" srcOrd="0" destOrd="0" presId="urn:microsoft.com/office/officeart/2005/8/layout/chevron1"/>
    <dgm:cxn modelId="{5F0E52EF-68A4-473E-9B7E-1DF9ABDB72D7}" type="presOf" srcId="{8BE87120-CB10-429C-9D1C-EF3663ED52FB}" destId="{AD75268F-E509-4553-9B17-C7DAC01E4FE3}" srcOrd="0" destOrd="0" presId="urn:microsoft.com/office/officeart/2005/8/layout/chevron1"/>
    <dgm:cxn modelId="{151E4EF6-86D8-44F0-B60C-59506F4AC439}" srcId="{0AA13FED-1B24-4893-BB90-2866A34F0D3D}" destId="{FAA99674-BC3A-4EE6-9DF6-F5297C0E4590}" srcOrd="0" destOrd="0" parTransId="{94DE644B-6A38-4B53-AED3-A31A9473BC61}" sibTransId="{982DE8AA-D565-4645-A354-6920E7CA5E95}"/>
    <dgm:cxn modelId="{F19D28FD-B747-4F72-94AF-B0BD38DED60E}" srcId="{DBB63E8B-B5CE-4162-A0B9-43F248E3124D}" destId="{16F0F773-987E-42B4-9882-EB0F296E3D38}" srcOrd="0" destOrd="0" parTransId="{F52D4496-CB24-4F3E-AB87-AB9EB34EBF6D}" sibTransId="{F2A29653-91CF-480B-8EDE-33652DACF145}"/>
    <dgm:cxn modelId="{D0BDEB02-8E21-4E95-A1C2-B3FAF002E29D}" type="presParOf" srcId="{33A94EB8-C73B-44ED-AACA-A7F27979634E}" destId="{5EB447F8-7C3F-46AB-AF17-958714F41CD6}" srcOrd="0" destOrd="0" presId="urn:microsoft.com/office/officeart/2005/8/layout/chevron1"/>
    <dgm:cxn modelId="{4AB470DD-E916-4852-8AE2-740FFD65D10C}" type="presParOf" srcId="{5EB447F8-7C3F-46AB-AF17-958714F41CD6}" destId="{13CB6665-4696-447E-9294-150082F274D8}" srcOrd="0" destOrd="0" presId="urn:microsoft.com/office/officeart/2005/8/layout/chevron1"/>
    <dgm:cxn modelId="{CE87708D-19D0-42E5-B8D1-990FEA151E4C}" type="presParOf" srcId="{5EB447F8-7C3F-46AB-AF17-958714F41CD6}" destId="{AB89BE1D-CB8E-40FA-9C30-35C78173A51C}" srcOrd="1" destOrd="0" presId="urn:microsoft.com/office/officeart/2005/8/layout/chevron1"/>
    <dgm:cxn modelId="{9EA1AB10-026E-4014-8971-93562D19D14F}" type="presParOf" srcId="{33A94EB8-C73B-44ED-AACA-A7F27979634E}" destId="{F692F198-39A6-4DF7-B4E1-C6B0DA48F3AD}" srcOrd="1" destOrd="0" presId="urn:microsoft.com/office/officeart/2005/8/layout/chevron1"/>
    <dgm:cxn modelId="{C15CF520-9E71-457F-897E-532F9B6A8A23}" type="presParOf" srcId="{33A94EB8-C73B-44ED-AACA-A7F27979634E}" destId="{60557C84-451E-408A-BCDB-22E2545B7413}" srcOrd="2" destOrd="0" presId="urn:microsoft.com/office/officeart/2005/8/layout/chevron1"/>
    <dgm:cxn modelId="{08E3D92B-60E6-460A-A757-C78552FB42B9}" type="presParOf" srcId="{60557C84-451E-408A-BCDB-22E2545B7413}" destId="{21AA0055-EE74-4255-9602-3372ACA46561}" srcOrd="0" destOrd="0" presId="urn:microsoft.com/office/officeart/2005/8/layout/chevron1"/>
    <dgm:cxn modelId="{871210A9-B45E-447C-B998-D6AB550D2F0F}" type="presParOf" srcId="{60557C84-451E-408A-BCDB-22E2545B7413}" destId="{AD75268F-E509-4553-9B17-C7DAC01E4FE3}" srcOrd="1" destOrd="0" presId="urn:microsoft.com/office/officeart/2005/8/layout/chevron1"/>
    <dgm:cxn modelId="{C379ACFD-34C3-4831-9E2E-2D79C93B1503}" type="presParOf" srcId="{33A94EB8-C73B-44ED-AACA-A7F27979634E}" destId="{89D57739-B09B-4DB8-80E2-4CE23C42D87F}" srcOrd="3" destOrd="0" presId="urn:microsoft.com/office/officeart/2005/8/layout/chevron1"/>
    <dgm:cxn modelId="{96E97540-5821-42F6-81B5-E28D815AF115}" type="presParOf" srcId="{33A94EB8-C73B-44ED-AACA-A7F27979634E}" destId="{862C119F-2538-4FAD-8F15-4AD9307E73F1}" srcOrd="4" destOrd="0" presId="urn:microsoft.com/office/officeart/2005/8/layout/chevron1"/>
    <dgm:cxn modelId="{878C2F85-5717-44B8-A37A-5FDC074D2DCE}" type="presParOf" srcId="{862C119F-2538-4FAD-8F15-4AD9307E73F1}" destId="{428BA90D-BB04-4D22-B502-B0161A3597E4}" srcOrd="0" destOrd="0" presId="urn:microsoft.com/office/officeart/2005/8/layout/chevron1"/>
    <dgm:cxn modelId="{B45EF041-7C90-4C77-9D33-9DE35A744952}" type="presParOf" srcId="{862C119F-2538-4FAD-8F15-4AD9307E73F1}" destId="{3A3D60C9-EC84-4524-AC95-AE67FE75AD24}" srcOrd="1" destOrd="0" presId="urn:microsoft.com/office/officeart/2005/8/layout/chevron1"/>
    <dgm:cxn modelId="{A9F23C03-3FF6-42DC-B58A-949A09BED491}" type="presParOf" srcId="{33A94EB8-C73B-44ED-AACA-A7F27979634E}" destId="{0F879CA9-4C71-4DC6-AB4B-7144D4721FF1}" srcOrd="5" destOrd="0" presId="urn:microsoft.com/office/officeart/2005/8/layout/chevron1"/>
    <dgm:cxn modelId="{3062BDEF-38E2-434C-A6B2-AC81B35E3E1A}" type="presParOf" srcId="{33A94EB8-C73B-44ED-AACA-A7F27979634E}" destId="{21C8E690-54D6-455B-AF05-072D8A422228}" srcOrd="6" destOrd="0" presId="urn:microsoft.com/office/officeart/2005/8/layout/chevron1"/>
    <dgm:cxn modelId="{90D26A8E-259D-44F3-8BF8-FE7FDB960DC9}" type="presParOf" srcId="{21C8E690-54D6-455B-AF05-072D8A422228}" destId="{235FF09D-6453-40D6-AD44-299E279837C0}" srcOrd="0" destOrd="0" presId="urn:microsoft.com/office/officeart/2005/8/layout/chevron1"/>
    <dgm:cxn modelId="{4CE5E554-A574-49E2-833F-D61F667E3760}" type="presParOf" srcId="{21C8E690-54D6-455B-AF05-072D8A422228}" destId="{61B1F5F2-76CD-4BE8-BB6E-198B25F6BD71}" srcOrd="1" destOrd="0" presId="urn:microsoft.com/office/officeart/2005/8/layout/chevron1"/>
    <dgm:cxn modelId="{F1DCA708-349A-4185-AEEC-558EADBA9129}" type="presParOf" srcId="{33A94EB8-C73B-44ED-AACA-A7F27979634E}" destId="{6F4284DB-19FB-4D2A-B436-17B47A82D607}" srcOrd="7" destOrd="0" presId="urn:microsoft.com/office/officeart/2005/8/layout/chevron1"/>
    <dgm:cxn modelId="{4C25D8A3-E89E-4035-B4A7-8D4DD8A4E353}" type="presParOf" srcId="{33A94EB8-C73B-44ED-AACA-A7F27979634E}" destId="{2B282EB1-A6D1-4724-ABD6-2380C726A309}" srcOrd="8" destOrd="0" presId="urn:microsoft.com/office/officeart/2005/8/layout/chevron1"/>
    <dgm:cxn modelId="{80E13F21-93D9-4819-A658-36B197720434}" type="presParOf" srcId="{2B282EB1-A6D1-4724-ABD6-2380C726A309}" destId="{1FC2CCA7-0AD8-4B71-8B93-EB9ECE0E59FE}" srcOrd="0" destOrd="0" presId="urn:microsoft.com/office/officeart/2005/8/layout/chevron1"/>
    <dgm:cxn modelId="{2710A047-6DBC-469A-B309-02BB1C4350FC}" type="presParOf" srcId="{2B282EB1-A6D1-4724-ABD6-2380C726A309}" destId="{90FCF0F6-3E13-4E7F-A499-7843F37F6483}" srcOrd="1"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1B9E67-D648-43DF-A8C7-7166875D2B05}" type="doc">
      <dgm:prSet loTypeId="urn:microsoft.com/office/officeart/2005/8/layout/vList2" loCatId="list" qsTypeId="urn:microsoft.com/office/officeart/2005/8/quickstyle/simple1" qsCatId="simple" csTypeId="urn:microsoft.com/office/officeart/2005/8/colors/colorful2" csCatId="colorful" phldr="1"/>
      <dgm:spPr/>
      <dgm:t>
        <a:bodyPr/>
        <a:lstStyle/>
        <a:p>
          <a:endParaRPr lang="en-AU"/>
        </a:p>
      </dgm:t>
    </dgm:pt>
    <dgm:pt modelId="{4764AFB8-6170-4E6E-A5FD-82A0414BB2D5}">
      <dgm:prSet phldrT="[Text]"/>
      <dgm:spPr/>
      <dgm:t>
        <a:bodyPr/>
        <a:lstStyle/>
        <a:p>
          <a:pPr>
            <a:buFont typeface="Symbol" panose="05050102010706020507" pitchFamily="18" charset="2"/>
            <a:buChar char=""/>
          </a:pPr>
          <a:r>
            <a:rPr lang="en-AU"/>
            <a:t>Climate Change Science </a:t>
          </a:r>
        </a:p>
      </dgm:t>
    </dgm:pt>
    <dgm:pt modelId="{6279F89A-9152-4ECF-8383-3D3FB21974DB}" type="parTrans" cxnId="{90C5E8E7-2E9E-4EB3-A50C-66C134700A59}">
      <dgm:prSet/>
      <dgm:spPr/>
      <dgm:t>
        <a:bodyPr/>
        <a:lstStyle/>
        <a:p>
          <a:endParaRPr lang="en-AU"/>
        </a:p>
      </dgm:t>
    </dgm:pt>
    <dgm:pt modelId="{7BC4349C-3784-4BB1-A58F-632248669A93}" type="sibTrans" cxnId="{90C5E8E7-2E9E-4EB3-A50C-66C134700A59}">
      <dgm:prSet/>
      <dgm:spPr/>
      <dgm:t>
        <a:bodyPr/>
        <a:lstStyle/>
        <a:p>
          <a:endParaRPr lang="en-AU"/>
        </a:p>
      </dgm:t>
    </dgm:pt>
    <dgm:pt modelId="{032B950D-16CF-48F5-A6F8-7DEACF890B9F}">
      <dgm:prSet/>
      <dgm:spPr/>
      <dgm:t>
        <a:bodyPr/>
        <a:lstStyle/>
        <a:p>
          <a:pPr>
            <a:buFont typeface="Symbol" panose="05050102010706020507" pitchFamily="18" charset="2"/>
            <a:buChar char=""/>
          </a:pPr>
          <a:r>
            <a:rPr lang="en-AU"/>
            <a:t>Greenhouse Gas Emissions Accounting</a:t>
          </a:r>
        </a:p>
      </dgm:t>
    </dgm:pt>
    <dgm:pt modelId="{5F3D3622-D87A-4776-AA48-55B4DFAD28FD}" type="parTrans" cxnId="{5B33CC47-D89D-4CE4-8CC3-5055DB18FB7F}">
      <dgm:prSet/>
      <dgm:spPr/>
      <dgm:t>
        <a:bodyPr/>
        <a:lstStyle/>
        <a:p>
          <a:endParaRPr lang="en-AU"/>
        </a:p>
      </dgm:t>
    </dgm:pt>
    <dgm:pt modelId="{F717BB24-C497-4863-868E-27FD97F9CF63}" type="sibTrans" cxnId="{5B33CC47-D89D-4CE4-8CC3-5055DB18FB7F}">
      <dgm:prSet/>
      <dgm:spPr/>
      <dgm:t>
        <a:bodyPr/>
        <a:lstStyle/>
        <a:p>
          <a:endParaRPr lang="en-AU"/>
        </a:p>
      </dgm:t>
    </dgm:pt>
    <dgm:pt modelId="{C7E88478-B53D-4FEE-A846-302F6B3EA76E}">
      <dgm:prSet/>
      <dgm:spPr/>
      <dgm:t>
        <a:bodyPr/>
        <a:lstStyle/>
        <a:p>
          <a:pPr>
            <a:buFont typeface="Symbol" panose="05050102010706020507" pitchFamily="18" charset="2"/>
            <a:buChar char=""/>
          </a:pPr>
          <a:r>
            <a:rPr lang="en-AU"/>
            <a:t>Communications and Change Management</a:t>
          </a:r>
        </a:p>
      </dgm:t>
    </dgm:pt>
    <dgm:pt modelId="{ED05E93E-D900-4989-9AB8-FE83976736FE}" type="parTrans" cxnId="{B0772266-B8B8-47BD-AEB7-D293B8AED2F2}">
      <dgm:prSet/>
      <dgm:spPr/>
      <dgm:t>
        <a:bodyPr/>
        <a:lstStyle/>
        <a:p>
          <a:endParaRPr lang="en-AU"/>
        </a:p>
      </dgm:t>
    </dgm:pt>
    <dgm:pt modelId="{3C2CFBB6-2F5D-46BB-A5BB-770F75CB8CE8}" type="sibTrans" cxnId="{B0772266-B8B8-47BD-AEB7-D293B8AED2F2}">
      <dgm:prSet/>
      <dgm:spPr/>
      <dgm:t>
        <a:bodyPr/>
        <a:lstStyle/>
        <a:p>
          <a:endParaRPr lang="en-AU"/>
        </a:p>
      </dgm:t>
    </dgm:pt>
    <dgm:pt modelId="{076509EC-AB27-477A-B4F3-7AF6F5A09DF6}">
      <dgm:prSet/>
      <dgm:spPr/>
      <dgm:t>
        <a:bodyPr/>
        <a:lstStyle/>
        <a:p>
          <a:pPr>
            <a:buFont typeface="Symbol" panose="05050102010706020507" pitchFamily="18" charset="2"/>
            <a:buChar char=""/>
          </a:pPr>
          <a:r>
            <a:rPr lang="en-AU" b="0" i="0"/>
            <a:t>Climate Risk Assessment &amp; Management</a:t>
          </a:r>
          <a:endParaRPr lang="en-AU"/>
        </a:p>
      </dgm:t>
    </dgm:pt>
    <dgm:pt modelId="{9D050017-3C13-48F2-99E7-2DCED13ED292}" type="parTrans" cxnId="{FDB4AFE7-FDB5-4143-8090-18E5C6D27624}">
      <dgm:prSet/>
      <dgm:spPr/>
      <dgm:t>
        <a:bodyPr/>
        <a:lstStyle/>
        <a:p>
          <a:endParaRPr lang="en-AU"/>
        </a:p>
      </dgm:t>
    </dgm:pt>
    <dgm:pt modelId="{2B367926-D552-416D-A2F0-C6FA27A6D4BF}" type="sibTrans" cxnId="{FDB4AFE7-FDB5-4143-8090-18E5C6D27624}">
      <dgm:prSet/>
      <dgm:spPr/>
      <dgm:t>
        <a:bodyPr/>
        <a:lstStyle/>
        <a:p>
          <a:endParaRPr lang="en-AU"/>
        </a:p>
      </dgm:t>
    </dgm:pt>
    <dgm:pt modelId="{5E7253CC-43AE-47B6-870C-F1B89AF4A340}">
      <dgm:prSet/>
      <dgm:spPr/>
      <dgm:t>
        <a:bodyPr/>
        <a:lstStyle/>
        <a:p>
          <a:pPr>
            <a:buFont typeface="Symbol" panose="05050102010706020507" pitchFamily="18" charset="2"/>
            <a:buChar char=""/>
          </a:pPr>
          <a:r>
            <a:rPr lang="en-AU"/>
            <a:t>Regulatory and Reporting Experience (e.g., Complementary Government Policies, International Climate Frameworks)</a:t>
          </a:r>
        </a:p>
      </dgm:t>
    </dgm:pt>
    <dgm:pt modelId="{B4EE0325-F08C-4D51-8212-A8509C3A91BE}" type="parTrans" cxnId="{EC3C54FC-7261-4661-BD7D-B1F100F78776}">
      <dgm:prSet/>
      <dgm:spPr/>
      <dgm:t>
        <a:bodyPr/>
        <a:lstStyle/>
        <a:p>
          <a:endParaRPr lang="en-AU"/>
        </a:p>
      </dgm:t>
    </dgm:pt>
    <dgm:pt modelId="{208B8212-88FF-47F7-9588-48467659B74F}" type="sibTrans" cxnId="{EC3C54FC-7261-4661-BD7D-B1F100F78776}">
      <dgm:prSet/>
      <dgm:spPr/>
      <dgm:t>
        <a:bodyPr/>
        <a:lstStyle/>
        <a:p>
          <a:endParaRPr lang="en-AU"/>
        </a:p>
      </dgm:t>
    </dgm:pt>
    <dgm:pt modelId="{8AB1EC20-20E0-4702-A966-763D638B92BC}">
      <dgm:prSet/>
      <dgm:spPr/>
      <dgm:t>
        <a:bodyPr/>
        <a:lstStyle/>
        <a:p>
          <a:pPr>
            <a:buFont typeface="Symbol" panose="05050102010706020507" pitchFamily="18" charset="2"/>
            <a:buChar char=""/>
          </a:pPr>
          <a:r>
            <a:rPr lang="en-AU"/>
            <a:t>Climate Data</a:t>
          </a:r>
        </a:p>
      </dgm:t>
    </dgm:pt>
    <dgm:pt modelId="{40B80BB2-358F-4934-93CD-E65C5E56DC62}" type="parTrans" cxnId="{A53512D2-6C95-41F8-8A2F-F670223F44BD}">
      <dgm:prSet/>
      <dgm:spPr/>
      <dgm:t>
        <a:bodyPr/>
        <a:lstStyle/>
        <a:p>
          <a:endParaRPr lang="en-AU"/>
        </a:p>
      </dgm:t>
    </dgm:pt>
    <dgm:pt modelId="{E2A7A899-FBC8-4902-81BD-8AE3C8113A28}" type="sibTrans" cxnId="{A53512D2-6C95-41F8-8A2F-F670223F44BD}">
      <dgm:prSet/>
      <dgm:spPr/>
      <dgm:t>
        <a:bodyPr/>
        <a:lstStyle/>
        <a:p>
          <a:endParaRPr lang="en-AU"/>
        </a:p>
      </dgm:t>
    </dgm:pt>
    <dgm:pt modelId="{4693EA76-9878-4D44-81DD-3997979E4273}">
      <dgm:prSet/>
      <dgm:spPr/>
      <dgm:t>
        <a:bodyPr/>
        <a:lstStyle/>
        <a:p>
          <a:pPr>
            <a:buFont typeface="Symbol" panose="05050102010706020507" pitchFamily="18" charset="2"/>
            <a:buChar char=""/>
          </a:pPr>
          <a:r>
            <a:rPr lang="en-AU"/>
            <a:t>Adaptation and Transition Planning</a:t>
          </a:r>
        </a:p>
      </dgm:t>
    </dgm:pt>
    <dgm:pt modelId="{11681431-BDE9-4566-83C3-9E2C66701354}" type="parTrans" cxnId="{11EA44DA-30B1-4F53-B334-849DC8462F2D}">
      <dgm:prSet/>
      <dgm:spPr/>
      <dgm:t>
        <a:bodyPr/>
        <a:lstStyle/>
        <a:p>
          <a:endParaRPr lang="en-AU"/>
        </a:p>
      </dgm:t>
    </dgm:pt>
    <dgm:pt modelId="{70F1A232-F9BC-49BF-916D-5E687901DB8F}" type="sibTrans" cxnId="{11EA44DA-30B1-4F53-B334-849DC8462F2D}">
      <dgm:prSet/>
      <dgm:spPr/>
      <dgm:t>
        <a:bodyPr/>
        <a:lstStyle/>
        <a:p>
          <a:endParaRPr lang="en-AU"/>
        </a:p>
      </dgm:t>
    </dgm:pt>
    <dgm:pt modelId="{552C47FC-DAA9-4B61-8C88-064C995C538D}" type="pres">
      <dgm:prSet presAssocID="{F91B9E67-D648-43DF-A8C7-7166875D2B05}" presName="linear" presStyleCnt="0">
        <dgm:presLayoutVars>
          <dgm:animLvl val="lvl"/>
          <dgm:resizeHandles val="exact"/>
        </dgm:presLayoutVars>
      </dgm:prSet>
      <dgm:spPr/>
    </dgm:pt>
    <dgm:pt modelId="{4689BCBA-F7F8-4565-B94F-3ED91910C994}" type="pres">
      <dgm:prSet presAssocID="{4764AFB8-6170-4E6E-A5FD-82A0414BB2D5}" presName="parentText" presStyleLbl="node1" presStyleIdx="0" presStyleCnt="7">
        <dgm:presLayoutVars>
          <dgm:chMax val="0"/>
          <dgm:bulletEnabled val="1"/>
        </dgm:presLayoutVars>
      </dgm:prSet>
      <dgm:spPr/>
    </dgm:pt>
    <dgm:pt modelId="{2505670F-4C5F-4D08-AD7D-63C7E3E172C5}" type="pres">
      <dgm:prSet presAssocID="{7BC4349C-3784-4BB1-A58F-632248669A93}" presName="spacer" presStyleCnt="0"/>
      <dgm:spPr/>
    </dgm:pt>
    <dgm:pt modelId="{809DCAC6-25EB-4097-863C-6BB38E3AA64A}" type="pres">
      <dgm:prSet presAssocID="{032B950D-16CF-48F5-A6F8-7DEACF890B9F}" presName="parentText" presStyleLbl="node1" presStyleIdx="1" presStyleCnt="7">
        <dgm:presLayoutVars>
          <dgm:chMax val="0"/>
          <dgm:bulletEnabled val="1"/>
        </dgm:presLayoutVars>
      </dgm:prSet>
      <dgm:spPr/>
    </dgm:pt>
    <dgm:pt modelId="{2CFC9204-4169-4C01-9940-D1664B47DD7F}" type="pres">
      <dgm:prSet presAssocID="{F717BB24-C497-4863-868E-27FD97F9CF63}" presName="spacer" presStyleCnt="0"/>
      <dgm:spPr/>
    </dgm:pt>
    <dgm:pt modelId="{4F0A17A3-74C5-4A90-8F96-E1C560F258D3}" type="pres">
      <dgm:prSet presAssocID="{4693EA76-9878-4D44-81DD-3997979E4273}" presName="parentText" presStyleLbl="node1" presStyleIdx="2" presStyleCnt="7">
        <dgm:presLayoutVars>
          <dgm:chMax val="0"/>
          <dgm:bulletEnabled val="1"/>
        </dgm:presLayoutVars>
      </dgm:prSet>
      <dgm:spPr/>
    </dgm:pt>
    <dgm:pt modelId="{BDA3FB4E-BCA2-46FF-A5E5-EC51C1CA0B49}" type="pres">
      <dgm:prSet presAssocID="{70F1A232-F9BC-49BF-916D-5E687901DB8F}" presName="spacer" presStyleCnt="0"/>
      <dgm:spPr/>
    </dgm:pt>
    <dgm:pt modelId="{2EEB3B99-37E0-4912-93A1-474ABF848631}" type="pres">
      <dgm:prSet presAssocID="{C7E88478-B53D-4FEE-A846-302F6B3EA76E}" presName="parentText" presStyleLbl="node1" presStyleIdx="3" presStyleCnt="7">
        <dgm:presLayoutVars>
          <dgm:chMax val="0"/>
          <dgm:bulletEnabled val="1"/>
        </dgm:presLayoutVars>
      </dgm:prSet>
      <dgm:spPr/>
    </dgm:pt>
    <dgm:pt modelId="{90C7BBEC-E89B-4D28-B421-78CB4DE6B879}" type="pres">
      <dgm:prSet presAssocID="{3C2CFBB6-2F5D-46BB-A5BB-770F75CB8CE8}" presName="spacer" presStyleCnt="0"/>
      <dgm:spPr/>
    </dgm:pt>
    <dgm:pt modelId="{1AB4E32B-9EB3-461C-BFC2-F99227356288}" type="pres">
      <dgm:prSet presAssocID="{076509EC-AB27-477A-B4F3-7AF6F5A09DF6}" presName="parentText" presStyleLbl="node1" presStyleIdx="4" presStyleCnt="7">
        <dgm:presLayoutVars>
          <dgm:chMax val="0"/>
          <dgm:bulletEnabled val="1"/>
        </dgm:presLayoutVars>
      </dgm:prSet>
      <dgm:spPr/>
    </dgm:pt>
    <dgm:pt modelId="{97A2D91C-8197-4FBA-8A6A-A4B49DACE32E}" type="pres">
      <dgm:prSet presAssocID="{2B367926-D552-416D-A2F0-C6FA27A6D4BF}" presName="spacer" presStyleCnt="0"/>
      <dgm:spPr/>
    </dgm:pt>
    <dgm:pt modelId="{7D3A4DDC-D9A4-420F-BF31-4A1A69B124E6}" type="pres">
      <dgm:prSet presAssocID="{8AB1EC20-20E0-4702-A966-763D638B92BC}" presName="parentText" presStyleLbl="node1" presStyleIdx="5" presStyleCnt="7">
        <dgm:presLayoutVars>
          <dgm:chMax val="0"/>
          <dgm:bulletEnabled val="1"/>
        </dgm:presLayoutVars>
      </dgm:prSet>
      <dgm:spPr/>
    </dgm:pt>
    <dgm:pt modelId="{395248DB-ECF6-448A-A553-47511E33F19E}" type="pres">
      <dgm:prSet presAssocID="{E2A7A899-FBC8-4902-81BD-8AE3C8113A28}" presName="spacer" presStyleCnt="0"/>
      <dgm:spPr/>
    </dgm:pt>
    <dgm:pt modelId="{C5A29E2C-103D-4770-B3B1-CA755D419E19}" type="pres">
      <dgm:prSet presAssocID="{5E7253CC-43AE-47B6-870C-F1B89AF4A340}" presName="parentText" presStyleLbl="node1" presStyleIdx="6" presStyleCnt="7">
        <dgm:presLayoutVars>
          <dgm:chMax val="0"/>
          <dgm:bulletEnabled val="1"/>
        </dgm:presLayoutVars>
      </dgm:prSet>
      <dgm:spPr/>
    </dgm:pt>
  </dgm:ptLst>
  <dgm:cxnLst>
    <dgm:cxn modelId="{E47CCD5E-E2AB-4726-A7C2-632E5457D343}" type="presOf" srcId="{4693EA76-9878-4D44-81DD-3997979E4273}" destId="{4F0A17A3-74C5-4A90-8F96-E1C560F258D3}" srcOrd="0" destOrd="0" presId="urn:microsoft.com/office/officeart/2005/8/layout/vList2"/>
    <dgm:cxn modelId="{B0772266-B8B8-47BD-AEB7-D293B8AED2F2}" srcId="{F91B9E67-D648-43DF-A8C7-7166875D2B05}" destId="{C7E88478-B53D-4FEE-A846-302F6B3EA76E}" srcOrd="3" destOrd="0" parTransId="{ED05E93E-D900-4989-9AB8-FE83976736FE}" sibTransId="{3C2CFBB6-2F5D-46BB-A5BB-770F75CB8CE8}"/>
    <dgm:cxn modelId="{5B33CC47-D89D-4CE4-8CC3-5055DB18FB7F}" srcId="{F91B9E67-D648-43DF-A8C7-7166875D2B05}" destId="{032B950D-16CF-48F5-A6F8-7DEACF890B9F}" srcOrd="1" destOrd="0" parTransId="{5F3D3622-D87A-4776-AA48-55B4DFAD28FD}" sibTransId="{F717BB24-C497-4863-868E-27FD97F9CF63}"/>
    <dgm:cxn modelId="{ABF3644A-DAED-4726-8ED2-C2952A905762}" type="presOf" srcId="{8AB1EC20-20E0-4702-A966-763D638B92BC}" destId="{7D3A4DDC-D9A4-420F-BF31-4A1A69B124E6}" srcOrd="0" destOrd="0" presId="urn:microsoft.com/office/officeart/2005/8/layout/vList2"/>
    <dgm:cxn modelId="{0A2D0057-5F70-4823-A30B-32CFFFE61E74}" type="presOf" srcId="{F91B9E67-D648-43DF-A8C7-7166875D2B05}" destId="{552C47FC-DAA9-4B61-8C88-064C995C538D}" srcOrd="0" destOrd="0" presId="urn:microsoft.com/office/officeart/2005/8/layout/vList2"/>
    <dgm:cxn modelId="{2BDB7384-C9F0-4D5C-8F35-7BFACA68C0DB}" type="presOf" srcId="{5E7253CC-43AE-47B6-870C-F1B89AF4A340}" destId="{C5A29E2C-103D-4770-B3B1-CA755D419E19}" srcOrd="0" destOrd="0" presId="urn:microsoft.com/office/officeart/2005/8/layout/vList2"/>
    <dgm:cxn modelId="{DEFCACAA-EAB9-49DF-9991-4E9A82F50413}" type="presOf" srcId="{4764AFB8-6170-4E6E-A5FD-82A0414BB2D5}" destId="{4689BCBA-F7F8-4565-B94F-3ED91910C994}" srcOrd="0" destOrd="0" presId="urn:microsoft.com/office/officeart/2005/8/layout/vList2"/>
    <dgm:cxn modelId="{78F793E1-4477-4A08-AA1B-A7B8729BD47B}" type="presOf" srcId="{032B950D-16CF-48F5-A6F8-7DEACF890B9F}" destId="{809DCAC6-25EB-4097-863C-6BB38E3AA64A}" srcOrd="0" destOrd="0" presId="urn:microsoft.com/office/officeart/2005/8/layout/vList2"/>
    <dgm:cxn modelId="{FDB4AFE7-FDB5-4143-8090-18E5C6D27624}" srcId="{F91B9E67-D648-43DF-A8C7-7166875D2B05}" destId="{076509EC-AB27-477A-B4F3-7AF6F5A09DF6}" srcOrd="4" destOrd="0" parTransId="{9D050017-3C13-48F2-99E7-2DCED13ED292}" sibTransId="{2B367926-D552-416D-A2F0-C6FA27A6D4BF}"/>
    <dgm:cxn modelId="{9FF2B6C7-3864-4398-9662-1AFA5A230DD1}" type="presOf" srcId="{076509EC-AB27-477A-B4F3-7AF6F5A09DF6}" destId="{1AB4E32B-9EB3-461C-BFC2-F99227356288}" srcOrd="0" destOrd="0" presId="urn:microsoft.com/office/officeart/2005/8/layout/vList2"/>
    <dgm:cxn modelId="{90C5E8E7-2E9E-4EB3-A50C-66C134700A59}" srcId="{F91B9E67-D648-43DF-A8C7-7166875D2B05}" destId="{4764AFB8-6170-4E6E-A5FD-82A0414BB2D5}" srcOrd="0" destOrd="0" parTransId="{6279F89A-9152-4ECF-8383-3D3FB21974DB}" sibTransId="{7BC4349C-3784-4BB1-A58F-632248669A93}"/>
    <dgm:cxn modelId="{A53512D2-6C95-41F8-8A2F-F670223F44BD}" srcId="{F91B9E67-D648-43DF-A8C7-7166875D2B05}" destId="{8AB1EC20-20E0-4702-A966-763D638B92BC}" srcOrd="5" destOrd="0" parTransId="{40B80BB2-358F-4934-93CD-E65C5E56DC62}" sibTransId="{E2A7A899-FBC8-4902-81BD-8AE3C8113A28}"/>
    <dgm:cxn modelId="{11EA44DA-30B1-4F53-B334-849DC8462F2D}" srcId="{F91B9E67-D648-43DF-A8C7-7166875D2B05}" destId="{4693EA76-9878-4D44-81DD-3997979E4273}" srcOrd="2" destOrd="0" parTransId="{11681431-BDE9-4566-83C3-9E2C66701354}" sibTransId="{70F1A232-F9BC-49BF-916D-5E687901DB8F}"/>
    <dgm:cxn modelId="{EC3C54FC-7261-4661-BD7D-B1F100F78776}" srcId="{F91B9E67-D648-43DF-A8C7-7166875D2B05}" destId="{5E7253CC-43AE-47B6-870C-F1B89AF4A340}" srcOrd="6" destOrd="0" parTransId="{B4EE0325-F08C-4D51-8212-A8509C3A91BE}" sibTransId="{208B8212-88FF-47F7-9588-48467659B74F}"/>
    <dgm:cxn modelId="{8DC0EB9F-B62B-45BA-83F6-28CFD2AB2E65}" type="presOf" srcId="{C7E88478-B53D-4FEE-A846-302F6B3EA76E}" destId="{2EEB3B99-37E0-4912-93A1-474ABF848631}" srcOrd="0" destOrd="0" presId="urn:microsoft.com/office/officeart/2005/8/layout/vList2"/>
    <dgm:cxn modelId="{B1122592-24E0-4C35-9EC7-2EFFED8A4086}" type="presParOf" srcId="{552C47FC-DAA9-4B61-8C88-064C995C538D}" destId="{4689BCBA-F7F8-4565-B94F-3ED91910C994}" srcOrd="0" destOrd="0" presId="urn:microsoft.com/office/officeart/2005/8/layout/vList2"/>
    <dgm:cxn modelId="{7F1FE0D0-E508-4400-B26D-F1C0E9EB25F7}" type="presParOf" srcId="{552C47FC-DAA9-4B61-8C88-064C995C538D}" destId="{2505670F-4C5F-4D08-AD7D-63C7E3E172C5}" srcOrd="1" destOrd="0" presId="urn:microsoft.com/office/officeart/2005/8/layout/vList2"/>
    <dgm:cxn modelId="{6799CA53-1F37-4D0C-AE6A-D3195197C5DC}" type="presParOf" srcId="{552C47FC-DAA9-4B61-8C88-064C995C538D}" destId="{809DCAC6-25EB-4097-863C-6BB38E3AA64A}" srcOrd="2" destOrd="0" presId="urn:microsoft.com/office/officeart/2005/8/layout/vList2"/>
    <dgm:cxn modelId="{0F424DF6-F513-437E-9422-74DF98A4C677}" type="presParOf" srcId="{552C47FC-DAA9-4B61-8C88-064C995C538D}" destId="{2CFC9204-4169-4C01-9940-D1664B47DD7F}" srcOrd="3" destOrd="0" presId="urn:microsoft.com/office/officeart/2005/8/layout/vList2"/>
    <dgm:cxn modelId="{37AF36AA-0CE4-43AA-8B45-A88CADB81CC6}" type="presParOf" srcId="{552C47FC-DAA9-4B61-8C88-064C995C538D}" destId="{4F0A17A3-74C5-4A90-8F96-E1C560F258D3}" srcOrd="4" destOrd="0" presId="urn:microsoft.com/office/officeart/2005/8/layout/vList2"/>
    <dgm:cxn modelId="{778CF7F7-264A-4C1E-AE5A-4BC24EECC14F}" type="presParOf" srcId="{552C47FC-DAA9-4B61-8C88-064C995C538D}" destId="{BDA3FB4E-BCA2-46FF-A5E5-EC51C1CA0B49}" srcOrd="5" destOrd="0" presId="urn:microsoft.com/office/officeart/2005/8/layout/vList2"/>
    <dgm:cxn modelId="{5C439C75-B520-44AA-8C94-45C0912740E0}" type="presParOf" srcId="{552C47FC-DAA9-4B61-8C88-064C995C538D}" destId="{2EEB3B99-37E0-4912-93A1-474ABF848631}" srcOrd="6" destOrd="0" presId="urn:microsoft.com/office/officeart/2005/8/layout/vList2"/>
    <dgm:cxn modelId="{C9BFD0C1-3CD2-4570-A9C1-34B80716D45E}" type="presParOf" srcId="{552C47FC-DAA9-4B61-8C88-064C995C538D}" destId="{90C7BBEC-E89B-4D28-B421-78CB4DE6B879}" srcOrd="7" destOrd="0" presId="urn:microsoft.com/office/officeart/2005/8/layout/vList2"/>
    <dgm:cxn modelId="{7A9FD57E-ADC9-40F7-9875-F979EB5C35F9}" type="presParOf" srcId="{552C47FC-DAA9-4B61-8C88-064C995C538D}" destId="{1AB4E32B-9EB3-461C-BFC2-F99227356288}" srcOrd="8" destOrd="0" presId="urn:microsoft.com/office/officeart/2005/8/layout/vList2"/>
    <dgm:cxn modelId="{EBF74B05-CCB4-47CD-85E1-3DFD99EB8516}" type="presParOf" srcId="{552C47FC-DAA9-4B61-8C88-064C995C538D}" destId="{97A2D91C-8197-4FBA-8A6A-A4B49DACE32E}" srcOrd="9" destOrd="0" presId="urn:microsoft.com/office/officeart/2005/8/layout/vList2"/>
    <dgm:cxn modelId="{6F72AB20-B8C2-47B7-B748-8DA84A936F5E}" type="presParOf" srcId="{552C47FC-DAA9-4B61-8C88-064C995C538D}" destId="{7D3A4DDC-D9A4-420F-BF31-4A1A69B124E6}" srcOrd="10" destOrd="0" presId="urn:microsoft.com/office/officeart/2005/8/layout/vList2"/>
    <dgm:cxn modelId="{A4F2DB58-2CBF-49A6-96CD-FBFCA8D2CDF5}" type="presParOf" srcId="{552C47FC-DAA9-4B61-8C88-064C995C538D}" destId="{395248DB-ECF6-448A-A553-47511E33F19E}" srcOrd="11" destOrd="0" presId="urn:microsoft.com/office/officeart/2005/8/layout/vList2"/>
    <dgm:cxn modelId="{5A81C069-B828-4B78-9205-711E17D557AD}" type="presParOf" srcId="{552C47FC-DAA9-4B61-8C88-064C995C538D}" destId="{C5A29E2C-103D-4770-B3B1-CA755D419E19}" srcOrd="12"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5B7433-5C2A-46C9-82FB-925BE15985F7}"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en-AU"/>
        </a:p>
      </dgm:t>
    </dgm:pt>
    <dgm:pt modelId="{3D5ED34D-DFA3-4197-8435-918B985828F4}">
      <dgm:prSet phldrT="[Text]"/>
      <dgm:spPr/>
      <dgm:t>
        <a:bodyPr/>
        <a:lstStyle/>
        <a:p>
          <a:r>
            <a:rPr lang="en-AU"/>
            <a:t>Annual reporting team</a:t>
          </a:r>
        </a:p>
      </dgm:t>
    </dgm:pt>
    <dgm:pt modelId="{09A28D75-29D2-4F49-8EC5-9B378E1F7F8F}" type="parTrans" cxnId="{126C242D-C181-4D64-A07E-04AB8D142D2F}">
      <dgm:prSet/>
      <dgm:spPr/>
      <dgm:t>
        <a:bodyPr/>
        <a:lstStyle/>
        <a:p>
          <a:endParaRPr lang="en-AU"/>
        </a:p>
      </dgm:t>
    </dgm:pt>
    <dgm:pt modelId="{343C6117-707D-4008-99CE-5233B7A1065C}" type="sibTrans" cxnId="{126C242D-C181-4D64-A07E-04AB8D142D2F}">
      <dgm:prSet/>
      <dgm:spPr/>
      <dgm:t>
        <a:bodyPr/>
        <a:lstStyle/>
        <a:p>
          <a:endParaRPr lang="en-AU"/>
        </a:p>
      </dgm:t>
    </dgm:pt>
    <dgm:pt modelId="{78F83445-ECBA-4833-8007-7BF1C75D7D9D}">
      <dgm:prSet phldrT="[Text]"/>
      <dgm:spPr/>
      <dgm:t>
        <a:bodyPr/>
        <a:lstStyle/>
        <a:p>
          <a:r>
            <a:rPr lang="en-AU"/>
            <a:t>HR/Learning and development</a:t>
          </a:r>
        </a:p>
      </dgm:t>
    </dgm:pt>
    <dgm:pt modelId="{ADA8156A-9BBF-4A09-8EFA-0F75647B6A52}" type="parTrans" cxnId="{41AB194A-80BA-4478-B804-91ED37F26D4F}">
      <dgm:prSet/>
      <dgm:spPr/>
      <dgm:t>
        <a:bodyPr/>
        <a:lstStyle/>
        <a:p>
          <a:endParaRPr lang="en-AU"/>
        </a:p>
      </dgm:t>
    </dgm:pt>
    <dgm:pt modelId="{3B7C6E17-DC4B-4AC7-AF8E-F590D8602E83}" type="sibTrans" cxnId="{41AB194A-80BA-4478-B804-91ED37F26D4F}">
      <dgm:prSet/>
      <dgm:spPr/>
      <dgm:t>
        <a:bodyPr/>
        <a:lstStyle/>
        <a:p>
          <a:endParaRPr lang="en-AU"/>
        </a:p>
      </dgm:t>
    </dgm:pt>
    <dgm:pt modelId="{94FDF3BE-5572-4B0B-8E32-B3DEDD2991DF}">
      <dgm:prSet phldrT="[Text]"/>
      <dgm:spPr/>
      <dgm:t>
        <a:bodyPr/>
        <a:lstStyle/>
        <a:p>
          <a:r>
            <a:rPr lang="en-AU"/>
            <a:t>Accountable authority &amp; executive team</a:t>
          </a:r>
        </a:p>
      </dgm:t>
    </dgm:pt>
    <dgm:pt modelId="{E8BAEFBE-8258-4A4D-8619-79D8E8748DBB}" type="parTrans" cxnId="{1E4E2374-F6FD-47BA-BBB7-3D5EFFE957A8}">
      <dgm:prSet/>
      <dgm:spPr/>
      <dgm:t>
        <a:bodyPr/>
        <a:lstStyle/>
        <a:p>
          <a:endParaRPr lang="en-AU"/>
        </a:p>
      </dgm:t>
    </dgm:pt>
    <dgm:pt modelId="{B1F91C50-6053-4380-B31E-85DFC3A750A1}" type="sibTrans" cxnId="{1E4E2374-F6FD-47BA-BBB7-3D5EFFE957A8}">
      <dgm:prSet/>
      <dgm:spPr/>
      <dgm:t>
        <a:bodyPr/>
        <a:lstStyle/>
        <a:p>
          <a:endParaRPr lang="en-AU"/>
        </a:p>
      </dgm:t>
    </dgm:pt>
    <dgm:pt modelId="{A00D4053-EFEB-455D-A022-E44CDAC4B7E2}">
      <dgm:prSet phldrT="[Text]"/>
      <dgm:spPr/>
      <dgm:t>
        <a:bodyPr/>
        <a:lstStyle/>
        <a:p>
          <a:r>
            <a:rPr lang="en-AU"/>
            <a:t>Risk management team</a:t>
          </a:r>
        </a:p>
      </dgm:t>
    </dgm:pt>
    <dgm:pt modelId="{D28FF5C1-639D-4037-99D8-C0E06B728A2D}" type="parTrans" cxnId="{3E24805F-EA37-4984-BB2C-F4E302AD1F39}">
      <dgm:prSet/>
      <dgm:spPr/>
      <dgm:t>
        <a:bodyPr/>
        <a:lstStyle/>
        <a:p>
          <a:endParaRPr lang="en-AU"/>
        </a:p>
      </dgm:t>
    </dgm:pt>
    <dgm:pt modelId="{7C4FFD8E-B357-43A6-8330-C7534B4D270E}" type="sibTrans" cxnId="{3E24805F-EA37-4984-BB2C-F4E302AD1F39}">
      <dgm:prSet/>
      <dgm:spPr/>
      <dgm:t>
        <a:bodyPr/>
        <a:lstStyle/>
        <a:p>
          <a:endParaRPr lang="en-AU"/>
        </a:p>
      </dgm:t>
    </dgm:pt>
    <dgm:pt modelId="{4273E1C3-83FD-4ABF-B6E2-4EF046C7F8BC}">
      <dgm:prSet phldrT="[Text]"/>
      <dgm:spPr/>
      <dgm:t>
        <a:bodyPr/>
        <a:lstStyle/>
        <a:p>
          <a:r>
            <a:rPr lang="en-AU"/>
            <a:t>Governance</a:t>
          </a:r>
        </a:p>
      </dgm:t>
    </dgm:pt>
    <dgm:pt modelId="{7858D298-DAE3-461C-A370-8898C67E2D39}" type="parTrans" cxnId="{F4AD9956-BC36-4473-9AD7-64185D8E3A8F}">
      <dgm:prSet/>
      <dgm:spPr/>
      <dgm:t>
        <a:bodyPr/>
        <a:lstStyle/>
        <a:p>
          <a:endParaRPr lang="en-AU"/>
        </a:p>
      </dgm:t>
    </dgm:pt>
    <dgm:pt modelId="{E32128D8-9B60-41E0-9608-5116E80E2A59}" type="sibTrans" cxnId="{F4AD9956-BC36-4473-9AD7-64185D8E3A8F}">
      <dgm:prSet/>
      <dgm:spPr/>
      <dgm:t>
        <a:bodyPr/>
        <a:lstStyle/>
        <a:p>
          <a:endParaRPr lang="en-AU"/>
        </a:p>
      </dgm:t>
    </dgm:pt>
    <dgm:pt modelId="{DEAFD547-4738-4523-A351-84CEBBB3A84F}">
      <dgm:prSet phldrT="[Text]"/>
      <dgm:spPr/>
      <dgm:t>
        <a:bodyPr/>
        <a:lstStyle/>
        <a:p>
          <a:r>
            <a:rPr lang="en-AU"/>
            <a:t>Chief Sustainability Officer</a:t>
          </a:r>
        </a:p>
      </dgm:t>
    </dgm:pt>
    <dgm:pt modelId="{063F5C3C-8B63-426C-9E06-A84D1BA5AB84}" type="parTrans" cxnId="{A4CC3E78-4453-439A-AD6F-E11221DEC3ED}">
      <dgm:prSet/>
      <dgm:spPr/>
      <dgm:t>
        <a:bodyPr/>
        <a:lstStyle/>
        <a:p>
          <a:endParaRPr lang="en-AU"/>
        </a:p>
      </dgm:t>
    </dgm:pt>
    <dgm:pt modelId="{CF8D3708-0B76-4FB4-93C5-FE437D6422B1}" type="sibTrans" cxnId="{A4CC3E78-4453-439A-AD6F-E11221DEC3ED}">
      <dgm:prSet/>
      <dgm:spPr/>
      <dgm:t>
        <a:bodyPr/>
        <a:lstStyle/>
        <a:p>
          <a:endParaRPr lang="en-AU"/>
        </a:p>
      </dgm:t>
    </dgm:pt>
    <dgm:pt modelId="{26516637-3A70-4099-A46E-9C43770BD4E3}">
      <dgm:prSet phldrT="[Text]"/>
      <dgm:spPr/>
      <dgm:t>
        <a:bodyPr/>
        <a:lstStyle/>
        <a:p>
          <a:r>
            <a:rPr lang="en-AU" b="1"/>
            <a:t>Advanced</a:t>
          </a:r>
          <a:r>
            <a:rPr lang="en-AU"/>
            <a:t> expertise in sustainability strategy, regulation and reporting, and climate risk so they can lead climate action within the entity</a:t>
          </a:r>
        </a:p>
      </dgm:t>
    </dgm:pt>
    <dgm:pt modelId="{7210FB6A-8DD4-4F6C-A713-C84D94281E5E}" type="parTrans" cxnId="{1FDDDE87-BFCE-4C76-AFC4-468101728A48}">
      <dgm:prSet/>
      <dgm:spPr/>
      <dgm:t>
        <a:bodyPr/>
        <a:lstStyle/>
        <a:p>
          <a:endParaRPr lang="en-AU"/>
        </a:p>
      </dgm:t>
    </dgm:pt>
    <dgm:pt modelId="{27074893-165F-4120-B59B-697FEE79932E}" type="sibTrans" cxnId="{1FDDDE87-BFCE-4C76-AFC4-468101728A48}">
      <dgm:prSet/>
      <dgm:spPr/>
      <dgm:t>
        <a:bodyPr/>
        <a:lstStyle/>
        <a:p>
          <a:endParaRPr lang="en-AU"/>
        </a:p>
      </dgm:t>
    </dgm:pt>
    <dgm:pt modelId="{3B9661F3-1708-4FCB-A191-BBD97EB54245}">
      <dgm:prSet phldrT="[Text]"/>
      <dgm:spPr/>
      <dgm:t>
        <a:bodyPr/>
        <a:lstStyle/>
        <a:p>
          <a:r>
            <a:rPr lang="en-AU" b="1"/>
            <a:t>Advanced </a:t>
          </a:r>
          <a:r>
            <a:rPr lang="en-AU"/>
            <a:t>understanding of climate change and the value of climate disclosure to enable them to approve the annual report and climate disclosure</a:t>
          </a:r>
        </a:p>
      </dgm:t>
    </dgm:pt>
    <dgm:pt modelId="{7AA1141A-B4AE-4FA2-BBBE-6973C6BBA9F5}" type="parTrans" cxnId="{7642A152-77CF-4FF6-B87E-7F59BCDB6DFE}">
      <dgm:prSet/>
      <dgm:spPr/>
      <dgm:t>
        <a:bodyPr/>
        <a:lstStyle/>
        <a:p>
          <a:endParaRPr lang="en-AU"/>
        </a:p>
      </dgm:t>
    </dgm:pt>
    <dgm:pt modelId="{57635D6D-AFA0-4D2D-92F5-18CD25C3CA76}" type="sibTrans" cxnId="{7642A152-77CF-4FF6-B87E-7F59BCDB6DFE}">
      <dgm:prSet/>
      <dgm:spPr/>
      <dgm:t>
        <a:bodyPr/>
        <a:lstStyle/>
        <a:p>
          <a:endParaRPr lang="en-AU"/>
        </a:p>
      </dgm:t>
    </dgm:pt>
    <dgm:pt modelId="{1561CF82-978F-4131-822F-7951406E835F}">
      <dgm:prSet phldrT="[Text]"/>
      <dgm:spPr/>
      <dgm:t>
        <a:bodyPr/>
        <a:lstStyle/>
        <a:p>
          <a:r>
            <a:rPr lang="en-AU" b="1"/>
            <a:t>Intermediate</a:t>
          </a:r>
          <a:r>
            <a:rPr lang="en-AU" b="0"/>
            <a:t> knowledge</a:t>
          </a:r>
          <a:r>
            <a:rPr lang="en-AU"/>
            <a:t> of climate change and how this applies to their specialist area (risk management)</a:t>
          </a:r>
        </a:p>
      </dgm:t>
    </dgm:pt>
    <dgm:pt modelId="{2B691EBB-8F48-4AF6-9AF3-4F1BD4C25B2B}" type="parTrans" cxnId="{3CC08C68-3D37-433F-95BE-E91FB214EDC3}">
      <dgm:prSet/>
      <dgm:spPr/>
      <dgm:t>
        <a:bodyPr/>
        <a:lstStyle/>
        <a:p>
          <a:endParaRPr lang="en-AU"/>
        </a:p>
      </dgm:t>
    </dgm:pt>
    <dgm:pt modelId="{BF1629BE-B603-4C98-A8AB-A18ABA8BB34B}" type="sibTrans" cxnId="{3CC08C68-3D37-433F-95BE-E91FB214EDC3}">
      <dgm:prSet/>
      <dgm:spPr/>
      <dgm:t>
        <a:bodyPr/>
        <a:lstStyle/>
        <a:p>
          <a:endParaRPr lang="en-AU"/>
        </a:p>
      </dgm:t>
    </dgm:pt>
    <dgm:pt modelId="{6AD67CA6-6FF6-446A-882A-68A60BF9D3C1}">
      <dgm:prSet phldrT="[Text]"/>
      <dgm:spPr/>
      <dgm:t>
        <a:bodyPr/>
        <a:lstStyle/>
        <a:p>
          <a:r>
            <a:rPr lang="en-AU" b="1"/>
            <a:t>Intermediate</a:t>
          </a:r>
          <a:r>
            <a:rPr lang="en-AU"/>
            <a:t> knowlege of climate disclosure requirements to ensure these sections are retained during approvals</a:t>
          </a:r>
        </a:p>
      </dgm:t>
    </dgm:pt>
    <dgm:pt modelId="{48FCE6F6-6932-4819-A6A5-268DC81FE514}" type="parTrans" cxnId="{5FEAFE8F-AF01-4F06-A1FC-D35927A01320}">
      <dgm:prSet/>
      <dgm:spPr/>
      <dgm:t>
        <a:bodyPr/>
        <a:lstStyle/>
        <a:p>
          <a:endParaRPr lang="en-AU"/>
        </a:p>
      </dgm:t>
    </dgm:pt>
    <dgm:pt modelId="{67C61A22-38B0-4A4C-B53D-AD80D94BDC1A}" type="sibTrans" cxnId="{5FEAFE8F-AF01-4F06-A1FC-D35927A01320}">
      <dgm:prSet/>
      <dgm:spPr/>
      <dgm:t>
        <a:bodyPr/>
        <a:lstStyle/>
        <a:p>
          <a:endParaRPr lang="en-AU"/>
        </a:p>
      </dgm:t>
    </dgm:pt>
    <dgm:pt modelId="{96242910-EC7E-4E9F-B67B-3CF30D82D4B6}">
      <dgm:prSet phldrT="[Text]"/>
      <dgm:spPr/>
      <dgm:t>
        <a:bodyPr/>
        <a:lstStyle/>
        <a:p>
          <a:r>
            <a:rPr lang="en-AU" b="1"/>
            <a:t>Basic</a:t>
          </a:r>
          <a:r>
            <a:rPr lang="en-AU" b="0"/>
            <a:t> knowledge of climate change so they can oversee functions like climate disclosure related </a:t>
          </a:r>
          <a:r>
            <a:rPr lang="en-AU"/>
            <a:t>training and development</a:t>
          </a:r>
        </a:p>
      </dgm:t>
    </dgm:pt>
    <dgm:pt modelId="{F0FCF1A9-9C71-4EFD-AC2B-3B39CAEB452B}" type="parTrans" cxnId="{2B65637D-A952-471D-B552-6785D277BDDA}">
      <dgm:prSet/>
      <dgm:spPr/>
      <dgm:t>
        <a:bodyPr/>
        <a:lstStyle/>
        <a:p>
          <a:endParaRPr lang="en-AU"/>
        </a:p>
      </dgm:t>
    </dgm:pt>
    <dgm:pt modelId="{EA1FE713-CBB5-4DE3-A157-B5CC0A169A5F}" type="sibTrans" cxnId="{2B65637D-A952-471D-B552-6785D277BDDA}">
      <dgm:prSet/>
      <dgm:spPr/>
      <dgm:t>
        <a:bodyPr/>
        <a:lstStyle/>
        <a:p>
          <a:endParaRPr lang="en-AU"/>
        </a:p>
      </dgm:t>
    </dgm:pt>
    <dgm:pt modelId="{6D73D351-156A-4C65-9B69-1A2AC12E9591}">
      <dgm:prSet phldrT="[Text]"/>
      <dgm:spPr/>
      <dgm:t>
        <a:bodyPr/>
        <a:lstStyle/>
        <a:p>
          <a:r>
            <a:rPr lang="en-AU"/>
            <a:t>Internal climate specialists</a:t>
          </a:r>
        </a:p>
      </dgm:t>
    </dgm:pt>
    <dgm:pt modelId="{712B6CAB-B099-416A-B806-D3606374F9DA}" type="parTrans" cxnId="{E8C84740-512E-4EA7-B1C7-C2647EA4651F}">
      <dgm:prSet/>
      <dgm:spPr/>
      <dgm:t>
        <a:bodyPr/>
        <a:lstStyle/>
        <a:p>
          <a:endParaRPr lang="en-AU"/>
        </a:p>
      </dgm:t>
    </dgm:pt>
    <dgm:pt modelId="{63AB0501-2D62-4F8E-AF6D-88056E420E3B}" type="sibTrans" cxnId="{E8C84740-512E-4EA7-B1C7-C2647EA4651F}">
      <dgm:prSet/>
      <dgm:spPr/>
      <dgm:t>
        <a:bodyPr/>
        <a:lstStyle/>
        <a:p>
          <a:endParaRPr lang="en-AU"/>
        </a:p>
      </dgm:t>
    </dgm:pt>
    <dgm:pt modelId="{DF3714F1-DDE3-46D1-85A7-4FAF30E03B9F}">
      <dgm:prSet phldrT="[Text]"/>
      <dgm:spPr/>
      <dgm:t>
        <a:bodyPr/>
        <a:lstStyle/>
        <a:p>
          <a:r>
            <a:rPr lang="en-AU" b="1"/>
            <a:t>Intermediate</a:t>
          </a:r>
          <a:r>
            <a:rPr lang="en-AU" b="0"/>
            <a:t> knowledge</a:t>
          </a:r>
          <a:r>
            <a:rPr lang="en-AU"/>
            <a:t> of climate change and how this applies to their specialist area (governance)</a:t>
          </a:r>
        </a:p>
      </dgm:t>
    </dgm:pt>
    <dgm:pt modelId="{746F03A6-F682-4E6C-B66C-D7FE3B91DB5E}" type="parTrans" cxnId="{D0ADCB8D-3303-49B5-820A-98C21EEC3EFC}">
      <dgm:prSet/>
      <dgm:spPr/>
      <dgm:t>
        <a:bodyPr/>
        <a:lstStyle/>
        <a:p>
          <a:endParaRPr lang="en-AU"/>
        </a:p>
      </dgm:t>
    </dgm:pt>
    <dgm:pt modelId="{9A096B84-0C1A-4D47-BB93-B472FFB2DAC9}" type="sibTrans" cxnId="{D0ADCB8D-3303-49B5-820A-98C21EEC3EFC}">
      <dgm:prSet/>
      <dgm:spPr/>
      <dgm:t>
        <a:bodyPr/>
        <a:lstStyle/>
        <a:p>
          <a:endParaRPr lang="en-AU"/>
        </a:p>
      </dgm:t>
    </dgm:pt>
    <dgm:pt modelId="{A040ED9E-5653-4D28-A97B-9627A47F036E}">
      <dgm:prSet phldrT="[Text]"/>
      <dgm:spPr/>
      <dgm:t>
        <a:bodyPr/>
        <a:lstStyle/>
        <a:p>
          <a:r>
            <a:rPr lang="en-AU" b="1"/>
            <a:t>Basic</a:t>
          </a:r>
          <a:r>
            <a:rPr lang="en-AU"/>
            <a:t> knowlege of climate disclosure requirements and climate change and how this applies to their specialist area (communications and change management) </a:t>
          </a:r>
        </a:p>
      </dgm:t>
    </dgm:pt>
    <dgm:pt modelId="{C3DD27DB-1F7C-4F88-8D10-60FCEC3A003E}" type="parTrans" cxnId="{76C3BC96-88C4-4CBC-9D97-5EB0B4C423F8}">
      <dgm:prSet/>
      <dgm:spPr/>
      <dgm:t>
        <a:bodyPr/>
        <a:lstStyle/>
        <a:p>
          <a:endParaRPr lang="en-AU"/>
        </a:p>
      </dgm:t>
    </dgm:pt>
    <dgm:pt modelId="{C27E9C82-C445-4945-AB16-EFD1C9BF6A00}" type="sibTrans" cxnId="{76C3BC96-88C4-4CBC-9D97-5EB0B4C423F8}">
      <dgm:prSet/>
      <dgm:spPr/>
      <dgm:t>
        <a:bodyPr/>
        <a:lstStyle/>
        <a:p>
          <a:endParaRPr lang="en-AU"/>
        </a:p>
      </dgm:t>
    </dgm:pt>
    <dgm:pt modelId="{EB676A74-223E-4C8B-BBCB-C6445ABD16DF}">
      <dgm:prSet phldrT="[Text]"/>
      <dgm:spPr/>
      <dgm:t>
        <a:bodyPr/>
        <a:lstStyle/>
        <a:p>
          <a:r>
            <a:rPr lang="en-AU" b="1"/>
            <a:t>Advanced</a:t>
          </a:r>
          <a:r>
            <a:rPr lang="en-AU"/>
            <a:t> climate knowledge to support the entity incorpoating</a:t>
          </a:r>
        </a:p>
      </dgm:t>
    </dgm:pt>
    <dgm:pt modelId="{84E66BE6-B5E0-4023-9B05-A9418D05A418}" type="parTrans" cxnId="{B4F7D41F-F54E-4CC3-946C-4748E3A8EE65}">
      <dgm:prSet/>
      <dgm:spPr/>
      <dgm:t>
        <a:bodyPr/>
        <a:lstStyle/>
        <a:p>
          <a:endParaRPr lang="en-AU"/>
        </a:p>
      </dgm:t>
    </dgm:pt>
    <dgm:pt modelId="{54B64CC3-8CBF-427C-9231-2D20701C7E20}" type="sibTrans" cxnId="{B4F7D41F-F54E-4CC3-946C-4748E3A8EE65}">
      <dgm:prSet/>
      <dgm:spPr/>
      <dgm:t>
        <a:bodyPr/>
        <a:lstStyle/>
        <a:p>
          <a:endParaRPr lang="en-AU"/>
        </a:p>
      </dgm:t>
    </dgm:pt>
    <dgm:pt modelId="{62078AD2-6911-4229-8484-1A58A255F64C}">
      <dgm:prSet phldrT="[Text]"/>
      <dgm:spPr/>
      <dgm:t>
        <a:bodyPr/>
        <a:lstStyle/>
        <a:p>
          <a:r>
            <a:rPr lang="en-AU"/>
            <a:t>Communications &amp; change management</a:t>
          </a:r>
        </a:p>
      </dgm:t>
    </dgm:pt>
    <dgm:pt modelId="{8D81FB1F-DAEF-4416-BCB7-62B3D01713C7}" type="parTrans" cxnId="{07A6575F-F524-4E1A-8BFA-EF2F69C90F05}">
      <dgm:prSet/>
      <dgm:spPr/>
      <dgm:t>
        <a:bodyPr/>
        <a:lstStyle/>
        <a:p>
          <a:endParaRPr lang="en-AU"/>
        </a:p>
      </dgm:t>
    </dgm:pt>
    <dgm:pt modelId="{0E9901D9-9636-44A1-8A92-2F11804403CB}" type="sibTrans" cxnId="{07A6575F-F524-4E1A-8BFA-EF2F69C90F05}">
      <dgm:prSet/>
      <dgm:spPr/>
      <dgm:t>
        <a:bodyPr/>
        <a:lstStyle/>
        <a:p>
          <a:endParaRPr lang="en-AU"/>
        </a:p>
      </dgm:t>
    </dgm:pt>
    <dgm:pt modelId="{ACB365FE-4F87-41D1-96BD-02AA7300C418}" type="pres">
      <dgm:prSet presAssocID="{115B7433-5C2A-46C9-82FB-925BE15985F7}" presName="Name0" presStyleCnt="0">
        <dgm:presLayoutVars>
          <dgm:dir/>
          <dgm:animLvl val="lvl"/>
          <dgm:resizeHandles val="exact"/>
        </dgm:presLayoutVars>
      </dgm:prSet>
      <dgm:spPr/>
    </dgm:pt>
    <dgm:pt modelId="{C7EFAA1A-0701-4D73-8E20-B4EA35226680}" type="pres">
      <dgm:prSet presAssocID="{DEAFD547-4738-4523-A351-84CEBBB3A84F}" presName="linNode" presStyleCnt="0"/>
      <dgm:spPr/>
    </dgm:pt>
    <dgm:pt modelId="{4746DB17-80D4-43B1-AC72-F1514293404A}" type="pres">
      <dgm:prSet presAssocID="{DEAFD547-4738-4523-A351-84CEBBB3A84F}" presName="parentText" presStyleLbl="node1" presStyleIdx="0" presStyleCnt="8">
        <dgm:presLayoutVars>
          <dgm:chMax val="1"/>
          <dgm:bulletEnabled val="1"/>
        </dgm:presLayoutVars>
      </dgm:prSet>
      <dgm:spPr/>
    </dgm:pt>
    <dgm:pt modelId="{F9D99D20-64A3-4E2E-B933-1C80AF92A6A1}" type="pres">
      <dgm:prSet presAssocID="{DEAFD547-4738-4523-A351-84CEBBB3A84F}" presName="descendantText" presStyleLbl="alignAccFollowNode1" presStyleIdx="0" presStyleCnt="8">
        <dgm:presLayoutVars>
          <dgm:bulletEnabled val="1"/>
        </dgm:presLayoutVars>
      </dgm:prSet>
      <dgm:spPr/>
    </dgm:pt>
    <dgm:pt modelId="{40D50CC5-038A-4B93-9832-F3BE66DABBCB}" type="pres">
      <dgm:prSet presAssocID="{CF8D3708-0B76-4FB4-93C5-FE437D6422B1}" presName="sp" presStyleCnt="0"/>
      <dgm:spPr/>
    </dgm:pt>
    <dgm:pt modelId="{5DEB042D-BD72-461C-BBD7-3446EAC6FEEE}" type="pres">
      <dgm:prSet presAssocID="{94FDF3BE-5572-4B0B-8E32-B3DEDD2991DF}" presName="linNode" presStyleCnt="0"/>
      <dgm:spPr/>
    </dgm:pt>
    <dgm:pt modelId="{DB9CC5B2-FD20-420C-BC78-6055019EC95E}" type="pres">
      <dgm:prSet presAssocID="{94FDF3BE-5572-4B0B-8E32-B3DEDD2991DF}" presName="parentText" presStyleLbl="node1" presStyleIdx="1" presStyleCnt="8">
        <dgm:presLayoutVars>
          <dgm:chMax val="1"/>
          <dgm:bulletEnabled val="1"/>
        </dgm:presLayoutVars>
      </dgm:prSet>
      <dgm:spPr/>
    </dgm:pt>
    <dgm:pt modelId="{A660D294-287F-46BF-A8AD-B97C8E3FEA5F}" type="pres">
      <dgm:prSet presAssocID="{94FDF3BE-5572-4B0B-8E32-B3DEDD2991DF}" presName="descendantText" presStyleLbl="alignAccFollowNode1" presStyleIdx="1" presStyleCnt="8">
        <dgm:presLayoutVars>
          <dgm:bulletEnabled val="1"/>
        </dgm:presLayoutVars>
      </dgm:prSet>
      <dgm:spPr/>
    </dgm:pt>
    <dgm:pt modelId="{E9EF5AB0-D793-4500-AB4B-F6D56E347358}" type="pres">
      <dgm:prSet presAssocID="{B1F91C50-6053-4380-B31E-85DFC3A750A1}" presName="sp" presStyleCnt="0"/>
      <dgm:spPr/>
    </dgm:pt>
    <dgm:pt modelId="{F40E0CD0-B2C8-4561-BDEF-71275838BB4A}" type="pres">
      <dgm:prSet presAssocID="{A00D4053-EFEB-455D-A022-E44CDAC4B7E2}" presName="linNode" presStyleCnt="0"/>
      <dgm:spPr/>
    </dgm:pt>
    <dgm:pt modelId="{2EDFD1E2-4AD7-44D4-A83C-9F5727B8779E}" type="pres">
      <dgm:prSet presAssocID="{A00D4053-EFEB-455D-A022-E44CDAC4B7E2}" presName="parentText" presStyleLbl="node1" presStyleIdx="2" presStyleCnt="8">
        <dgm:presLayoutVars>
          <dgm:chMax val="1"/>
          <dgm:bulletEnabled val="1"/>
        </dgm:presLayoutVars>
      </dgm:prSet>
      <dgm:spPr/>
    </dgm:pt>
    <dgm:pt modelId="{24A26069-8103-4A2A-BEDE-741400A9B822}" type="pres">
      <dgm:prSet presAssocID="{A00D4053-EFEB-455D-A022-E44CDAC4B7E2}" presName="descendantText" presStyleLbl="alignAccFollowNode1" presStyleIdx="2" presStyleCnt="8">
        <dgm:presLayoutVars>
          <dgm:bulletEnabled val="1"/>
        </dgm:presLayoutVars>
      </dgm:prSet>
      <dgm:spPr/>
    </dgm:pt>
    <dgm:pt modelId="{76A4722B-1B66-47BD-952D-A76C43E572E1}" type="pres">
      <dgm:prSet presAssocID="{7C4FFD8E-B357-43A6-8330-C7534B4D270E}" presName="sp" presStyleCnt="0"/>
      <dgm:spPr/>
    </dgm:pt>
    <dgm:pt modelId="{F488282B-542F-41E8-A9F9-7D4368868787}" type="pres">
      <dgm:prSet presAssocID="{4273E1C3-83FD-4ABF-B6E2-4EF046C7F8BC}" presName="linNode" presStyleCnt="0"/>
      <dgm:spPr/>
    </dgm:pt>
    <dgm:pt modelId="{A16FDBD4-F8C8-49D8-91EF-A14F2442636D}" type="pres">
      <dgm:prSet presAssocID="{4273E1C3-83FD-4ABF-B6E2-4EF046C7F8BC}" presName="parentText" presStyleLbl="node1" presStyleIdx="3" presStyleCnt="8">
        <dgm:presLayoutVars>
          <dgm:chMax val="1"/>
          <dgm:bulletEnabled val="1"/>
        </dgm:presLayoutVars>
      </dgm:prSet>
      <dgm:spPr/>
    </dgm:pt>
    <dgm:pt modelId="{15A889CC-8783-48C8-AEE9-797270A65B14}" type="pres">
      <dgm:prSet presAssocID="{4273E1C3-83FD-4ABF-B6E2-4EF046C7F8BC}" presName="descendantText" presStyleLbl="alignAccFollowNode1" presStyleIdx="3" presStyleCnt="8">
        <dgm:presLayoutVars>
          <dgm:bulletEnabled val="1"/>
        </dgm:presLayoutVars>
      </dgm:prSet>
      <dgm:spPr/>
    </dgm:pt>
    <dgm:pt modelId="{D401F63E-8382-47BD-8C83-142D5FD3A776}" type="pres">
      <dgm:prSet presAssocID="{E32128D8-9B60-41E0-9608-5116E80E2A59}" presName="sp" presStyleCnt="0"/>
      <dgm:spPr/>
    </dgm:pt>
    <dgm:pt modelId="{A62C6FC5-E7A2-41A6-A512-540548B22512}" type="pres">
      <dgm:prSet presAssocID="{3D5ED34D-DFA3-4197-8435-918B985828F4}" presName="linNode" presStyleCnt="0"/>
      <dgm:spPr/>
    </dgm:pt>
    <dgm:pt modelId="{F3CD7A2C-B9CA-4677-BAA3-171DEF1E511B}" type="pres">
      <dgm:prSet presAssocID="{3D5ED34D-DFA3-4197-8435-918B985828F4}" presName="parentText" presStyleLbl="node1" presStyleIdx="4" presStyleCnt="8">
        <dgm:presLayoutVars>
          <dgm:chMax val="1"/>
          <dgm:bulletEnabled val="1"/>
        </dgm:presLayoutVars>
      </dgm:prSet>
      <dgm:spPr/>
    </dgm:pt>
    <dgm:pt modelId="{560CB8F3-9999-4D8F-9253-846017E697F1}" type="pres">
      <dgm:prSet presAssocID="{3D5ED34D-DFA3-4197-8435-918B985828F4}" presName="descendantText" presStyleLbl="alignAccFollowNode1" presStyleIdx="4" presStyleCnt="8">
        <dgm:presLayoutVars>
          <dgm:bulletEnabled val="1"/>
        </dgm:presLayoutVars>
      </dgm:prSet>
      <dgm:spPr/>
    </dgm:pt>
    <dgm:pt modelId="{02B46FFE-DD25-477E-B174-15770B5E4801}" type="pres">
      <dgm:prSet presAssocID="{343C6117-707D-4008-99CE-5233B7A1065C}" presName="sp" presStyleCnt="0"/>
      <dgm:spPr/>
    </dgm:pt>
    <dgm:pt modelId="{C3C81CF5-C00D-4949-98E0-2C7C6A83DFAF}" type="pres">
      <dgm:prSet presAssocID="{6D73D351-156A-4C65-9B69-1A2AC12E9591}" presName="linNode" presStyleCnt="0"/>
      <dgm:spPr/>
    </dgm:pt>
    <dgm:pt modelId="{16160E92-8502-4E08-ACB8-2B6BD41C5827}" type="pres">
      <dgm:prSet presAssocID="{6D73D351-156A-4C65-9B69-1A2AC12E9591}" presName="parentText" presStyleLbl="node1" presStyleIdx="5" presStyleCnt="8">
        <dgm:presLayoutVars>
          <dgm:chMax val="1"/>
          <dgm:bulletEnabled val="1"/>
        </dgm:presLayoutVars>
      </dgm:prSet>
      <dgm:spPr/>
    </dgm:pt>
    <dgm:pt modelId="{AE433818-DE50-421D-A1ED-7C8A37706AC6}" type="pres">
      <dgm:prSet presAssocID="{6D73D351-156A-4C65-9B69-1A2AC12E9591}" presName="descendantText" presStyleLbl="alignAccFollowNode1" presStyleIdx="5" presStyleCnt="8">
        <dgm:presLayoutVars>
          <dgm:bulletEnabled val="1"/>
        </dgm:presLayoutVars>
      </dgm:prSet>
      <dgm:spPr/>
    </dgm:pt>
    <dgm:pt modelId="{99B90339-7FC5-4418-8619-D755FE347506}" type="pres">
      <dgm:prSet presAssocID="{63AB0501-2D62-4F8E-AF6D-88056E420E3B}" presName="sp" presStyleCnt="0"/>
      <dgm:spPr/>
    </dgm:pt>
    <dgm:pt modelId="{0345D7A2-182F-4513-ADBE-DAE7AD04182C}" type="pres">
      <dgm:prSet presAssocID="{62078AD2-6911-4229-8484-1A58A255F64C}" presName="linNode" presStyleCnt="0"/>
      <dgm:spPr/>
    </dgm:pt>
    <dgm:pt modelId="{85322E36-2629-4F56-A7C7-2F2A593525E2}" type="pres">
      <dgm:prSet presAssocID="{62078AD2-6911-4229-8484-1A58A255F64C}" presName="parentText" presStyleLbl="node1" presStyleIdx="6" presStyleCnt="8">
        <dgm:presLayoutVars>
          <dgm:chMax val="1"/>
          <dgm:bulletEnabled val="1"/>
        </dgm:presLayoutVars>
      </dgm:prSet>
      <dgm:spPr/>
    </dgm:pt>
    <dgm:pt modelId="{855E1C85-7CB8-41CD-AFCC-3DEBC887E9CF}" type="pres">
      <dgm:prSet presAssocID="{62078AD2-6911-4229-8484-1A58A255F64C}" presName="descendantText" presStyleLbl="alignAccFollowNode1" presStyleIdx="6" presStyleCnt="8">
        <dgm:presLayoutVars>
          <dgm:bulletEnabled val="1"/>
        </dgm:presLayoutVars>
      </dgm:prSet>
      <dgm:spPr/>
    </dgm:pt>
    <dgm:pt modelId="{38B1F6DD-36D9-4E32-AB9A-72A5F0E6A79F}" type="pres">
      <dgm:prSet presAssocID="{0E9901D9-9636-44A1-8A92-2F11804403CB}" presName="sp" presStyleCnt="0"/>
      <dgm:spPr/>
    </dgm:pt>
    <dgm:pt modelId="{68CAD8DE-35EE-4C57-BB48-02708B757141}" type="pres">
      <dgm:prSet presAssocID="{78F83445-ECBA-4833-8007-7BF1C75D7D9D}" presName="linNode" presStyleCnt="0"/>
      <dgm:spPr/>
    </dgm:pt>
    <dgm:pt modelId="{64316B6D-6572-4B3A-A009-567624A92483}" type="pres">
      <dgm:prSet presAssocID="{78F83445-ECBA-4833-8007-7BF1C75D7D9D}" presName="parentText" presStyleLbl="node1" presStyleIdx="7" presStyleCnt="8">
        <dgm:presLayoutVars>
          <dgm:chMax val="1"/>
          <dgm:bulletEnabled val="1"/>
        </dgm:presLayoutVars>
      </dgm:prSet>
      <dgm:spPr/>
    </dgm:pt>
    <dgm:pt modelId="{3E7CEB84-B7B0-4D54-BF8F-C4C3EB3EA74F}" type="pres">
      <dgm:prSet presAssocID="{78F83445-ECBA-4833-8007-7BF1C75D7D9D}" presName="descendantText" presStyleLbl="alignAccFollowNode1" presStyleIdx="7" presStyleCnt="8">
        <dgm:presLayoutVars>
          <dgm:bulletEnabled val="1"/>
        </dgm:presLayoutVars>
      </dgm:prSet>
      <dgm:spPr/>
    </dgm:pt>
  </dgm:ptLst>
  <dgm:cxnLst>
    <dgm:cxn modelId="{BAFBE606-C55B-45E3-96BB-855E037438BA}" type="presOf" srcId="{A00D4053-EFEB-455D-A022-E44CDAC4B7E2}" destId="{2EDFD1E2-4AD7-44D4-A83C-9F5727B8779E}" srcOrd="0" destOrd="0" presId="urn:microsoft.com/office/officeart/2005/8/layout/vList5"/>
    <dgm:cxn modelId="{D4494F07-221C-4FD9-ACB4-96BFF32CA201}" type="presOf" srcId="{3D5ED34D-DFA3-4197-8435-918B985828F4}" destId="{F3CD7A2C-B9CA-4677-BAA3-171DEF1E511B}" srcOrd="0" destOrd="0" presId="urn:microsoft.com/office/officeart/2005/8/layout/vList5"/>
    <dgm:cxn modelId="{33294713-CB05-48B3-A888-AE4FDBD6D962}" type="presOf" srcId="{115B7433-5C2A-46C9-82FB-925BE15985F7}" destId="{ACB365FE-4F87-41D1-96BD-02AA7300C418}" srcOrd="0" destOrd="0" presId="urn:microsoft.com/office/officeart/2005/8/layout/vList5"/>
    <dgm:cxn modelId="{B4F7D41F-F54E-4CC3-946C-4748E3A8EE65}" srcId="{6D73D351-156A-4C65-9B69-1A2AC12E9591}" destId="{EB676A74-223E-4C8B-BBCB-C6445ABD16DF}" srcOrd="0" destOrd="0" parTransId="{84E66BE6-B5E0-4023-9B05-A9418D05A418}" sibTransId="{54B64CC3-8CBF-427C-9231-2D20701C7E20}"/>
    <dgm:cxn modelId="{5A9E7523-81FC-4440-A086-24401EF3061B}" type="presOf" srcId="{DEAFD547-4738-4523-A351-84CEBBB3A84F}" destId="{4746DB17-80D4-43B1-AC72-F1514293404A}" srcOrd="0" destOrd="0" presId="urn:microsoft.com/office/officeart/2005/8/layout/vList5"/>
    <dgm:cxn modelId="{126C242D-C181-4D64-A07E-04AB8D142D2F}" srcId="{115B7433-5C2A-46C9-82FB-925BE15985F7}" destId="{3D5ED34D-DFA3-4197-8435-918B985828F4}" srcOrd="4" destOrd="0" parTransId="{09A28D75-29D2-4F49-8EC5-9B378E1F7F8F}" sibTransId="{343C6117-707D-4008-99CE-5233B7A1065C}"/>
    <dgm:cxn modelId="{5748FF31-4BF2-45B4-9360-2C8C7121DBAE}" type="presOf" srcId="{78F83445-ECBA-4833-8007-7BF1C75D7D9D}" destId="{64316B6D-6572-4B3A-A009-567624A92483}" srcOrd="0" destOrd="0" presId="urn:microsoft.com/office/officeart/2005/8/layout/vList5"/>
    <dgm:cxn modelId="{D7B37B39-10A8-4D25-A6FD-362077D27C12}" type="presOf" srcId="{A040ED9E-5653-4D28-A97B-9627A47F036E}" destId="{855E1C85-7CB8-41CD-AFCC-3DEBC887E9CF}" srcOrd="0" destOrd="0" presId="urn:microsoft.com/office/officeart/2005/8/layout/vList5"/>
    <dgm:cxn modelId="{E8C84740-512E-4EA7-B1C7-C2647EA4651F}" srcId="{115B7433-5C2A-46C9-82FB-925BE15985F7}" destId="{6D73D351-156A-4C65-9B69-1A2AC12E9591}" srcOrd="5" destOrd="0" parTransId="{712B6CAB-B099-416A-B806-D3606374F9DA}" sibTransId="{63AB0501-2D62-4F8E-AF6D-88056E420E3B}"/>
    <dgm:cxn modelId="{07A6575F-F524-4E1A-8BFA-EF2F69C90F05}" srcId="{115B7433-5C2A-46C9-82FB-925BE15985F7}" destId="{62078AD2-6911-4229-8484-1A58A255F64C}" srcOrd="6" destOrd="0" parTransId="{8D81FB1F-DAEF-4416-BCB7-62B3D01713C7}" sibTransId="{0E9901D9-9636-44A1-8A92-2F11804403CB}"/>
    <dgm:cxn modelId="{3E24805F-EA37-4984-BB2C-F4E302AD1F39}" srcId="{115B7433-5C2A-46C9-82FB-925BE15985F7}" destId="{A00D4053-EFEB-455D-A022-E44CDAC4B7E2}" srcOrd="2" destOrd="0" parTransId="{D28FF5C1-639D-4037-99D8-C0E06B728A2D}" sibTransId="{7C4FFD8E-B357-43A6-8330-C7534B4D270E}"/>
    <dgm:cxn modelId="{3CC08C68-3D37-433F-95BE-E91FB214EDC3}" srcId="{A00D4053-EFEB-455D-A022-E44CDAC4B7E2}" destId="{1561CF82-978F-4131-822F-7951406E835F}" srcOrd="0" destOrd="0" parTransId="{2B691EBB-8F48-4AF6-9AF3-4F1BD4C25B2B}" sibTransId="{BF1629BE-B603-4C98-A8AB-A18ABA8BB34B}"/>
    <dgm:cxn modelId="{965ADD48-6ABC-4752-98EC-61C46604B678}" type="presOf" srcId="{3B9661F3-1708-4FCB-A191-BBD97EB54245}" destId="{A660D294-287F-46BF-A8AD-B97C8E3FEA5F}" srcOrd="0" destOrd="0" presId="urn:microsoft.com/office/officeart/2005/8/layout/vList5"/>
    <dgm:cxn modelId="{41AB194A-80BA-4478-B804-91ED37F26D4F}" srcId="{115B7433-5C2A-46C9-82FB-925BE15985F7}" destId="{78F83445-ECBA-4833-8007-7BF1C75D7D9D}" srcOrd="7" destOrd="0" parTransId="{ADA8156A-9BBF-4A09-8EFA-0F75647B6A52}" sibTransId="{3B7C6E17-DC4B-4AC7-AF8E-F590D8602E83}"/>
    <dgm:cxn modelId="{5366B350-4B6A-4617-BF86-0DE6815509D8}" type="presOf" srcId="{6D73D351-156A-4C65-9B69-1A2AC12E9591}" destId="{16160E92-8502-4E08-ACB8-2B6BD41C5827}" srcOrd="0" destOrd="0" presId="urn:microsoft.com/office/officeart/2005/8/layout/vList5"/>
    <dgm:cxn modelId="{7642A152-77CF-4FF6-B87E-7F59BCDB6DFE}" srcId="{94FDF3BE-5572-4B0B-8E32-B3DEDD2991DF}" destId="{3B9661F3-1708-4FCB-A191-BBD97EB54245}" srcOrd="0" destOrd="0" parTransId="{7AA1141A-B4AE-4FA2-BBBE-6973C6BBA9F5}" sibTransId="{57635D6D-AFA0-4D2D-92F5-18CD25C3CA76}"/>
    <dgm:cxn modelId="{1E4E2374-F6FD-47BA-BBB7-3D5EFFE957A8}" srcId="{115B7433-5C2A-46C9-82FB-925BE15985F7}" destId="{94FDF3BE-5572-4B0B-8E32-B3DEDD2991DF}" srcOrd="1" destOrd="0" parTransId="{E8BAEFBE-8258-4A4D-8619-79D8E8748DBB}" sibTransId="{B1F91C50-6053-4380-B31E-85DFC3A750A1}"/>
    <dgm:cxn modelId="{F4AD9956-BC36-4473-9AD7-64185D8E3A8F}" srcId="{115B7433-5C2A-46C9-82FB-925BE15985F7}" destId="{4273E1C3-83FD-4ABF-B6E2-4EF046C7F8BC}" srcOrd="3" destOrd="0" parTransId="{7858D298-DAE3-461C-A370-8898C67E2D39}" sibTransId="{E32128D8-9B60-41E0-9608-5116E80E2A59}"/>
    <dgm:cxn modelId="{A08B6657-CF84-47D9-8B00-5A9932156B93}" type="presOf" srcId="{EB676A74-223E-4C8B-BBCB-C6445ABD16DF}" destId="{AE433818-DE50-421D-A1ED-7C8A37706AC6}" srcOrd="0" destOrd="0" presId="urn:microsoft.com/office/officeart/2005/8/layout/vList5"/>
    <dgm:cxn modelId="{A4CC3E78-4453-439A-AD6F-E11221DEC3ED}" srcId="{115B7433-5C2A-46C9-82FB-925BE15985F7}" destId="{DEAFD547-4738-4523-A351-84CEBBB3A84F}" srcOrd="0" destOrd="0" parTransId="{063F5C3C-8B63-426C-9E06-A84D1BA5AB84}" sibTransId="{CF8D3708-0B76-4FB4-93C5-FE437D6422B1}"/>
    <dgm:cxn modelId="{2B65637D-A952-471D-B552-6785D277BDDA}" srcId="{78F83445-ECBA-4833-8007-7BF1C75D7D9D}" destId="{96242910-EC7E-4E9F-B67B-3CF30D82D4B6}" srcOrd="0" destOrd="0" parTransId="{F0FCF1A9-9C71-4EFD-AC2B-3B39CAEB452B}" sibTransId="{EA1FE713-CBB5-4DE3-A157-B5CC0A169A5F}"/>
    <dgm:cxn modelId="{1FDDDE87-BFCE-4C76-AFC4-468101728A48}" srcId="{DEAFD547-4738-4523-A351-84CEBBB3A84F}" destId="{26516637-3A70-4099-A46E-9C43770BD4E3}" srcOrd="0" destOrd="0" parTransId="{7210FB6A-8DD4-4F6C-A713-C84D94281E5E}" sibTransId="{27074893-165F-4120-B59B-697FEE79932E}"/>
    <dgm:cxn modelId="{D0ADCB8D-3303-49B5-820A-98C21EEC3EFC}" srcId="{4273E1C3-83FD-4ABF-B6E2-4EF046C7F8BC}" destId="{DF3714F1-DDE3-46D1-85A7-4FAF30E03B9F}" srcOrd="0" destOrd="0" parTransId="{746F03A6-F682-4E6C-B66C-D7FE3B91DB5E}" sibTransId="{9A096B84-0C1A-4D47-BB93-B472FFB2DAC9}"/>
    <dgm:cxn modelId="{5FEAFE8F-AF01-4F06-A1FC-D35927A01320}" srcId="{3D5ED34D-DFA3-4197-8435-918B985828F4}" destId="{6AD67CA6-6FF6-446A-882A-68A60BF9D3C1}" srcOrd="0" destOrd="0" parTransId="{48FCE6F6-6932-4819-A6A5-268DC81FE514}" sibTransId="{67C61A22-38B0-4A4C-B53D-AD80D94BDC1A}"/>
    <dgm:cxn modelId="{76C3BC96-88C4-4CBC-9D97-5EB0B4C423F8}" srcId="{62078AD2-6911-4229-8484-1A58A255F64C}" destId="{A040ED9E-5653-4D28-A97B-9627A47F036E}" srcOrd="0" destOrd="0" parTransId="{C3DD27DB-1F7C-4F88-8D10-60FCEC3A003E}" sibTransId="{C27E9C82-C445-4945-AB16-EFD1C9BF6A00}"/>
    <dgm:cxn modelId="{79B82B8A-F839-4EB5-B793-8969ADED3770}" type="presOf" srcId="{26516637-3A70-4099-A46E-9C43770BD4E3}" destId="{F9D99D20-64A3-4E2E-B933-1C80AF92A6A1}" srcOrd="0" destOrd="0" presId="urn:microsoft.com/office/officeart/2005/8/layout/vList5"/>
    <dgm:cxn modelId="{2E78559E-553E-40F3-821E-0DC42C9BCAAE}" type="presOf" srcId="{62078AD2-6911-4229-8484-1A58A255F64C}" destId="{85322E36-2629-4F56-A7C7-2F2A593525E2}" srcOrd="0" destOrd="0" presId="urn:microsoft.com/office/officeart/2005/8/layout/vList5"/>
    <dgm:cxn modelId="{BFDFFEB5-150C-4202-97AE-D4A84C56DDE8}" type="presOf" srcId="{4273E1C3-83FD-4ABF-B6E2-4EF046C7F8BC}" destId="{A16FDBD4-F8C8-49D8-91EF-A14F2442636D}" srcOrd="0" destOrd="0" presId="urn:microsoft.com/office/officeart/2005/8/layout/vList5"/>
    <dgm:cxn modelId="{D590E2B7-9665-43D8-8BDB-E24E8936FD1B}" type="presOf" srcId="{96242910-EC7E-4E9F-B67B-3CF30D82D4B6}" destId="{3E7CEB84-B7B0-4D54-BF8F-C4C3EB3EA74F}" srcOrd="0" destOrd="0" presId="urn:microsoft.com/office/officeart/2005/8/layout/vList5"/>
    <dgm:cxn modelId="{1DCA50E1-53BB-41E6-9E30-DF2A72AA103A}" type="presOf" srcId="{94FDF3BE-5572-4B0B-8E32-B3DEDD2991DF}" destId="{DB9CC5B2-FD20-420C-BC78-6055019EC95E}" srcOrd="0" destOrd="0" presId="urn:microsoft.com/office/officeart/2005/8/layout/vList5"/>
    <dgm:cxn modelId="{D45DFFC4-1C9D-4D8E-A155-59C8E8EAD820}" type="presOf" srcId="{6AD67CA6-6FF6-446A-882A-68A60BF9D3C1}" destId="{560CB8F3-9999-4D8F-9253-846017E697F1}" srcOrd="0" destOrd="0" presId="urn:microsoft.com/office/officeart/2005/8/layout/vList5"/>
    <dgm:cxn modelId="{358A6BE6-1A33-413B-99D6-0A4D612B8239}" type="presOf" srcId="{1561CF82-978F-4131-822F-7951406E835F}" destId="{24A26069-8103-4A2A-BEDE-741400A9B822}" srcOrd="0" destOrd="0" presId="urn:microsoft.com/office/officeart/2005/8/layout/vList5"/>
    <dgm:cxn modelId="{1D351FF6-5D89-47BB-92A2-586D7B846FC6}" type="presOf" srcId="{DF3714F1-DDE3-46D1-85A7-4FAF30E03B9F}" destId="{15A889CC-8783-48C8-AEE9-797270A65B14}" srcOrd="0" destOrd="0" presId="urn:microsoft.com/office/officeart/2005/8/layout/vList5"/>
    <dgm:cxn modelId="{737F82A1-1210-4377-B830-06561F8D671A}" type="presParOf" srcId="{ACB365FE-4F87-41D1-96BD-02AA7300C418}" destId="{C7EFAA1A-0701-4D73-8E20-B4EA35226680}" srcOrd="0" destOrd="0" presId="urn:microsoft.com/office/officeart/2005/8/layout/vList5"/>
    <dgm:cxn modelId="{42959D6E-876C-4455-9296-BFBD9D899E18}" type="presParOf" srcId="{C7EFAA1A-0701-4D73-8E20-B4EA35226680}" destId="{4746DB17-80D4-43B1-AC72-F1514293404A}" srcOrd="0" destOrd="0" presId="urn:microsoft.com/office/officeart/2005/8/layout/vList5"/>
    <dgm:cxn modelId="{86919FF4-86A9-46AE-A851-CDAD90B4B2EF}" type="presParOf" srcId="{C7EFAA1A-0701-4D73-8E20-B4EA35226680}" destId="{F9D99D20-64A3-4E2E-B933-1C80AF92A6A1}" srcOrd="1" destOrd="0" presId="urn:microsoft.com/office/officeart/2005/8/layout/vList5"/>
    <dgm:cxn modelId="{BC2AF49C-2B40-4B54-8563-046DE9B4E52F}" type="presParOf" srcId="{ACB365FE-4F87-41D1-96BD-02AA7300C418}" destId="{40D50CC5-038A-4B93-9832-F3BE66DABBCB}" srcOrd="1" destOrd="0" presId="urn:microsoft.com/office/officeart/2005/8/layout/vList5"/>
    <dgm:cxn modelId="{7527CA97-98AC-475C-84BD-DFFD8C68230E}" type="presParOf" srcId="{ACB365FE-4F87-41D1-96BD-02AA7300C418}" destId="{5DEB042D-BD72-461C-BBD7-3446EAC6FEEE}" srcOrd="2" destOrd="0" presId="urn:microsoft.com/office/officeart/2005/8/layout/vList5"/>
    <dgm:cxn modelId="{B35D62D0-F28D-42D5-82FC-F03FF9F88468}" type="presParOf" srcId="{5DEB042D-BD72-461C-BBD7-3446EAC6FEEE}" destId="{DB9CC5B2-FD20-420C-BC78-6055019EC95E}" srcOrd="0" destOrd="0" presId="urn:microsoft.com/office/officeart/2005/8/layout/vList5"/>
    <dgm:cxn modelId="{4EB9A35A-70E8-4339-82A5-2127055E72A2}" type="presParOf" srcId="{5DEB042D-BD72-461C-BBD7-3446EAC6FEEE}" destId="{A660D294-287F-46BF-A8AD-B97C8E3FEA5F}" srcOrd="1" destOrd="0" presId="urn:microsoft.com/office/officeart/2005/8/layout/vList5"/>
    <dgm:cxn modelId="{990F6A12-82EA-4DDB-9C8F-9993443E5F70}" type="presParOf" srcId="{ACB365FE-4F87-41D1-96BD-02AA7300C418}" destId="{E9EF5AB0-D793-4500-AB4B-F6D56E347358}" srcOrd="3" destOrd="0" presId="urn:microsoft.com/office/officeart/2005/8/layout/vList5"/>
    <dgm:cxn modelId="{F626A0F4-2C98-43EE-822E-7146E59130D2}" type="presParOf" srcId="{ACB365FE-4F87-41D1-96BD-02AA7300C418}" destId="{F40E0CD0-B2C8-4561-BDEF-71275838BB4A}" srcOrd="4" destOrd="0" presId="urn:microsoft.com/office/officeart/2005/8/layout/vList5"/>
    <dgm:cxn modelId="{E6C4152F-F7BE-4D41-A5F6-D48A4882B610}" type="presParOf" srcId="{F40E0CD0-B2C8-4561-BDEF-71275838BB4A}" destId="{2EDFD1E2-4AD7-44D4-A83C-9F5727B8779E}" srcOrd="0" destOrd="0" presId="urn:microsoft.com/office/officeart/2005/8/layout/vList5"/>
    <dgm:cxn modelId="{AE04AEB4-DEC3-4D61-A949-0AD0FE751622}" type="presParOf" srcId="{F40E0CD0-B2C8-4561-BDEF-71275838BB4A}" destId="{24A26069-8103-4A2A-BEDE-741400A9B822}" srcOrd="1" destOrd="0" presId="urn:microsoft.com/office/officeart/2005/8/layout/vList5"/>
    <dgm:cxn modelId="{6B1701FC-A732-4925-B8C2-7BC8D5E2B6C9}" type="presParOf" srcId="{ACB365FE-4F87-41D1-96BD-02AA7300C418}" destId="{76A4722B-1B66-47BD-952D-A76C43E572E1}" srcOrd="5" destOrd="0" presId="urn:microsoft.com/office/officeart/2005/8/layout/vList5"/>
    <dgm:cxn modelId="{4A6BE012-AEBF-486F-BC07-C0AB3716B163}" type="presParOf" srcId="{ACB365FE-4F87-41D1-96BD-02AA7300C418}" destId="{F488282B-542F-41E8-A9F9-7D4368868787}" srcOrd="6" destOrd="0" presId="urn:microsoft.com/office/officeart/2005/8/layout/vList5"/>
    <dgm:cxn modelId="{256F7E4C-DA32-4DC7-B2AA-AA86A2574FBD}" type="presParOf" srcId="{F488282B-542F-41E8-A9F9-7D4368868787}" destId="{A16FDBD4-F8C8-49D8-91EF-A14F2442636D}" srcOrd="0" destOrd="0" presId="urn:microsoft.com/office/officeart/2005/8/layout/vList5"/>
    <dgm:cxn modelId="{6ED5D0AD-DC88-4F88-9CD6-5C98E8F40570}" type="presParOf" srcId="{F488282B-542F-41E8-A9F9-7D4368868787}" destId="{15A889CC-8783-48C8-AEE9-797270A65B14}" srcOrd="1" destOrd="0" presId="urn:microsoft.com/office/officeart/2005/8/layout/vList5"/>
    <dgm:cxn modelId="{AB7400AA-9B47-4A50-B2C1-FE9684D4E21A}" type="presParOf" srcId="{ACB365FE-4F87-41D1-96BD-02AA7300C418}" destId="{D401F63E-8382-47BD-8C83-142D5FD3A776}" srcOrd="7" destOrd="0" presId="urn:microsoft.com/office/officeart/2005/8/layout/vList5"/>
    <dgm:cxn modelId="{1ACDBFC1-291B-4419-B061-2C645A83009A}" type="presParOf" srcId="{ACB365FE-4F87-41D1-96BD-02AA7300C418}" destId="{A62C6FC5-E7A2-41A6-A512-540548B22512}" srcOrd="8" destOrd="0" presId="urn:microsoft.com/office/officeart/2005/8/layout/vList5"/>
    <dgm:cxn modelId="{5161EBB7-140B-44DE-B7AF-42C17ABB1B0E}" type="presParOf" srcId="{A62C6FC5-E7A2-41A6-A512-540548B22512}" destId="{F3CD7A2C-B9CA-4677-BAA3-171DEF1E511B}" srcOrd="0" destOrd="0" presId="urn:microsoft.com/office/officeart/2005/8/layout/vList5"/>
    <dgm:cxn modelId="{96A9B557-D94B-4845-B2FD-A5EB4AAA5B8D}" type="presParOf" srcId="{A62C6FC5-E7A2-41A6-A512-540548B22512}" destId="{560CB8F3-9999-4D8F-9253-846017E697F1}" srcOrd="1" destOrd="0" presId="urn:microsoft.com/office/officeart/2005/8/layout/vList5"/>
    <dgm:cxn modelId="{AEFEE26B-4B10-4C78-BFCD-40AAADA5A69A}" type="presParOf" srcId="{ACB365FE-4F87-41D1-96BD-02AA7300C418}" destId="{02B46FFE-DD25-477E-B174-15770B5E4801}" srcOrd="9" destOrd="0" presId="urn:microsoft.com/office/officeart/2005/8/layout/vList5"/>
    <dgm:cxn modelId="{F3A8A96A-24E0-40FC-B4D6-1BECCBFE0FAD}" type="presParOf" srcId="{ACB365FE-4F87-41D1-96BD-02AA7300C418}" destId="{C3C81CF5-C00D-4949-98E0-2C7C6A83DFAF}" srcOrd="10" destOrd="0" presId="urn:microsoft.com/office/officeart/2005/8/layout/vList5"/>
    <dgm:cxn modelId="{C4F70C17-1A10-4D63-AED2-4CF425116AFA}" type="presParOf" srcId="{C3C81CF5-C00D-4949-98E0-2C7C6A83DFAF}" destId="{16160E92-8502-4E08-ACB8-2B6BD41C5827}" srcOrd="0" destOrd="0" presId="urn:microsoft.com/office/officeart/2005/8/layout/vList5"/>
    <dgm:cxn modelId="{57D8F7FF-DAD0-4E04-945E-E27DD1A3B529}" type="presParOf" srcId="{C3C81CF5-C00D-4949-98E0-2C7C6A83DFAF}" destId="{AE433818-DE50-421D-A1ED-7C8A37706AC6}" srcOrd="1" destOrd="0" presId="urn:microsoft.com/office/officeart/2005/8/layout/vList5"/>
    <dgm:cxn modelId="{C70FCBC3-DA11-47FD-A42F-E873A3082412}" type="presParOf" srcId="{ACB365FE-4F87-41D1-96BD-02AA7300C418}" destId="{99B90339-7FC5-4418-8619-D755FE347506}" srcOrd="11" destOrd="0" presId="urn:microsoft.com/office/officeart/2005/8/layout/vList5"/>
    <dgm:cxn modelId="{89777738-1E73-4D71-90B9-718451815826}" type="presParOf" srcId="{ACB365FE-4F87-41D1-96BD-02AA7300C418}" destId="{0345D7A2-182F-4513-ADBE-DAE7AD04182C}" srcOrd="12" destOrd="0" presId="urn:microsoft.com/office/officeart/2005/8/layout/vList5"/>
    <dgm:cxn modelId="{95F0FF54-DD74-4192-899E-32081EF1FD91}" type="presParOf" srcId="{0345D7A2-182F-4513-ADBE-DAE7AD04182C}" destId="{85322E36-2629-4F56-A7C7-2F2A593525E2}" srcOrd="0" destOrd="0" presId="urn:microsoft.com/office/officeart/2005/8/layout/vList5"/>
    <dgm:cxn modelId="{9AECD828-5A77-4E1F-BF74-E63C6A81F3ED}" type="presParOf" srcId="{0345D7A2-182F-4513-ADBE-DAE7AD04182C}" destId="{855E1C85-7CB8-41CD-AFCC-3DEBC887E9CF}" srcOrd="1" destOrd="0" presId="urn:microsoft.com/office/officeart/2005/8/layout/vList5"/>
    <dgm:cxn modelId="{81C0E403-1362-4B37-8113-96ED870340EE}" type="presParOf" srcId="{ACB365FE-4F87-41D1-96BD-02AA7300C418}" destId="{38B1F6DD-36D9-4E32-AB9A-72A5F0E6A79F}" srcOrd="13" destOrd="0" presId="urn:microsoft.com/office/officeart/2005/8/layout/vList5"/>
    <dgm:cxn modelId="{CC2D0787-E4F0-4C89-8E1E-EFCD7AC3F8B0}" type="presParOf" srcId="{ACB365FE-4F87-41D1-96BD-02AA7300C418}" destId="{68CAD8DE-35EE-4C57-BB48-02708B757141}" srcOrd="14" destOrd="0" presId="urn:microsoft.com/office/officeart/2005/8/layout/vList5"/>
    <dgm:cxn modelId="{929B618E-1B08-4578-B318-6869D4F53634}" type="presParOf" srcId="{68CAD8DE-35EE-4C57-BB48-02708B757141}" destId="{64316B6D-6572-4B3A-A009-567624A92483}" srcOrd="0" destOrd="0" presId="urn:microsoft.com/office/officeart/2005/8/layout/vList5"/>
    <dgm:cxn modelId="{375291FF-EFB9-401F-AEB6-3D8F254B99E6}" type="presParOf" srcId="{68CAD8DE-35EE-4C57-BB48-02708B757141}" destId="{3E7CEB84-B7B0-4D54-BF8F-C4C3EB3EA74F}"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4E7B0AA-80E8-4B0F-B092-5A68A06E2D19}" type="doc">
      <dgm:prSet loTypeId="urn:microsoft.com/office/officeart/2005/8/layout/process1" loCatId="process" qsTypeId="urn:microsoft.com/office/officeart/2005/8/quickstyle/simple1" qsCatId="simple" csTypeId="urn:microsoft.com/office/officeart/2005/8/colors/colorful2" csCatId="colorful" phldr="1"/>
      <dgm:spPr/>
      <dgm:t>
        <a:bodyPr/>
        <a:lstStyle/>
        <a:p>
          <a:endParaRPr lang="en-AU"/>
        </a:p>
      </dgm:t>
    </dgm:pt>
    <dgm:pt modelId="{E212709D-9303-4CBD-9FAE-10A480092256}">
      <dgm:prSet phldrT="[Text]"/>
      <dgm:spPr/>
      <dgm:t>
        <a:bodyPr/>
        <a:lstStyle/>
        <a:p>
          <a:r>
            <a:rPr lang="en-AU"/>
            <a:t>Review existing data</a:t>
          </a:r>
        </a:p>
      </dgm:t>
    </dgm:pt>
    <dgm:pt modelId="{E3666A23-6E68-4E93-A7DA-E4451ED60C09}" type="parTrans" cxnId="{18B52A49-D94D-4A75-9B34-1A9F9C43CA4B}">
      <dgm:prSet/>
      <dgm:spPr/>
      <dgm:t>
        <a:bodyPr/>
        <a:lstStyle/>
        <a:p>
          <a:endParaRPr lang="en-AU"/>
        </a:p>
      </dgm:t>
    </dgm:pt>
    <dgm:pt modelId="{FD66F1B9-05E0-44D0-844C-1F12DD373856}" type="sibTrans" cxnId="{18B52A49-D94D-4A75-9B34-1A9F9C43CA4B}">
      <dgm:prSet/>
      <dgm:spPr/>
      <dgm:t>
        <a:bodyPr/>
        <a:lstStyle/>
        <a:p>
          <a:endParaRPr lang="en-AU"/>
        </a:p>
      </dgm:t>
    </dgm:pt>
    <dgm:pt modelId="{909BD7B6-47F3-4F3C-A095-F3228802A01B}">
      <dgm:prSet phldrT="[Text]"/>
      <dgm:spPr/>
      <dgm:t>
        <a:bodyPr/>
        <a:lstStyle/>
        <a:p>
          <a:r>
            <a:rPr lang="en-AU"/>
            <a:t>Survey staff</a:t>
          </a:r>
        </a:p>
      </dgm:t>
    </dgm:pt>
    <dgm:pt modelId="{0FB62FE9-BA38-4D1B-BF5C-572D43E8DBE9}" type="parTrans" cxnId="{00FC95E4-CE92-40C0-9F63-CA4D264AB351}">
      <dgm:prSet/>
      <dgm:spPr/>
      <dgm:t>
        <a:bodyPr/>
        <a:lstStyle/>
        <a:p>
          <a:endParaRPr lang="en-AU"/>
        </a:p>
      </dgm:t>
    </dgm:pt>
    <dgm:pt modelId="{90B7F975-7E8F-49AF-A9C9-79B20863FA0F}" type="sibTrans" cxnId="{00FC95E4-CE92-40C0-9F63-CA4D264AB351}">
      <dgm:prSet/>
      <dgm:spPr/>
      <dgm:t>
        <a:bodyPr/>
        <a:lstStyle/>
        <a:p>
          <a:endParaRPr lang="en-AU"/>
        </a:p>
      </dgm:t>
    </dgm:pt>
    <dgm:pt modelId="{185225D8-3B4B-4D36-9468-329D09FDFB76}">
      <dgm:prSet phldrT="[Text]"/>
      <dgm:spPr/>
      <dgm:t>
        <a:bodyPr/>
        <a:lstStyle/>
        <a:p>
          <a:r>
            <a:rPr lang="en-AU"/>
            <a:t>Analyse data</a:t>
          </a:r>
        </a:p>
      </dgm:t>
    </dgm:pt>
    <dgm:pt modelId="{C8BCC13A-821D-432D-B925-C1AF5A923F21}" type="parTrans" cxnId="{33342C0D-4B62-4CC1-A549-BB6B0913F366}">
      <dgm:prSet/>
      <dgm:spPr/>
      <dgm:t>
        <a:bodyPr/>
        <a:lstStyle/>
        <a:p>
          <a:endParaRPr lang="en-AU"/>
        </a:p>
      </dgm:t>
    </dgm:pt>
    <dgm:pt modelId="{68C59EEE-CF9B-4E52-B398-464695D4DECE}" type="sibTrans" cxnId="{33342C0D-4B62-4CC1-A549-BB6B0913F366}">
      <dgm:prSet/>
      <dgm:spPr/>
      <dgm:t>
        <a:bodyPr/>
        <a:lstStyle/>
        <a:p>
          <a:endParaRPr lang="en-AU"/>
        </a:p>
      </dgm:t>
    </dgm:pt>
    <dgm:pt modelId="{8C9217AF-BD7C-4005-A2A5-A4139D013C1D}">
      <dgm:prSet phldrT="[Text]"/>
      <dgm:spPr/>
      <dgm:t>
        <a:bodyPr/>
        <a:lstStyle/>
        <a:p>
          <a:r>
            <a:rPr lang="en-AU"/>
            <a:t>Share insights</a:t>
          </a:r>
        </a:p>
      </dgm:t>
    </dgm:pt>
    <dgm:pt modelId="{4611DD22-4A40-4CF7-A14F-D6920AB53164}" type="parTrans" cxnId="{D2AF71A6-9E72-4230-AB36-9DCDB825AA03}">
      <dgm:prSet/>
      <dgm:spPr/>
      <dgm:t>
        <a:bodyPr/>
        <a:lstStyle/>
        <a:p>
          <a:endParaRPr lang="en-AU"/>
        </a:p>
      </dgm:t>
    </dgm:pt>
    <dgm:pt modelId="{9F3A0015-F541-4052-BEA8-16BE7047D78F}" type="sibTrans" cxnId="{D2AF71A6-9E72-4230-AB36-9DCDB825AA03}">
      <dgm:prSet/>
      <dgm:spPr/>
      <dgm:t>
        <a:bodyPr/>
        <a:lstStyle/>
        <a:p>
          <a:endParaRPr lang="en-AU"/>
        </a:p>
      </dgm:t>
    </dgm:pt>
    <dgm:pt modelId="{4C938686-C5EE-48C6-BB44-FFCBBFF519AA}">
      <dgm:prSet phldrT="[Text]"/>
      <dgm:spPr/>
      <dgm:t>
        <a:bodyPr/>
        <a:lstStyle/>
        <a:p>
          <a:r>
            <a:rPr lang="en-AU"/>
            <a:t>Review any existing data on skills and competencies within the entity</a:t>
          </a:r>
        </a:p>
      </dgm:t>
    </dgm:pt>
    <dgm:pt modelId="{8E2EF915-1276-4C2C-AA0F-C2EDC1152595}" type="parTrans" cxnId="{AD2C3284-34EC-43C9-9D4D-D594159C71DA}">
      <dgm:prSet/>
      <dgm:spPr/>
      <dgm:t>
        <a:bodyPr/>
        <a:lstStyle/>
        <a:p>
          <a:endParaRPr lang="en-AU"/>
        </a:p>
      </dgm:t>
    </dgm:pt>
    <dgm:pt modelId="{F85817C3-0AA4-4A4C-9AFA-E27DD643376C}" type="sibTrans" cxnId="{AD2C3284-34EC-43C9-9D4D-D594159C71DA}">
      <dgm:prSet/>
      <dgm:spPr/>
      <dgm:t>
        <a:bodyPr/>
        <a:lstStyle/>
        <a:p>
          <a:endParaRPr lang="en-AU"/>
        </a:p>
      </dgm:t>
    </dgm:pt>
    <dgm:pt modelId="{C82355E3-2872-4C92-BA27-C48F4CC9A28E}">
      <dgm:prSet phldrT="[Text]"/>
      <dgm:spPr/>
      <dgm:t>
        <a:bodyPr/>
        <a:lstStyle/>
        <a:p>
          <a:r>
            <a:rPr lang="en-AU"/>
            <a:t>Where additional data is needed, survey relevant staff on their current and required skillsets </a:t>
          </a:r>
        </a:p>
      </dgm:t>
    </dgm:pt>
    <dgm:pt modelId="{B573051B-D7B6-435E-A9A8-601A798B0BEA}" type="parTrans" cxnId="{A3E19D59-58AE-4BE1-9A8D-7520E4DDD65D}">
      <dgm:prSet/>
      <dgm:spPr/>
      <dgm:t>
        <a:bodyPr/>
        <a:lstStyle/>
        <a:p>
          <a:endParaRPr lang="en-AU"/>
        </a:p>
      </dgm:t>
    </dgm:pt>
    <dgm:pt modelId="{A52C3C36-45D3-49A6-9372-78D07DF5EB70}" type="sibTrans" cxnId="{A3E19D59-58AE-4BE1-9A8D-7520E4DDD65D}">
      <dgm:prSet/>
      <dgm:spPr/>
      <dgm:t>
        <a:bodyPr/>
        <a:lstStyle/>
        <a:p>
          <a:endParaRPr lang="en-AU"/>
        </a:p>
      </dgm:t>
    </dgm:pt>
    <dgm:pt modelId="{57349030-A7FA-42A8-BE78-C14CE11BF89F}">
      <dgm:prSet phldrT="[Text]"/>
      <dgm:spPr/>
      <dgm:t>
        <a:bodyPr/>
        <a:lstStyle/>
        <a:p>
          <a:r>
            <a:rPr lang="en-AU"/>
            <a:t>Analyse all information to identify skills gaps by stakeholder type</a:t>
          </a:r>
        </a:p>
      </dgm:t>
    </dgm:pt>
    <dgm:pt modelId="{ECE1CB0B-1EF5-4BD6-983E-946B9996931D}" type="parTrans" cxnId="{4B56A156-91FF-4479-9A48-36E4D1E41B5E}">
      <dgm:prSet/>
      <dgm:spPr/>
      <dgm:t>
        <a:bodyPr/>
        <a:lstStyle/>
        <a:p>
          <a:endParaRPr lang="en-AU"/>
        </a:p>
      </dgm:t>
    </dgm:pt>
    <dgm:pt modelId="{FB619766-3826-4772-B2C2-D783049CBC4B}" type="sibTrans" cxnId="{4B56A156-91FF-4479-9A48-36E4D1E41B5E}">
      <dgm:prSet/>
      <dgm:spPr/>
      <dgm:t>
        <a:bodyPr/>
        <a:lstStyle/>
        <a:p>
          <a:endParaRPr lang="en-AU"/>
        </a:p>
      </dgm:t>
    </dgm:pt>
    <dgm:pt modelId="{AD213B38-C8F8-4F6C-9E37-314B65DE63A4}">
      <dgm:prSet phldrT="[Text]"/>
      <dgm:spPr/>
      <dgm:t>
        <a:bodyPr/>
        <a:lstStyle/>
        <a:p>
          <a:r>
            <a:rPr lang="en-AU"/>
            <a:t>Report findings, including any skills gaps, to relevant stakeholders (including accountable authority)</a:t>
          </a:r>
        </a:p>
      </dgm:t>
    </dgm:pt>
    <dgm:pt modelId="{2CEE8420-4C94-40DA-96CA-D9251AB312E6}" type="parTrans" cxnId="{C455415C-A8B2-4453-B7E8-E30901DFCF76}">
      <dgm:prSet/>
      <dgm:spPr/>
      <dgm:t>
        <a:bodyPr/>
        <a:lstStyle/>
        <a:p>
          <a:endParaRPr lang="en-AU"/>
        </a:p>
      </dgm:t>
    </dgm:pt>
    <dgm:pt modelId="{39165853-FC36-4689-89FA-E0986DD0340A}" type="sibTrans" cxnId="{C455415C-A8B2-4453-B7E8-E30901DFCF76}">
      <dgm:prSet/>
      <dgm:spPr/>
      <dgm:t>
        <a:bodyPr/>
        <a:lstStyle/>
        <a:p>
          <a:endParaRPr lang="en-AU"/>
        </a:p>
      </dgm:t>
    </dgm:pt>
    <dgm:pt modelId="{422582D1-A9D4-4C93-8DAE-99A41E12C008}" type="pres">
      <dgm:prSet presAssocID="{24E7B0AA-80E8-4B0F-B092-5A68A06E2D19}" presName="Name0" presStyleCnt="0">
        <dgm:presLayoutVars>
          <dgm:dir/>
          <dgm:resizeHandles val="exact"/>
        </dgm:presLayoutVars>
      </dgm:prSet>
      <dgm:spPr/>
    </dgm:pt>
    <dgm:pt modelId="{922BEBCF-B3AC-4F9B-BD52-78EEE9F8FE6B}" type="pres">
      <dgm:prSet presAssocID="{E212709D-9303-4CBD-9FAE-10A480092256}" presName="node" presStyleLbl="node1" presStyleIdx="0" presStyleCnt="4">
        <dgm:presLayoutVars>
          <dgm:bulletEnabled val="1"/>
        </dgm:presLayoutVars>
      </dgm:prSet>
      <dgm:spPr/>
    </dgm:pt>
    <dgm:pt modelId="{2923B4EF-A391-4085-9386-44A74A102090}" type="pres">
      <dgm:prSet presAssocID="{FD66F1B9-05E0-44D0-844C-1F12DD373856}" presName="sibTrans" presStyleLbl="sibTrans2D1" presStyleIdx="0" presStyleCnt="3"/>
      <dgm:spPr/>
    </dgm:pt>
    <dgm:pt modelId="{F6A335CF-DEDB-4988-8386-A100933B363C}" type="pres">
      <dgm:prSet presAssocID="{FD66F1B9-05E0-44D0-844C-1F12DD373856}" presName="connectorText" presStyleLbl="sibTrans2D1" presStyleIdx="0" presStyleCnt="3"/>
      <dgm:spPr/>
    </dgm:pt>
    <dgm:pt modelId="{CB7BEE36-841D-40F0-B78C-39CD38ED338C}" type="pres">
      <dgm:prSet presAssocID="{909BD7B6-47F3-4F3C-A095-F3228802A01B}" presName="node" presStyleLbl="node1" presStyleIdx="1" presStyleCnt="4">
        <dgm:presLayoutVars>
          <dgm:bulletEnabled val="1"/>
        </dgm:presLayoutVars>
      </dgm:prSet>
      <dgm:spPr/>
    </dgm:pt>
    <dgm:pt modelId="{C83EDB37-AC8F-4A07-B5B6-63D601BA1CC2}" type="pres">
      <dgm:prSet presAssocID="{90B7F975-7E8F-49AF-A9C9-79B20863FA0F}" presName="sibTrans" presStyleLbl="sibTrans2D1" presStyleIdx="1" presStyleCnt="3"/>
      <dgm:spPr/>
    </dgm:pt>
    <dgm:pt modelId="{5531BD44-068B-46C7-B9A1-5DC68AF1B513}" type="pres">
      <dgm:prSet presAssocID="{90B7F975-7E8F-49AF-A9C9-79B20863FA0F}" presName="connectorText" presStyleLbl="sibTrans2D1" presStyleIdx="1" presStyleCnt="3"/>
      <dgm:spPr/>
    </dgm:pt>
    <dgm:pt modelId="{9244B55A-3567-419C-994C-A7C55F261E1D}" type="pres">
      <dgm:prSet presAssocID="{185225D8-3B4B-4D36-9468-329D09FDFB76}" presName="node" presStyleLbl="node1" presStyleIdx="2" presStyleCnt="4">
        <dgm:presLayoutVars>
          <dgm:bulletEnabled val="1"/>
        </dgm:presLayoutVars>
      </dgm:prSet>
      <dgm:spPr/>
    </dgm:pt>
    <dgm:pt modelId="{E05AF2BB-CDE0-43C9-A436-3CB0766FDCE9}" type="pres">
      <dgm:prSet presAssocID="{68C59EEE-CF9B-4E52-B398-464695D4DECE}" presName="sibTrans" presStyleLbl="sibTrans2D1" presStyleIdx="2" presStyleCnt="3"/>
      <dgm:spPr/>
    </dgm:pt>
    <dgm:pt modelId="{FFBFCF3E-C538-4BFF-AF70-6C5BDD46131F}" type="pres">
      <dgm:prSet presAssocID="{68C59EEE-CF9B-4E52-B398-464695D4DECE}" presName="connectorText" presStyleLbl="sibTrans2D1" presStyleIdx="2" presStyleCnt="3"/>
      <dgm:spPr/>
    </dgm:pt>
    <dgm:pt modelId="{1C5FEB02-36CA-4819-927B-7DA521356BB5}" type="pres">
      <dgm:prSet presAssocID="{8C9217AF-BD7C-4005-A2A5-A4139D013C1D}" presName="node" presStyleLbl="node1" presStyleIdx="3" presStyleCnt="4">
        <dgm:presLayoutVars>
          <dgm:bulletEnabled val="1"/>
        </dgm:presLayoutVars>
      </dgm:prSet>
      <dgm:spPr/>
    </dgm:pt>
  </dgm:ptLst>
  <dgm:cxnLst>
    <dgm:cxn modelId="{33342C0D-4B62-4CC1-A549-BB6B0913F366}" srcId="{24E7B0AA-80E8-4B0F-B092-5A68A06E2D19}" destId="{185225D8-3B4B-4D36-9468-329D09FDFB76}" srcOrd="2" destOrd="0" parTransId="{C8BCC13A-821D-432D-B925-C1AF5A923F21}" sibTransId="{68C59EEE-CF9B-4E52-B398-464695D4DECE}"/>
    <dgm:cxn modelId="{66FE4519-0588-49C0-A307-83F1EE797F56}" type="presOf" srcId="{68C59EEE-CF9B-4E52-B398-464695D4DECE}" destId="{E05AF2BB-CDE0-43C9-A436-3CB0766FDCE9}" srcOrd="0" destOrd="0" presId="urn:microsoft.com/office/officeart/2005/8/layout/process1"/>
    <dgm:cxn modelId="{DDA99829-1D42-4D2C-887A-62569A47DCB3}" type="presOf" srcId="{FD66F1B9-05E0-44D0-844C-1F12DD373856}" destId="{2923B4EF-A391-4085-9386-44A74A102090}" srcOrd="0" destOrd="0" presId="urn:microsoft.com/office/officeart/2005/8/layout/process1"/>
    <dgm:cxn modelId="{56C95133-BB6D-45E6-9A71-7E498BC59825}" type="presOf" srcId="{FD66F1B9-05E0-44D0-844C-1F12DD373856}" destId="{F6A335CF-DEDB-4988-8386-A100933B363C}" srcOrd="1" destOrd="0" presId="urn:microsoft.com/office/officeart/2005/8/layout/process1"/>
    <dgm:cxn modelId="{84AE3F34-63DD-4353-B25A-344DD1A9D90F}" type="presOf" srcId="{909BD7B6-47F3-4F3C-A095-F3228802A01B}" destId="{CB7BEE36-841D-40F0-B78C-39CD38ED338C}" srcOrd="0" destOrd="0" presId="urn:microsoft.com/office/officeart/2005/8/layout/process1"/>
    <dgm:cxn modelId="{C455415C-A8B2-4453-B7E8-E30901DFCF76}" srcId="{8C9217AF-BD7C-4005-A2A5-A4139D013C1D}" destId="{AD213B38-C8F8-4F6C-9E37-314B65DE63A4}" srcOrd="0" destOrd="0" parTransId="{2CEE8420-4C94-40DA-96CA-D9251AB312E6}" sibTransId="{39165853-FC36-4689-89FA-E0986DD0340A}"/>
    <dgm:cxn modelId="{C27D855C-C5F3-4852-9F00-3E8C04E9A270}" type="presOf" srcId="{90B7F975-7E8F-49AF-A9C9-79B20863FA0F}" destId="{C83EDB37-AC8F-4A07-B5B6-63D601BA1CC2}" srcOrd="0" destOrd="0" presId="urn:microsoft.com/office/officeart/2005/8/layout/process1"/>
    <dgm:cxn modelId="{56483F60-7438-4BBB-80B8-1437569FC95E}" type="presOf" srcId="{4C938686-C5EE-48C6-BB44-FFCBBFF519AA}" destId="{922BEBCF-B3AC-4F9B-BD52-78EEE9F8FE6B}" srcOrd="0" destOrd="1" presId="urn:microsoft.com/office/officeart/2005/8/layout/process1"/>
    <dgm:cxn modelId="{1B412848-4B7B-49E9-9732-DEAE01DC73C1}" type="presOf" srcId="{90B7F975-7E8F-49AF-A9C9-79B20863FA0F}" destId="{5531BD44-068B-46C7-B9A1-5DC68AF1B513}" srcOrd="1" destOrd="0" presId="urn:microsoft.com/office/officeart/2005/8/layout/process1"/>
    <dgm:cxn modelId="{18B52A49-D94D-4A75-9B34-1A9F9C43CA4B}" srcId="{24E7B0AA-80E8-4B0F-B092-5A68A06E2D19}" destId="{E212709D-9303-4CBD-9FAE-10A480092256}" srcOrd="0" destOrd="0" parTransId="{E3666A23-6E68-4E93-A7DA-E4451ED60C09}" sibTransId="{FD66F1B9-05E0-44D0-844C-1F12DD373856}"/>
    <dgm:cxn modelId="{9E74556D-7448-44EC-9143-8D848C9473CB}" type="presOf" srcId="{185225D8-3B4B-4D36-9468-329D09FDFB76}" destId="{9244B55A-3567-419C-994C-A7C55F261E1D}" srcOrd="0" destOrd="0" presId="urn:microsoft.com/office/officeart/2005/8/layout/process1"/>
    <dgm:cxn modelId="{D1F8FC4F-1804-44D5-AD63-DDE3380B31B7}" type="presOf" srcId="{24E7B0AA-80E8-4B0F-B092-5A68A06E2D19}" destId="{422582D1-A9D4-4C93-8DAE-99A41E12C008}" srcOrd="0" destOrd="0" presId="urn:microsoft.com/office/officeart/2005/8/layout/process1"/>
    <dgm:cxn modelId="{4B56A156-91FF-4479-9A48-36E4D1E41B5E}" srcId="{185225D8-3B4B-4D36-9468-329D09FDFB76}" destId="{57349030-A7FA-42A8-BE78-C14CE11BF89F}" srcOrd="0" destOrd="0" parTransId="{ECE1CB0B-1EF5-4BD6-983E-946B9996931D}" sibTransId="{FB619766-3826-4772-B2C2-D783049CBC4B}"/>
    <dgm:cxn modelId="{ACC1AE77-364B-445D-861A-B7D7E5E6FD43}" type="presOf" srcId="{57349030-A7FA-42A8-BE78-C14CE11BF89F}" destId="{9244B55A-3567-419C-994C-A7C55F261E1D}" srcOrd="0" destOrd="1" presId="urn:microsoft.com/office/officeart/2005/8/layout/process1"/>
    <dgm:cxn modelId="{A3E19D59-58AE-4BE1-9A8D-7520E4DDD65D}" srcId="{909BD7B6-47F3-4F3C-A095-F3228802A01B}" destId="{C82355E3-2872-4C92-BA27-C48F4CC9A28E}" srcOrd="0" destOrd="0" parTransId="{B573051B-D7B6-435E-A9A8-601A798B0BEA}" sibTransId="{A52C3C36-45D3-49A6-9372-78D07DF5EB70}"/>
    <dgm:cxn modelId="{1FB08A7D-2DCF-4D04-AAEF-D0ED6169DE58}" type="presOf" srcId="{C82355E3-2872-4C92-BA27-C48F4CC9A28E}" destId="{CB7BEE36-841D-40F0-B78C-39CD38ED338C}" srcOrd="0" destOrd="1" presId="urn:microsoft.com/office/officeart/2005/8/layout/process1"/>
    <dgm:cxn modelId="{AD2C3284-34EC-43C9-9D4D-D594159C71DA}" srcId="{E212709D-9303-4CBD-9FAE-10A480092256}" destId="{4C938686-C5EE-48C6-BB44-FFCBBFF519AA}" srcOrd="0" destOrd="0" parTransId="{8E2EF915-1276-4C2C-AA0F-C2EDC1152595}" sibTransId="{F85817C3-0AA4-4A4C-9AFA-E27DD643376C}"/>
    <dgm:cxn modelId="{49014F90-D559-487B-B8F6-2BB0886331FE}" type="presOf" srcId="{68C59EEE-CF9B-4E52-B398-464695D4DECE}" destId="{FFBFCF3E-C538-4BFF-AF70-6C5BDD46131F}" srcOrd="1" destOrd="0" presId="urn:microsoft.com/office/officeart/2005/8/layout/process1"/>
    <dgm:cxn modelId="{027F7D96-1936-4961-A997-B1F82797F69C}" type="presOf" srcId="{E212709D-9303-4CBD-9FAE-10A480092256}" destId="{922BEBCF-B3AC-4F9B-BD52-78EEE9F8FE6B}" srcOrd="0" destOrd="0" presId="urn:microsoft.com/office/officeart/2005/8/layout/process1"/>
    <dgm:cxn modelId="{4B07FA8A-19F5-4618-96FD-DD987D41DA66}" type="presOf" srcId="{AD213B38-C8F8-4F6C-9E37-314B65DE63A4}" destId="{1C5FEB02-36CA-4819-927B-7DA521356BB5}" srcOrd="0" destOrd="1" presId="urn:microsoft.com/office/officeart/2005/8/layout/process1"/>
    <dgm:cxn modelId="{D2AF71A6-9E72-4230-AB36-9DCDB825AA03}" srcId="{24E7B0AA-80E8-4B0F-B092-5A68A06E2D19}" destId="{8C9217AF-BD7C-4005-A2A5-A4139D013C1D}" srcOrd="3" destOrd="0" parTransId="{4611DD22-4A40-4CF7-A14F-D6920AB53164}" sibTransId="{9F3A0015-F541-4052-BEA8-16BE7047D78F}"/>
    <dgm:cxn modelId="{098A47E0-DD18-46B0-B384-544A9760AB08}" type="presOf" srcId="{8C9217AF-BD7C-4005-A2A5-A4139D013C1D}" destId="{1C5FEB02-36CA-4819-927B-7DA521356BB5}" srcOrd="0" destOrd="0" presId="urn:microsoft.com/office/officeart/2005/8/layout/process1"/>
    <dgm:cxn modelId="{00FC95E4-CE92-40C0-9F63-CA4D264AB351}" srcId="{24E7B0AA-80E8-4B0F-B092-5A68A06E2D19}" destId="{909BD7B6-47F3-4F3C-A095-F3228802A01B}" srcOrd="1" destOrd="0" parTransId="{0FB62FE9-BA38-4D1B-BF5C-572D43E8DBE9}" sibTransId="{90B7F975-7E8F-49AF-A9C9-79B20863FA0F}"/>
    <dgm:cxn modelId="{21009695-63A5-40B0-8382-40ABD6378960}" type="presParOf" srcId="{422582D1-A9D4-4C93-8DAE-99A41E12C008}" destId="{922BEBCF-B3AC-4F9B-BD52-78EEE9F8FE6B}" srcOrd="0" destOrd="0" presId="urn:microsoft.com/office/officeart/2005/8/layout/process1"/>
    <dgm:cxn modelId="{3F424404-2AD4-43EB-B428-400721B252AB}" type="presParOf" srcId="{422582D1-A9D4-4C93-8DAE-99A41E12C008}" destId="{2923B4EF-A391-4085-9386-44A74A102090}" srcOrd="1" destOrd="0" presId="urn:microsoft.com/office/officeart/2005/8/layout/process1"/>
    <dgm:cxn modelId="{5939533F-E340-4A17-91B0-9CDE6F85FE4D}" type="presParOf" srcId="{2923B4EF-A391-4085-9386-44A74A102090}" destId="{F6A335CF-DEDB-4988-8386-A100933B363C}" srcOrd="0" destOrd="0" presId="urn:microsoft.com/office/officeart/2005/8/layout/process1"/>
    <dgm:cxn modelId="{D5861858-97FF-4529-B987-AEB71CFAB852}" type="presParOf" srcId="{422582D1-A9D4-4C93-8DAE-99A41E12C008}" destId="{CB7BEE36-841D-40F0-B78C-39CD38ED338C}" srcOrd="2" destOrd="0" presId="urn:microsoft.com/office/officeart/2005/8/layout/process1"/>
    <dgm:cxn modelId="{2F44AF49-AC1C-49E4-B5D9-96CFB4308622}" type="presParOf" srcId="{422582D1-A9D4-4C93-8DAE-99A41E12C008}" destId="{C83EDB37-AC8F-4A07-B5B6-63D601BA1CC2}" srcOrd="3" destOrd="0" presId="urn:microsoft.com/office/officeart/2005/8/layout/process1"/>
    <dgm:cxn modelId="{0209F859-5E46-4BA8-8876-87C729EC5572}" type="presParOf" srcId="{C83EDB37-AC8F-4A07-B5B6-63D601BA1CC2}" destId="{5531BD44-068B-46C7-B9A1-5DC68AF1B513}" srcOrd="0" destOrd="0" presId="urn:microsoft.com/office/officeart/2005/8/layout/process1"/>
    <dgm:cxn modelId="{D945675D-DE18-494A-9D92-4CC937DD548C}" type="presParOf" srcId="{422582D1-A9D4-4C93-8DAE-99A41E12C008}" destId="{9244B55A-3567-419C-994C-A7C55F261E1D}" srcOrd="4" destOrd="0" presId="urn:microsoft.com/office/officeart/2005/8/layout/process1"/>
    <dgm:cxn modelId="{6B98EA82-6E09-44EC-8B85-8568CA79CAB2}" type="presParOf" srcId="{422582D1-A9D4-4C93-8DAE-99A41E12C008}" destId="{E05AF2BB-CDE0-43C9-A436-3CB0766FDCE9}" srcOrd="5" destOrd="0" presId="urn:microsoft.com/office/officeart/2005/8/layout/process1"/>
    <dgm:cxn modelId="{BCBC462C-544A-47C7-A7E1-AA0B9D131B27}" type="presParOf" srcId="{E05AF2BB-CDE0-43C9-A436-3CB0766FDCE9}" destId="{FFBFCF3E-C538-4BFF-AF70-6C5BDD46131F}" srcOrd="0" destOrd="0" presId="urn:microsoft.com/office/officeart/2005/8/layout/process1"/>
    <dgm:cxn modelId="{3BD1D1DB-7F48-426D-95A5-55E29821D0B0}" type="presParOf" srcId="{422582D1-A9D4-4C93-8DAE-99A41E12C008}" destId="{1C5FEB02-36CA-4819-927B-7DA521356BB5}" srcOrd="6"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CB6665-4696-447E-9294-150082F274D8}">
      <dsp:nvSpPr>
        <dsp:cNvPr id="0" name=""/>
        <dsp:cNvSpPr/>
      </dsp:nvSpPr>
      <dsp:spPr>
        <a:xfrm>
          <a:off x="1491" y="17322"/>
          <a:ext cx="1359653" cy="540000"/>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Step 1</a:t>
          </a:r>
        </a:p>
      </dsp:txBody>
      <dsp:txXfrm>
        <a:off x="271491" y="17322"/>
        <a:ext cx="819653" cy="540000"/>
      </dsp:txXfrm>
    </dsp:sp>
    <dsp:sp modelId="{AB89BE1D-CB8E-40FA-9C30-35C78173A51C}">
      <dsp:nvSpPr>
        <dsp:cNvPr id="0" name=""/>
        <dsp:cNvSpPr/>
      </dsp:nvSpPr>
      <dsp:spPr>
        <a:xfrm>
          <a:off x="1491" y="624822"/>
          <a:ext cx="1087722" cy="531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AU" sz="1000" kern="1200"/>
            <a:t>Identify skills and competencies needed</a:t>
          </a:r>
        </a:p>
      </dsp:txBody>
      <dsp:txXfrm>
        <a:off x="1491" y="624822"/>
        <a:ext cx="1087722" cy="531562"/>
      </dsp:txXfrm>
    </dsp:sp>
    <dsp:sp modelId="{21AA0055-EE74-4255-9602-3372ACA46561}">
      <dsp:nvSpPr>
        <dsp:cNvPr id="0" name=""/>
        <dsp:cNvSpPr/>
      </dsp:nvSpPr>
      <dsp:spPr>
        <a:xfrm>
          <a:off x="1145144" y="17322"/>
          <a:ext cx="1359653" cy="540000"/>
        </a:xfrm>
        <a:prstGeom prst="chevron">
          <a:avLst/>
        </a:prstGeom>
        <a:solidFill>
          <a:schemeClr val="accent2">
            <a:hueOff val="600456"/>
            <a:satOff val="12619"/>
            <a:lumOff val="-33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Step 2</a:t>
          </a:r>
        </a:p>
      </dsp:txBody>
      <dsp:txXfrm>
        <a:off x="1415144" y="17322"/>
        <a:ext cx="819653" cy="540000"/>
      </dsp:txXfrm>
    </dsp:sp>
    <dsp:sp modelId="{AD75268F-E509-4553-9B17-C7DAC01E4FE3}">
      <dsp:nvSpPr>
        <dsp:cNvPr id="0" name=""/>
        <dsp:cNvSpPr/>
      </dsp:nvSpPr>
      <dsp:spPr>
        <a:xfrm>
          <a:off x="1145144" y="624822"/>
          <a:ext cx="1087722" cy="531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AU" sz="1000" kern="1200"/>
            <a:t>Identify who needs these skills and competencies</a:t>
          </a:r>
        </a:p>
      </dsp:txBody>
      <dsp:txXfrm>
        <a:off x="1145144" y="624822"/>
        <a:ext cx="1087722" cy="531562"/>
      </dsp:txXfrm>
    </dsp:sp>
    <dsp:sp modelId="{428BA90D-BB04-4D22-B502-B0161A3597E4}">
      <dsp:nvSpPr>
        <dsp:cNvPr id="0" name=""/>
        <dsp:cNvSpPr/>
      </dsp:nvSpPr>
      <dsp:spPr>
        <a:xfrm>
          <a:off x="2288798" y="17322"/>
          <a:ext cx="1359653" cy="540000"/>
        </a:xfrm>
        <a:prstGeom prst="chevron">
          <a:avLst/>
        </a:prstGeom>
        <a:solidFill>
          <a:schemeClr val="accent2">
            <a:hueOff val="1200913"/>
            <a:satOff val="25238"/>
            <a:lumOff val="-67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Step 3</a:t>
          </a:r>
        </a:p>
      </dsp:txBody>
      <dsp:txXfrm>
        <a:off x="2558798" y="17322"/>
        <a:ext cx="819653" cy="540000"/>
      </dsp:txXfrm>
    </dsp:sp>
    <dsp:sp modelId="{3A3D60C9-EC84-4524-AC95-AE67FE75AD24}">
      <dsp:nvSpPr>
        <dsp:cNvPr id="0" name=""/>
        <dsp:cNvSpPr/>
      </dsp:nvSpPr>
      <dsp:spPr>
        <a:xfrm>
          <a:off x="2288798" y="624822"/>
          <a:ext cx="1087722" cy="531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AU" sz="1000" kern="1200"/>
            <a:t>Measure and identify skill gaps</a:t>
          </a:r>
        </a:p>
      </dsp:txBody>
      <dsp:txXfrm>
        <a:off x="2288798" y="624822"/>
        <a:ext cx="1087722" cy="531562"/>
      </dsp:txXfrm>
    </dsp:sp>
    <dsp:sp modelId="{235FF09D-6453-40D6-AD44-299E279837C0}">
      <dsp:nvSpPr>
        <dsp:cNvPr id="0" name=""/>
        <dsp:cNvSpPr/>
      </dsp:nvSpPr>
      <dsp:spPr>
        <a:xfrm>
          <a:off x="3432451" y="17322"/>
          <a:ext cx="1359653" cy="540000"/>
        </a:xfrm>
        <a:prstGeom prst="chevron">
          <a:avLst/>
        </a:prstGeom>
        <a:solidFill>
          <a:schemeClr val="accent2">
            <a:hueOff val="1801369"/>
            <a:satOff val="37857"/>
            <a:lumOff val="-101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Step 4</a:t>
          </a:r>
        </a:p>
      </dsp:txBody>
      <dsp:txXfrm>
        <a:off x="3702451" y="17322"/>
        <a:ext cx="819653" cy="540000"/>
      </dsp:txXfrm>
    </dsp:sp>
    <dsp:sp modelId="{61B1F5F2-76CD-4BE8-BB6E-198B25F6BD71}">
      <dsp:nvSpPr>
        <dsp:cNvPr id="0" name=""/>
        <dsp:cNvSpPr/>
      </dsp:nvSpPr>
      <dsp:spPr>
        <a:xfrm>
          <a:off x="3432451" y="624822"/>
          <a:ext cx="1087722" cy="531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AU" sz="1000" kern="1200"/>
            <a:t>Develop a capability development plan</a:t>
          </a:r>
        </a:p>
      </dsp:txBody>
      <dsp:txXfrm>
        <a:off x="3432451" y="624822"/>
        <a:ext cx="1087722" cy="531562"/>
      </dsp:txXfrm>
    </dsp:sp>
    <dsp:sp modelId="{1FC2CCA7-0AD8-4B71-8B93-EB9ECE0E59FE}">
      <dsp:nvSpPr>
        <dsp:cNvPr id="0" name=""/>
        <dsp:cNvSpPr/>
      </dsp:nvSpPr>
      <dsp:spPr>
        <a:xfrm>
          <a:off x="4576105" y="17322"/>
          <a:ext cx="1359653" cy="540000"/>
        </a:xfrm>
        <a:prstGeom prst="chevron">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t>Step 5</a:t>
          </a:r>
        </a:p>
      </dsp:txBody>
      <dsp:txXfrm>
        <a:off x="4846105" y="17322"/>
        <a:ext cx="819653" cy="540000"/>
      </dsp:txXfrm>
    </dsp:sp>
    <dsp:sp modelId="{90FCF0F6-3E13-4E7F-A499-7843F37F6483}">
      <dsp:nvSpPr>
        <dsp:cNvPr id="0" name=""/>
        <dsp:cNvSpPr/>
      </dsp:nvSpPr>
      <dsp:spPr>
        <a:xfrm>
          <a:off x="4576105" y="624822"/>
          <a:ext cx="1087722" cy="5315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44500">
            <a:lnSpc>
              <a:spcPct val="90000"/>
            </a:lnSpc>
            <a:spcBef>
              <a:spcPct val="0"/>
            </a:spcBef>
            <a:spcAft>
              <a:spcPct val="15000"/>
            </a:spcAft>
            <a:buChar char="•"/>
          </a:pPr>
          <a:r>
            <a:rPr lang="en-AU" sz="1000" kern="1200"/>
            <a:t>Implement and embed capability development plan</a:t>
          </a:r>
        </a:p>
      </dsp:txBody>
      <dsp:txXfrm>
        <a:off x="4576105" y="624822"/>
        <a:ext cx="1087722" cy="5315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9BCBA-F7F8-4565-B94F-3ED91910C994}">
      <dsp:nvSpPr>
        <dsp:cNvPr id="0" name=""/>
        <dsp:cNvSpPr/>
      </dsp:nvSpPr>
      <dsp:spPr>
        <a:xfrm>
          <a:off x="0" y="302895"/>
          <a:ext cx="5975350" cy="18720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kern="1200"/>
            <a:t>Climate Change Science </a:t>
          </a:r>
        </a:p>
      </dsp:txBody>
      <dsp:txXfrm>
        <a:off x="9138" y="312033"/>
        <a:ext cx="5957074" cy="168924"/>
      </dsp:txXfrm>
    </dsp:sp>
    <dsp:sp modelId="{809DCAC6-25EB-4097-863C-6BB38E3AA64A}">
      <dsp:nvSpPr>
        <dsp:cNvPr id="0" name=""/>
        <dsp:cNvSpPr/>
      </dsp:nvSpPr>
      <dsp:spPr>
        <a:xfrm>
          <a:off x="0" y="513135"/>
          <a:ext cx="5975350" cy="187200"/>
        </a:xfrm>
        <a:prstGeom prst="roundRect">
          <a:avLst/>
        </a:prstGeom>
        <a:solidFill>
          <a:schemeClr val="accent2">
            <a:hueOff val="400304"/>
            <a:satOff val="8413"/>
            <a:lumOff val="-22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kern="1200"/>
            <a:t>Greenhouse Gas Emissions Accounting</a:t>
          </a:r>
        </a:p>
      </dsp:txBody>
      <dsp:txXfrm>
        <a:off x="9138" y="522273"/>
        <a:ext cx="5957074" cy="168924"/>
      </dsp:txXfrm>
    </dsp:sp>
    <dsp:sp modelId="{4F0A17A3-74C5-4A90-8F96-E1C560F258D3}">
      <dsp:nvSpPr>
        <dsp:cNvPr id="0" name=""/>
        <dsp:cNvSpPr/>
      </dsp:nvSpPr>
      <dsp:spPr>
        <a:xfrm>
          <a:off x="0" y="723375"/>
          <a:ext cx="5975350" cy="187200"/>
        </a:xfrm>
        <a:prstGeom prst="roundRect">
          <a:avLst/>
        </a:prstGeom>
        <a:solidFill>
          <a:schemeClr val="accent2">
            <a:hueOff val="800609"/>
            <a:satOff val="16825"/>
            <a:lumOff val="-45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kern="1200"/>
            <a:t>Adaptation and Transition Planning</a:t>
          </a:r>
        </a:p>
      </dsp:txBody>
      <dsp:txXfrm>
        <a:off x="9138" y="732513"/>
        <a:ext cx="5957074" cy="168924"/>
      </dsp:txXfrm>
    </dsp:sp>
    <dsp:sp modelId="{2EEB3B99-37E0-4912-93A1-474ABF848631}">
      <dsp:nvSpPr>
        <dsp:cNvPr id="0" name=""/>
        <dsp:cNvSpPr/>
      </dsp:nvSpPr>
      <dsp:spPr>
        <a:xfrm>
          <a:off x="0" y="933615"/>
          <a:ext cx="5975350" cy="187200"/>
        </a:xfrm>
        <a:prstGeom prst="roundRect">
          <a:avLst/>
        </a:prstGeom>
        <a:solidFill>
          <a:schemeClr val="accent2">
            <a:hueOff val="1200913"/>
            <a:satOff val="25238"/>
            <a:lumOff val="-67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kern="1200"/>
            <a:t>Communications and Change Management</a:t>
          </a:r>
        </a:p>
      </dsp:txBody>
      <dsp:txXfrm>
        <a:off x="9138" y="942753"/>
        <a:ext cx="5957074" cy="168924"/>
      </dsp:txXfrm>
    </dsp:sp>
    <dsp:sp modelId="{1AB4E32B-9EB3-461C-BFC2-F99227356288}">
      <dsp:nvSpPr>
        <dsp:cNvPr id="0" name=""/>
        <dsp:cNvSpPr/>
      </dsp:nvSpPr>
      <dsp:spPr>
        <a:xfrm>
          <a:off x="0" y="1143855"/>
          <a:ext cx="5975350" cy="187200"/>
        </a:xfrm>
        <a:prstGeom prst="roundRect">
          <a:avLst/>
        </a:prstGeom>
        <a:solidFill>
          <a:schemeClr val="accent2">
            <a:hueOff val="1601217"/>
            <a:satOff val="33651"/>
            <a:lumOff val="-90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b="0" i="0" kern="1200"/>
            <a:t>Climate Risk Assessment &amp; Management</a:t>
          </a:r>
          <a:endParaRPr lang="en-AU" sz="800" kern="1200"/>
        </a:p>
      </dsp:txBody>
      <dsp:txXfrm>
        <a:off x="9138" y="1152993"/>
        <a:ext cx="5957074" cy="168924"/>
      </dsp:txXfrm>
    </dsp:sp>
    <dsp:sp modelId="{7D3A4DDC-D9A4-420F-BF31-4A1A69B124E6}">
      <dsp:nvSpPr>
        <dsp:cNvPr id="0" name=""/>
        <dsp:cNvSpPr/>
      </dsp:nvSpPr>
      <dsp:spPr>
        <a:xfrm>
          <a:off x="0" y="1354095"/>
          <a:ext cx="5975350" cy="187200"/>
        </a:xfrm>
        <a:prstGeom prst="roundRect">
          <a:avLst/>
        </a:prstGeom>
        <a:solidFill>
          <a:schemeClr val="accent2">
            <a:hueOff val="2001521"/>
            <a:satOff val="42063"/>
            <a:lumOff val="-1127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kern="1200"/>
            <a:t>Climate Data</a:t>
          </a:r>
        </a:p>
      </dsp:txBody>
      <dsp:txXfrm>
        <a:off x="9138" y="1363233"/>
        <a:ext cx="5957074" cy="168924"/>
      </dsp:txXfrm>
    </dsp:sp>
    <dsp:sp modelId="{C5A29E2C-103D-4770-B3B1-CA755D419E19}">
      <dsp:nvSpPr>
        <dsp:cNvPr id="0" name=""/>
        <dsp:cNvSpPr/>
      </dsp:nvSpPr>
      <dsp:spPr>
        <a:xfrm>
          <a:off x="0" y="1564335"/>
          <a:ext cx="5975350" cy="187200"/>
        </a:xfrm>
        <a:prstGeom prst="roundRect">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AU" sz="800" kern="1200"/>
            <a:t>Regulatory and Reporting Experience (e.g., Complementary Government Policies, International Climate Frameworks)</a:t>
          </a:r>
        </a:p>
      </dsp:txBody>
      <dsp:txXfrm>
        <a:off x="9138" y="1573473"/>
        <a:ext cx="5957074" cy="1689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D99D20-64A3-4E2E-B933-1C80AF92A6A1}">
      <dsp:nvSpPr>
        <dsp:cNvPr id="0" name=""/>
        <dsp:cNvSpPr/>
      </dsp:nvSpPr>
      <dsp:spPr>
        <a:xfrm rot="5400000">
          <a:off x="3868774" y="-1719407"/>
          <a:ext cx="259387" cy="3763264"/>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Advanced</a:t>
          </a:r>
          <a:r>
            <a:rPr lang="en-AU" sz="700" kern="1200"/>
            <a:t> expertise in sustainability strategy, regulation and reporting, and climate risk so they can lead climate action within the entity</a:t>
          </a:r>
        </a:p>
      </dsp:txBody>
      <dsp:txXfrm rot="-5400000">
        <a:off x="2116836" y="45193"/>
        <a:ext cx="3750602" cy="234063"/>
      </dsp:txXfrm>
    </dsp:sp>
    <dsp:sp modelId="{4746DB17-80D4-43B1-AC72-F1514293404A}">
      <dsp:nvSpPr>
        <dsp:cNvPr id="0" name=""/>
        <dsp:cNvSpPr/>
      </dsp:nvSpPr>
      <dsp:spPr>
        <a:xfrm>
          <a:off x="0" y="107"/>
          <a:ext cx="2116836" cy="32423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Chief Sustainability Officer</a:t>
          </a:r>
        </a:p>
      </dsp:txBody>
      <dsp:txXfrm>
        <a:off x="15828" y="15935"/>
        <a:ext cx="2085180" cy="292578"/>
      </dsp:txXfrm>
    </dsp:sp>
    <dsp:sp modelId="{A660D294-287F-46BF-A8AD-B97C8E3FEA5F}">
      <dsp:nvSpPr>
        <dsp:cNvPr id="0" name=""/>
        <dsp:cNvSpPr/>
      </dsp:nvSpPr>
      <dsp:spPr>
        <a:xfrm rot="5400000">
          <a:off x="3868774" y="-1378960"/>
          <a:ext cx="259387" cy="3763264"/>
        </a:xfrm>
        <a:prstGeom prst="round2SameRect">
          <a:avLst/>
        </a:prstGeom>
        <a:solidFill>
          <a:schemeClr val="accent2">
            <a:tint val="40000"/>
            <a:alpha val="90000"/>
            <a:hueOff val="470355"/>
            <a:satOff val="-480"/>
            <a:lumOff val="-167"/>
            <a:alphaOff val="0"/>
          </a:schemeClr>
        </a:solidFill>
        <a:ln w="12700" cap="flat" cmpd="sng" algn="ctr">
          <a:solidFill>
            <a:schemeClr val="accent2">
              <a:tint val="40000"/>
              <a:alpha val="90000"/>
              <a:hueOff val="470355"/>
              <a:satOff val="-480"/>
              <a:lumOff val="-16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Advanced </a:t>
          </a:r>
          <a:r>
            <a:rPr lang="en-AU" sz="700" kern="1200"/>
            <a:t>understanding of climate change and the value of climate disclosure to enable them to approve the annual report and climate disclosure</a:t>
          </a:r>
        </a:p>
      </dsp:txBody>
      <dsp:txXfrm rot="-5400000">
        <a:off x="2116836" y="385640"/>
        <a:ext cx="3750602" cy="234063"/>
      </dsp:txXfrm>
    </dsp:sp>
    <dsp:sp modelId="{DB9CC5B2-FD20-420C-BC78-6055019EC95E}">
      <dsp:nvSpPr>
        <dsp:cNvPr id="0" name=""/>
        <dsp:cNvSpPr/>
      </dsp:nvSpPr>
      <dsp:spPr>
        <a:xfrm>
          <a:off x="0" y="340553"/>
          <a:ext cx="2116836" cy="324234"/>
        </a:xfrm>
        <a:prstGeom prst="roundRect">
          <a:avLst/>
        </a:prstGeom>
        <a:solidFill>
          <a:schemeClr val="accent2">
            <a:hueOff val="343118"/>
            <a:satOff val="7211"/>
            <a:lumOff val="-193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Accountable authority &amp; executive team</a:t>
          </a:r>
        </a:p>
      </dsp:txBody>
      <dsp:txXfrm>
        <a:off x="15828" y="356381"/>
        <a:ext cx="2085180" cy="292578"/>
      </dsp:txXfrm>
    </dsp:sp>
    <dsp:sp modelId="{24A26069-8103-4A2A-BEDE-741400A9B822}">
      <dsp:nvSpPr>
        <dsp:cNvPr id="0" name=""/>
        <dsp:cNvSpPr/>
      </dsp:nvSpPr>
      <dsp:spPr>
        <a:xfrm rot="5400000">
          <a:off x="3868774" y="-1038514"/>
          <a:ext cx="259387" cy="3763264"/>
        </a:xfrm>
        <a:prstGeom prst="round2SameRect">
          <a:avLst/>
        </a:prstGeom>
        <a:solidFill>
          <a:schemeClr val="accent2">
            <a:tint val="40000"/>
            <a:alpha val="90000"/>
            <a:hueOff val="940710"/>
            <a:satOff val="-960"/>
            <a:lumOff val="-335"/>
            <a:alphaOff val="0"/>
          </a:schemeClr>
        </a:solidFill>
        <a:ln w="12700" cap="flat" cmpd="sng" algn="ctr">
          <a:solidFill>
            <a:schemeClr val="accent2">
              <a:tint val="40000"/>
              <a:alpha val="90000"/>
              <a:hueOff val="940710"/>
              <a:satOff val="-960"/>
              <a:lumOff val="-33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Intermediate</a:t>
          </a:r>
          <a:r>
            <a:rPr lang="en-AU" sz="700" b="0" kern="1200"/>
            <a:t> knowledge</a:t>
          </a:r>
          <a:r>
            <a:rPr lang="en-AU" sz="700" kern="1200"/>
            <a:t> of climate change and how this applies to their specialist area (risk management)</a:t>
          </a:r>
        </a:p>
      </dsp:txBody>
      <dsp:txXfrm rot="-5400000">
        <a:off x="2116836" y="726086"/>
        <a:ext cx="3750602" cy="234063"/>
      </dsp:txXfrm>
    </dsp:sp>
    <dsp:sp modelId="{2EDFD1E2-4AD7-44D4-A83C-9F5727B8779E}">
      <dsp:nvSpPr>
        <dsp:cNvPr id="0" name=""/>
        <dsp:cNvSpPr/>
      </dsp:nvSpPr>
      <dsp:spPr>
        <a:xfrm>
          <a:off x="0" y="681000"/>
          <a:ext cx="2116836" cy="324234"/>
        </a:xfrm>
        <a:prstGeom prst="roundRect">
          <a:avLst/>
        </a:prstGeom>
        <a:solidFill>
          <a:schemeClr val="accent2">
            <a:hueOff val="686236"/>
            <a:satOff val="14422"/>
            <a:lumOff val="-38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Risk management team</a:t>
          </a:r>
        </a:p>
      </dsp:txBody>
      <dsp:txXfrm>
        <a:off x="15828" y="696828"/>
        <a:ext cx="2085180" cy="292578"/>
      </dsp:txXfrm>
    </dsp:sp>
    <dsp:sp modelId="{15A889CC-8783-48C8-AEE9-797270A65B14}">
      <dsp:nvSpPr>
        <dsp:cNvPr id="0" name=""/>
        <dsp:cNvSpPr/>
      </dsp:nvSpPr>
      <dsp:spPr>
        <a:xfrm rot="5400000">
          <a:off x="3868774" y="-698068"/>
          <a:ext cx="259387" cy="3763264"/>
        </a:xfrm>
        <a:prstGeom prst="round2SameRect">
          <a:avLst/>
        </a:prstGeom>
        <a:solidFill>
          <a:schemeClr val="accent2">
            <a:tint val="40000"/>
            <a:alpha val="90000"/>
            <a:hueOff val="1411065"/>
            <a:satOff val="-1440"/>
            <a:lumOff val="-502"/>
            <a:alphaOff val="0"/>
          </a:schemeClr>
        </a:solidFill>
        <a:ln w="12700" cap="flat" cmpd="sng" algn="ctr">
          <a:solidFill>
            <a:schemeClr val="accent2">
              <a:tint val="40000"/>
              <a:alpha val="90000"/>
              <a:hueOff val="1411065"/>
              <a:satOff val="-1440"/>
              <a:lumOff val="-5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Intermediate</a:t>
          </a:r>
          <a:r>
            <a:rPr lang="en-AU" sz="700" b="0" kern="1200"/>
            <a:t> knowledge</a:t>
          </a:r>
          <a:r>
            <a:rPr lang="en-AU" sz="700" kern="1200"/>
            <a:t> of climate change and how this applies to their specialist area (governance)</a:t>
          </a:r>
        </a:p>
      </dsp:txBody>
      <dsp:txXfrm rot="-5400000">
        <a:off x="2116836" y="1066532"/>
        <a:ext cx="3750602" cy="234063"/>
      </dsp:txXfrm>
    </dsp:sp>
    <dsp:sp modelId="{A16FDBD4-F8C8-49D8-91EF-A14F2442636D}">
      <dsp:nvSpPr>
        <dsp:cNvPr id="0" name=""/>
        <dsp:cNvSpPr/>
      </dsp:nvSpPr>
      <dsp:spPr>
        <a:xfrm>
          <a:off x="0" y="1021446"/>
          <a:ext cx="2116836" cy="324234"/>
        </a:xfrm>
        <a:prstGeom prst="roundRect">
          <a:avLst/>
        </a:prstGeom>
        <a:solidFill>
          <a:schemeClr val="accent2">
            <a:hueOff val="1029354"/>
            <a:satOff val="21633"/>
            <a:lumOff val="-57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Governance</a:t>
          </a:r>
        </a:p>
      </dsp:txBody>
      <dsp:txXfrm>
        <a:off x="15828" y="1037274"/>
        <a:ext cx="2085180" cy="292578"/>
      </dsp:txXfrm>
    </dsp:sp>
    <dsp:sp modelId="{560CB8F3-9999-4D8F-9253-846017E697F1}">
      <dsp:nvSpPr>
        <dsp:cNvPr id="0" name=""/>
        <dsp:cNvSpPr/>
      </dsp:nvSpPr>
      <dsp:spPr>
        <a:xfrm rot="5400000">
          <a:off x="3868774" y="-357621"/>
          <a:ext cx="259387" cy="3763264"/>
        </a:xfrm>
        <a:prstGeom prst="round2SameRect">
          <a:avLst/>
        </a:prstGeom>
        <a:solidFill>
          <a:schemeClr val="accent2">
            <a:tint val="40000"/>
            <a:alpha val="90000"/>
            <a:hueOff val="1881420"/>
            <a:satOff val="-1920"/>
            <a:lumOff val="-670"/>
            <a:alphaOff val="0"/>
          </a:schemeClr>
        </a:solidFill>
        <a:ln w="12700" cap="flat" cmpd="sng" algn="ctr">
          <a:solidFill>
            <a:schemeClr val="accent2">
              <a:tint val="40000"/>
              <a:alpha val="90000"/>
              <a:hueOff val="1881420"/>
              <a:satOff val="-1920"/>
              <a:lumOff val="-67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Intermediate</a:t>
          </a:r>
          <a:r>
            <a:rPr lang="en-AU" sz="700" kern="1200"/>
            <a:t> knowlege of climate disclosure requirements to ensure these sections are retained during approvals</a:t>
          </a:r>
        </a:p>
      </dsp:txBody>
      <dsp:txXfrm rot="-5400000">
        <a:off x="2116836" y="1406979"/>
        <a:ext cx="3750602" cy="234063"/>
      </dsp:txXfrm>
    </dsp:sp>
    <dsp:sp modelId="{F3CD7A2C-B9CA-4677-BAA3-171DEF1E511B}">
      <dsp:nvSpPr>
        <dsp:cNvPr id="0" name=""/>
        <dsp:cNvSpPr/>
      </dsp:nvSpPr>
      <dsp:spPr>
        <a:xfrm>
          <a:off x="0" y="1361892"/>
          <a:ext cx="2116836" cy="324234"/>
        </a:xfrm>
        <a:prstGeom prst="roundRect">
          <a:avLst/>
        </a:prstGeom>
        <a:solidFill>
          <a:schemeClr val="accent2">
            <a:hueOff val="1372472"/>
            <a:satOff val="28843"/>
            <a:lumOff val="-773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Annual reporting team</a:t>
          </a:r>
        </a:p>
      </dsp:txBody>
      <dsp:txXfrm>
        <a:off x="15828" y="1377720"/>
        <a:ext cx="2085180" cy="292578"/>
      </dsp:txXfrm>
    </dsp:sp>
    <dsp:sp modelId="{AE433818-DE50-421D-A1ED-7C8A37706AC6}">
      <dsp:nvSpPr>
        <dsp:cNvPr id="0" name=""/>
        <dsp:cNvSpPr/>
      </dsp:nvSpPr>
      <dsp:spPr>
        <a:xfrm rot="5400000">
          <a:off x="3868774" y="-17175"/>
          <a:ext cx="259387" cy="3763264"/>
        </a:xfrm>
        <a:prstGeom prst="round2SameRect">
          <a:avLst/>
        </a:prstGeom>
        <a:solidFill>
          <a:schemeClr val="accent2">
            <a:tint val="40000"/>
            <a:alpha val="90000"/>
            <a:hueOff val="2351775"/>
            <a:satOff val="-2400"/>
            <a:lumOff val="-837"/>
            <a:alphaOff val="0"/>
          </a:schemeClr>
        </a:solidFill>
        <a:ln w="12700" cap="flat" cmpd="sng" algn="ctr">
          <a:solidFill>
            <a:schemeClr val="accent2">
              <a:tint val="40000"/>
              <a:alpha val="90000"/>
              <a:hueOff val="2351775"/>
              <a:satOff val="-2400"/>
              <a:lumOff val="-83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Advanced</a:t>
          </a:r>
          <a:r>
            <a:rPr lang="en-AU" sz="700" kern="1200"/>
            <a:t> climate knowledge to support the entity incorpoating</a:t>
          </a:r>
        </a:p>
      </dsp:txBody>
      <dsp:txXfrm rot="-5400000">
        <a:off x="2116836" y="1747425"/>
        <a:ext cx="3750602" cy="234063"/>
      </dsp:txXfrm>
    </dsp:sp>
    <dsp:sp modelId="{16160E92-8502-4E08-ACB8-2B6BD41C5827}">
      <dsp:nvSpPr>
        <dsp:cNvPr id="0" name=""/>
        <dsp:cNvSpPr/>
      </dsp:nvSpPr>
      <dsp:spPr>
        <a:xfrm>
          <a:off x="0" y="1702339"/>
          <a:ext cx="2116836" cy="324234"/>
        </a:xfrm>
        <a:prstGeom prst="roundRect">
          <a:avLst/>
        </a:prstGeom>
        <a:solidFill>
          <a:schemeClr val="accent2">
            <a:hueOff val="1715590"/>
            <a:satOff val="36054"/>
            <a:lumOff val="-96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Internal climate specialists</a:t>
          </a:r>
        </a:p>
      </dsp:txBody>
      <dsp:txXfrm>
        <a:off x="15828" y="1718167"/>
        <a:ext cx="2085180" cy="292578"/>
      </dsp:txXfrm>
    </dsp:sp>
    <dsp:sp modelId="{855E1C85-7CB8-41CD-AFCC-3DEBC887E9CF}">
      <dsp:nvSpPr>
        <dsp:cNvPr id="0" name=""/>
        <dsp:cNvSpPr/>
      </dsp:nvSpPr>
      <dsp:spPr>
        <a:xfrm rot="5400000">
          <a:off x="3868774" y="323270"/>
          <a:ext cx="259387" cy="3763264"/>
        </a:xfrm>
        <a:prstGeom prst="round2SameRect">
          <a:avLst/>
        </a:prstGeom>
        <a:solidFill>
          <a:schemeClr val="accent2">
            <a:tint val="40000"/>
            <a:alpha val="90000"/>
            <a:hueOff val="2822130"/>
            <a:satOff val="-2880"/>
            <a:lumOff val="-1005"/>
            <a:alphaOff val="0"/>
          </a:schemeClr>
        </a:solidFill>
        <a:ln w="12700" cap="flat" cmpd="sng" algn="ctr">
          <a:solidFill>
            <a:schemeClr val="accent2">
              <a:tint val="40000"/>
              <a:alpha val="90000"/>
              <a:hueOff val="2822130"/>
              <a:satOff val="-2880"/>
              <a:lumOff val="-10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Basic</a:t>
          </a:r>
          <a:r>
            <a:rPr lang="en-AU" sz="700" kern="1200"/>
            <a:t> knowlege of climate disclosure requirements and climate change and how this applies to their specialist area (communications and change management) </a:t>
          </a:r>
        </a:p>
      </dsp:txBody>
      <dsp:txXfrm rot="-5400000">
        <a:off x="2116836" y="2087870"/>
        <a:ext cx="3750602" cy="234063"/>
      </dsp:txXfrm>
    </dsp:sp>
    <dsp:sp modelId="{85322E36-2629-4F56-A7C7-2F2A593525E2}">
      <dsp:nvSpPr>
        <dsp:cNvPr id="0" name=""/>
        <dsp:cNvSpPr/>
      </dsp:nvSpPr>
      <dsp:spPr>
        <a:xfrm>
          <a:off x="0" y="2042785"/>
          <a:ext cx="2116836" cy="324234"/>
        </a:xfrm>
        <a:prstGeom prst="roundRect">
          <a:avLst/>
        </a:prstGeom>
        <a:solidFill>
          <a:schemeClr val="accent2">
            <a:hueOff val="2058708"/>
            <a:satOff val="43265"/>
            <a:lumOff val="-115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Communications &amp; change management</a:t>
          </a:r>
        </a:p>
      </dsp:txBody>
      <dsp:txXfrm>
        <a:off x="15828" y="2058613"/>
        <a:ext cx="2085180" cy="292578"/>
      </dsp:txXfrm>
    </dsp:sp>
    <dsp:sp modelId="{3E7CEB84-B7B0-4D54-BF8F-C4C3EB3EA74F}">
      <dsp:nvSpPr>
        <dsp:cNvPr id="0" name=""/>
        <dsp:cNvSpPr/>
      </dsp:nvSpPr>
      <dsp:spPr>
        <a:xfrm rot="5400000">
          <a:off x="3868774" y="663717"/>
          <a:ext cx="259387" cy="3763264"/>
        </a:xfrm>
        <a:prstGeom prst="round2SameRect">
          <a:avLst/>
        </a:prstGeom>
        <a:solidFill>
          <a:schemeClr val="accent2">
            <a:tint val="40000"/>
            <a:alpha val="90000"/>
            <a:hueOff val="3292485"/>
            <a:satOff val="-3360"/>
            <a:lumOff val="-1172"/>
            <a:alphaOff val="0"/>
          </a:schemeClr>
        </a:solidFill>
        <a:ln w="12700" cap="flat" cmpd="sng" algn="ctr">
          <a:solidFill>
            <a:schemeClr val="accent2">
              <a:tint val="40000"/>
              <a:alpha val="90000"/>
              <a:hueOff val="3292485"/>
              <a:satOff val="-3360"/>
              <a:lumOff val="-117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AU" sz="700" b="1" kern="1200"/>
            <a:t>Basic</a:t>
          </a:r>
          <a:r>
            <a:rPr lang="en-AU" sz="700" b="0" kern="1200"/>
            <a:t> knowledge of climate change so they can oversee functions like climate disclosure related </a:t>
          </a:r>
          <a:r>
            <a:rPr lang="en-AU" sz="700" kern="1200"/>
            <a:t>training and development</a:t>
          </a:r>
        </a:p>
      </dsp:txBody>
      <dsp:txXfrm rot="-5400000">
        <a:off x="2116836" y="2428317"/>
        <a:ext cx="3750602" cy="234063"/>
      </dsp:txXfrm>
    </dsp:sp>
    <dsp:sp modelId="{64316B6D-6572-4B3A-A009-567624A92483}">
      <dsp:nvSpPr>
        <dsp:cNvPr id="0" name=""/>
        <dsp:cNvSpPr/>
      </dsp:nvSpPr>
      <dsp:spPr>
        <a:xfrm>
          <a:off x="0" y="2383231"/>
          <a:ext cx="2116836" cy="324234"/>
        </a:xfrm>
        <a:prstGeom prst="roundRect">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kern="1200"/>
            <a:t>HR/Learning and development</a:t>
          </a:r>
        </a:p>
      </dsp:txBody>
      <dsp:txXfrm>
        <a:off x="15828" y="2399059"/>
        <a:ext cx="2085180" cy="2925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2BEBCF-B3AC-4F9B-BD52-78EEE9F8FE6B}">
      <dsp:nvSpPr>
        <dsp:cNvPr id="0" name=""/>
        <dsp:cNvSpPr/>
      </dsp:nvSpPr>
      <dsp:spPr>
        <a:xfrm>
          <a:off x="2623" y="132541"/>
          <a:ext cx="1146875" cy="163195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AU" sz="1300" kern="1200"/>
            <a:t>Review existing data</a:t>
          </a:r>
        </a:p>
        <a:p>
          <a:pPr marL="57150" lvl="1" indent="-57150" algn="l" defTabSz="444500">
            <a:lnSpc>
              <a:spcPct val="90000"/>
            </a:lnSpc>
            <a:spcBef>
              <a:spcPct val="0"/>
            </a:spcBef>
            <a:spcAft>
              <a:spcPct val="15000"/>
            </a:spcAft>
            <a:buChar char="•"/>
          </a:pPr>
          <a:r>
            <a:rPr lang="en-AU" sz="1000" kern="1200"/>
            <a:t>Review any existing data on skills and competencies within the entity</a:t>
          </a:r>
        </a:p>
      </dsp:txBody>
      <dsp:txXfrm>
        <a:off x="36214" y="166132"/>
        <a:ext cx="1079693" cy="1564774"/>
      </dsp:txXfrm>
    </dsp:sp>
    <dsp:sp modelId="{2923B4EF-A391-4085-9386-44A74A102090}">
      <dsp:nvSpPr>
        <dsp:cNvPr id="0" name=""/>
        <dsp:cNvSpPr/>
      </dsp:nvSpPr>
      <dsp:spPr>
        <a:xfrm>
          <a:off x="1264186" y="806306"/>
          <a:ext cx="243137" cy="28442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1264186" y="863191"/>
        <a:ext cx="170196" cy="170655"/>
      </dsp:txXfrm>
    </dsp:sp>
    <dsp:sp modelId="{CB7BEE36-841D-40F0-B78C-39CD38ED338C}">
      <dsp:nvSpPr>
        <dsp:cNvPr id="0" name=""/>
        <dsp:cNvSpPr/>
      </dsp:nvSpPr>
      <dsp:spPr>
        <a:xfrm>
          <a:off x="1608249" y="132541"/>
          <a:ext cx="1146875" cy="1631956"/>
        </a:xfrm>
        <a:prstGeom prst="roundRect">
          <a:avLst>
            <a:gd name="adj" fmla="val 10000"/>
          </a:avLst>
        </a:prstGeom>
        <a:solidFill>
          <a:schemeClr val="accent2">
            <a:hueOff val="800609"/>
            <a:satOff val="16825"/>
            <a:lumOff val="-45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AU" sz="1300" kern="1200"/>
            <a:t>Survey staff</a:t>
          </a:r>
        </a:p>
        <a:p>
          <a:pPr marL="57150" lvl="1" indent="-57150" algn="l" defTabSz="444500">
            <a:lnSpc>
              <a:spcPct val="90000"/>
            </a:lnSpc>
            <a:spcBef>
              <a:spcPct val="0"/>
            </a:spcBef>
            <a:spcAft>
              <a:spcPct val="15000"/>
            </a:spcAft>
            <a:buChar char="•"/>
          </a:pPr>
          <a:r>
            <a:rPr lang="en-AU" sz="1000" kern="1200"/>
            <a:t>Where additional data is needed, survey relevant staff on their current and required skillsets </a:t>
          </a:r>
        </a:p>
      </dsp:txBody>
      <dsp:txXfrm>
        <a:off x="1641840" y="166132"/>
        <a:ext cx="1079693" cy="1564774"/>
      </dsp:txXfrm>
    </dsp:sp>
    <dsp:sp modelId="{C83EDB37-AC8F-4A07-B5B6-63D601BA1CC2}">
      <dsp:nvSpPr>
        <dsp:cNvPr id="0" name=""/>
        <dsp:cNvSpPr/>
      </dsp:nvSpPr>
      <dsp:spPr>
        <a:xfrm>
          <a:off x="2869812" y="806306"/>
          <a:ext cx="243137" cy="284425"/>
        </a:xfrm>
        <a:prstGeom prst="rightArrow">
          <a:avLst>
            <a:gd name="adj1" fmla="val 60000"/>
            <a:gd name="adj2" fmla="val 50000"/>
          </a:avLst>
        </a:prstGeom>
        <a:solidFill>
          <a:schemeClr val="accent2">
            <a:hueOff val="1200913"/>
            <a:satOff val="25238"/>
            <a:lumOff val="-676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2869812" y="863191"/>
        <a:ext cx="170196" cy="170655"/>
      </dsp:txXfrm>
    </dsp:sp>
    <dsp:sp modelId="{9244B55A-3567-419C-994C-A7C55F261E1D}">
      <dsp:nvSpPr>
        <dsp:cNvPr id="0" name=""/>
        <dsp:cNvSpPr/>
      </dsp:nvSpPr>
      <dsp:spPr>
        <a:xfrm>
          <a:off x="3213875" y="132541"/>
          <a:ext cx="1146875" cy="1631956"/>
        </a:xfrm>
        <a:prstGeom prst="roundRect">
          <a:avLst>
            <a:gd name="adj" fmla="val 10000"/>
          </a:avLst>
        </a:prstGeom>
        <a:solidFill>
          <a:schemeClr val="accent2">
            <a:hueOff val="1601217"/>
            <a:satOff val="33651"/>
            <a:lumOff val="-90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AU" sz="1300" kern="1200"/>
            <a:t>Analyse data</a:t>
          </a:r>
        </a:p>
        <a:p>
          <a:pPr marL="57150" lvl="1" indent="-57150" algn="l" defTabSz="444500">
            <a:lnSpc>
              <a:spcPct val="90000"/>
            </a:lnSpc>
            <a:spcBef>
              <a:spcPct val="0"/>
            </a:spcBef>
            <a:spcAft>
              <a:spcPct val="15000"/>
            </a:spcAft>
            <a:buChar char="•"/>
          </a:pPr>
          <a:r>
            <a:rPr lang="en-AU" sz="1000" kern="1200"/>
            <a:t>Analyse all information to identify skills gaps by stakeholder type</a:t>
          </a:r>
        </a:p>
      </dsp:txBody>
      <dsp:txXfrm>
        <a:off x="3247466" y="166132"/>
        <a:ext cx="1079693" cy="1564774"/>
      </dsp:txXfrm>
    </dsp:sp>
    <dsp:sp modelId="{E05AF2BB-CDE0-43C9-A436-3CB0766FDCE9}">
      <dsp:nvSpPr>
        <dsp:cNvPr id="0" name=""/>
        <dsp:cNvSpPr/>
      </dsp:nvSpPr>
      <dsp:spPr>
        <a:xfrm>
          <a:off x="4475438" y="806306"/>
          <a:ext cx="243137" cy="284425"/>
        </a:xfrm>
        <a:prstGeom prst="rightArrow">
          <a:avLst>
            <a:gd name="adj1" fmla="val 60000"/>
            <a:gd name="adj2" fmla="val 50000"/>
          </a:avLst>
        </a:prstGeom>
        <a:solidFill>
          <a:schemeClr val="accent2">
            <a:hueOff val="2401826"/>
            <a:satOff val="50476"/>
            <a:lumOff val="-1352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p>
      </dsp:txBody>
      <dsp:txXfrm>
        <a:off x="4475438" y="863191"/>
        <a:ext cx="170196" cy="170655"/>
      </dsp:txXfrm>
    </dsp:sp>
    <dsp:sp modelId="{1C5FEB02-36CA-4819-927B-7DA521356BB5}">
      <dsp:nvSpPr>
        <dsp:cNvPr id="0" name=""/>
        <dsp:cNvSpPr/>
      </dsp:nvSpPr>
      <dsp:spPr>
        <a:xfrm>
          <a:off x="4819501" y="132541"/>
          <a:ext cx="1146875" cy="1631956"/>
        </a:xfrm>
        <a:prstGeom prst="roundRect">
          <a:avLst>
            <a:gd name="adj" fmla="val 10000"/>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AU" sz="1300" kern="1200"/>
            <a:t>Share insights</a:t>
          </a:r>
        </a:p>
        <a:p>
          <a:pPr marL="57150" lvl="1" indent="-57150" algn="l" defTabSz="444500">
            <a:lnSpc>
              <a:spcPct val="90000"/>
            </a:lnSpc>
            <a:spcBef>
              <a:spcPct val="0"/>
            </a:spcBef>
            <a:spcAft>
              <a:spcPct val="15000"/>
            </a:spcAft>
            <a:buChar char="•"/>
          </a:pPr>
          <a:r>
            <a:rPr lang="en-AU" sz="1000" kern="1200"/>
            <a:t>Report findings, including any skills gaps, to relevant stakeholders (including accountable authority)</a:t>
          </a:r>
        </a:p>
      </dsp:txBody>
      <dsp:txXfrm>
        <a:off x="4853092" y="166132"/>
        <a:ext cx="1079693" cy="156477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848</Words>
  <Characters>4960</Characters>
  <Application>Microsoft Office Word</Application>
  <DocSecurity>0</DocSecurity>
  <Lines>188</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CharactersWithSpaces>
  <SharedDoc>false</SharedDoc>
  <HLinks>
    <vt:vector size="30" baseType="variant">
      <vt:variant>
        <vt:i4>8060929</vt:i4>
      </vt:variant>
      <vt:variant>
        <vt:i4>12</vt:i4>
      </vt:variant>
      <vt:variant>
        <vt:i4>0</vt:i4>
      </vt:variant>
      <vt:variant>
        <vt:i4>5</vt:i4>
      </vt:variant>
      <vt:variant>
        <vt:lpwstr>mailto:ClimateAction@finance.gov.au</vt:lpwstr>
      </vt:variant>
      <vt:variant>
        <vt:lpwstr/>
      </vt:variant>
      <vt:variant>
        <vt:i4>4784131</vt:i4>
      </vt:variant>
      <vt:variant>
        <vt:i4>9</vt:i4>
      </vt:variant>
      <vt:variant>
        <vt:i4>0</vt:i4>
      </vt:variant>
      <vt:variant>
        <vt:i4>5</vt:i4>
      </vt:variant>
      <vt:variant>
        <vt:lpwstr>https://www.aap.com.au/aapreleases/cision20241025ae40558/</vt:lpwstr>
      </vt:variant>
      <vt:variant>
        <vt:lpwstr>:~:text=The%20programme%20has%20convened%20subject,projects%20and%20the%20implementation%20of</vt:lpwstr>
      </vt:variant>
      <vt:variant>
        <vt:i4>7602296</vt:i4>
      </vt:variant>
      <vt:variant>
        <vt:i4>6</vt:i4>
      </vt:variant>
      <vt:variant>
        <vt:i4>0</vt:i4>
      </vt:variant>
      <vt:variant>
        <vt:i4>5</vt:i4>
      </vt:variant>
      <vt:variant>
        <vt:lpwstr>https://sdgacademy.org/courses/?g=1140</vt:lpwstr>
      </vt:variant>
      <vt:variant>
        <vt:lpwstr/>
      </vt:variant>
      <vt:variant>
        <vt:i4>2359421</vt:i4>
      </vt:variant>
      <vt:variant>
        <vt:i4>3</vt:i4>
      </vt:variant>
      <vt:variant>
        <vt:i4>0</vt:i4>
      </vt:variant>
      <vt:variant>
        <vt:i4>5</vt:i4>
      </vt:variant>
      <vt:variant>
        <vt:lpwstr>https://www.apsacademy.gov.au/news/climate-risk-and-opportunity-management-program</vt:lpwstr>
      </vt:variant>
      <vt:variant>
        <vt:lpwstr/>
      </vt:variant>
      <vt:variant>
        <vt:i4>262233</vt:i4>
      </vt:variant>
      <vt:variant>
        <vt:i4>0</vt:i4>
      </vt:variant>
      <vt:variant>
        <vt:i4>0</vt:i4>
      </vt:variant>
      <vt:variant>
        <vt:i4>5</vt:i4>
      </vt:variant>
      <vt:variant>
        <vt:lpwstr>https://www.apsacademy.gov.au/course-sessions/foundations-net-zero-government-operations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Skills Assessment and Capability Planning</dc:title>
  <dc:subject/>
  <dc:creator/>
  <cp:keywords>[SEC=OFFICIAL]</cp:keywords>
  <dc:description/>
  <cp:lastModifiedBy/>
  <cp:revision>1</cp:revision>
  <dcterms:created xsi:type="dcterms:W3CDTF">2025-01-30T06:34:00Z</dcterms:created>
  <dcterms:modified xsi:type="dcterms:W3CDTF">2025-02-04T01:10:00Z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v=2022.1;a=SHA256;h=5C7277430FA4769ACF00AA03276A47E7A72F16FF4DD16F5B087635039D5DF3C3</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2024-01-31T23:33:34Z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PM_OriginatorUserAccountName_SHA256">
    <vt:lpwstr>3F9C3930C95A80FE14E5E569A96906FECB80D374DD6F0E6814A1821B290CD60B</vt:lpwstr>
  </property>
  <property fmtid="{D5CDD505-2E9C-101B-9397-08002B2CF9AE}" pid="15" name="MSIP_Label_87d6481e-ccdd-4ab6-8b26-05a0df5699e7_SetDate">
    <vt:lpwstr>2024-01-31T23:33:34Z</vt:lpwstr>
  </property>
  <property fmtid="{D5CDD505-2E9C-101B-9397-08002B2CF9AE}" pid="16" name="PM_SecurityClassification_Prev">
    <vt:lpwstr>OFFICIAL</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PM_InsertionValue">
    <vt:lpwstr>OFFICIAL</vt:lpwstr>
  </property>
  <property fmtid="{D5CDD505-2E9C-101B-9397-08002B2CF9AE}" pid="20" name="PM_DisplayValueSecClassificationWithQualifier">
    <vt:lpwstr>OFFICIAL</vt:lpwstr>
  </property>
  <property fmtid="{D5CDD505-2E9C-101B-9397-08002B2CF9AE}" pid="21" name="PM_ProtectiveMarkingValue_Footer">
    <vt:lpwstr>OFFICIAL</vt:lpwstr>
  </property>
  <property fmtid="{D5CDD505-2E9C-101B-9397-08002B2CF9AE}" pid="22" name="PM_Originating_FileId">
    <vt:lpwstr>AA2AC64332A64A2BBE0A3E6D5815BB89</vt:lpwstr>
  </property>
  <property fmtid="{D5CDD505-2E9C-101B-9397-08002B2CF9AE}" pid="23" name="PM_ProtectiveMarkingImage_Header">
    <vt:lpwstr>C:\Program Files\Common Files\janusNET Shared\janusSEAL\Images\DocumentSlashBlue.png</vt:lpwstr>
  </property>
  <property fmtid="{D5CDD505-2E9C-101B-9397-08002B2CF9AE}" pid="24" name="PM_ProtectiveMarkingImage_Footer">
    <vt:lpwstr>C:\Program Files\Common Files\janusNET Shared\janusSEAL\Images\DocumentSlashBlue.png</vt:lpwstr>
  </property>
  <property fmtid="{D5CDD505-2E9C-101B-9397-08002B2CF9AE}" pid="25" name="PM_Display">
    <vt:lpwstr>OFFICIAL</vt:lpwstr>
  </property>
  <property fmtid="{D5CDD505-2E9C-101B-9397-08002B2CF9AE}" pid="26" name="PM_OriginatorDomainName_SHA256">
    <vt:lpwstr>325440F6CA31C4C3BCE4433552DC42928CAAD3E2731ABE35FDE729ECEB763AF0</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Qualifier_Prev">
    <vt:lpwstr/>
  </property>
  <property fmtid="{D5CDD505-2E9C-101B-9397-08002B2CF9AE}" pid="30" name="PM_Originator_Hash_SHA1">
    <vt:lpwstr>C4E8576B6510B1FB5DEF9BBC04AB3A64E004CBD8</vt:lpwstr>
  </property>
  <property fmtid="{D5CDD505-2E9C-101B-9397-08002B2CF9AE}" pid="31" name="MSIP_Label_87d6481e-ccdd-4ab6-8b26-05a0df5699e7_ActionId">
    <vt:lpwstr>66984710b4c64d08b632bd62e95f9d55</vt:lpwstr>
  </property>
  <property fmtid="{D5CDD505-2E9C-101B-9397-08002B2CF9AE}" pid="32" name="PM_Hash_Salt_Prev">
    <vt:lpwstr>4BBC2138D92192F254E955774FB53B38</vt:lpwstr>
  </property>
  <property fmtid="{D5CDD505-2E9C-101B-9397-08002B2CF9AE}" pid="33" name="PM_Hash_Salt">
    <vt:lpwstr>6A4891A85531C7DB3BF5EF39EC2AC696</vt:lpwstr>
  </property>
  <property fmtid="{D5CDD505-2E9C-101B-9397-08002B2CF9AE}" pid="34" name="PM_Hash_SHA1">
    <vt:lpwstr>1D3BE6B0EFDE7416561DA1ACB6F9B4AC0C08C004</vt:lpwstr>
  </property>
  <property fmtid="{D5CDD505-2E9C-101B-9397-08002B2CF9AE}" pid="35" name="PM_Caveats_Count">
    <vt:lpwstr>0</vt:lpwstr>
  </property>
</Properties>
</file>