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74C86" w14:textId="06A2C85B" w:rsidR="00022D0E" w:rsidRPr="00516B2B" w:rsidRDefault="001D0840" w:rsidP="0000539B">
      <w:pPr>
        <w:pStyle w:val="Bannerheading"/>
        <w:spacing w:before="480"/>
        <w:rPr>
          <w:color w:val="auto"/>
        </w:rPr>
      </w:pPr>
      <w:r>
        <w:rPr>
          <w:color w:val="auto"/>
        </w:rPr>
        <w:t xml:space="preserve">Template: </w:t>
      </w:r>
      <w:r w:rsidR="002627E4">
        <w:rPr>
          <w:color w:val="auto"/>
        </w:rPr>
        <w:t xml:space="preserve">2024-25 </w:t>
      </w:r>
      <w:r>
        <w:rPr>
          <w:color w:val="auto"/>
        </w:rPr>
        <w:t>Index</w:t>
      </w:r>
    </w:p>
    <w:p w14:paraId="780FB66C" w14:textId="60AFCB63" w:rsidR="0030644C" w:rsidRPr="00516B2B" w:rsidRDefault="00E3253C" w:rsidP="0000539B">
      <w:pPr>
        <w:pStyle w:val="Subheading"/>
        <w:spacing w:after="960"/>
        <w:rPr>
          <w:color w:val="auto"/>
        </w:rPr>
      </w:pPr>
      <w:r>
        <w:rPr>
          <w:color w:val="auto"/>
        </w:rPr>
        <w:t>Commonwealth Climate Disclosure</w:t>
      </w:r>
    </w:p>
    <w:p w14:paraId="4221AF36" w14:textId="77777777" w:rsidR="00960044" w:rsidRPr="00960044" w:rsidRDefault="00960044" w:rsidP="00960044">
      <w:pPr>
        <w:pStyle w:val="BodyText1"/>
      </w:pPr>
      <w:r w:rsidRPr="00960044">
        <w:rPr>
          <w:b/>
          <w:bCs/>
        </w:rPr>
        <w:t>Note:</w:t>
      </w:r>
      <w:r w:rsidRPr="00960044">
        <w:t xml:space="preserve"> Where information is provided across different sections of an annual report and/or external publications, it is recommended that an index is used to ensure readers to see that all requirements have been achieved. The index can also be used to respond to any disclosure gaps within the annual report. </w:t>
      </w:r>
    </w:p>
    <w:p w14:paraId="214B8F9F" w14:textId="77777777" w:rsidR="00960044" w:rsidRPr="00960044" w:rsidRDefault="00960044" w:rsidP="00960044">
      <w:pPr>
        <w:pStyle w:val="BodyText1"/>
      </w:pPr>
      <w:r w:rsidRPr="00960044">
        <w:t>Not all disclosures will need to include all the elements of this example.  </w:t>
      </w:r>
    </w:p>
    <w:tbl>
      <w:tblPr>
        <w:tblStyle w:val="GridTable1Light"/>
        <w:tblW w:w="9345" w:type="dxa"/>
        <w:tblLook w:val="04A0" w:firstRow="1" w:lastRow="0" w:firstColumn="1" w:lastColumn="0" w:noHBand="0" w:noVBand="1"/>
      </w:tblPr>
      <w:tblGrid>
        <w:gridCol w:w="2122"/>
        <w:gridCol w:w="2976"/>
        <w:gridCol w:w="4247"/>
      </w:tblGrid>
      <w:tr w:rsidR="00960044" w:rsidRPr="00960044" w14:paraId="0A5E3309" w14:textId="77777777" w:rsidTr="008574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40A836CF" w14:textId="77777777" w:rsidR="00960044" w:rsidRPr="00960044" w:rsidRDefault="00960044" w:rsidP="008574E5">
            <w:pPr>
              <w:pStyle w:val="Bodybullet1"/>
            </w:pPr>
            <w:r w:rsidRPr="00960044">
              <w:t>Core Requirement </w:t>
            </w:r>
          </w:p>
        </w:tc>
        <w:tc>
          <w:tcPr>
            <w:tcW w:w="2976" w:type="dxa"/>
            <w:hideMark/>
          </w:tcPr>
          <w:p w14:paraId="104B728D" w14:textId="77777777" w:rsidR="00960044" w:rsidRPr="00960044" w:rsidRDefault="00960044" w:rsidP="008574E5">
            <w:pPr>
              <w:pStyle w:val="Bodybullet1"/>
              <w:cnfStyle w:val="100000000000" w:firstRow="1" w:lastRow="0" w:firstColumn="0" w:lastColumn="0" w:oddVBand="0" w:evenVBand="0" w:oddHBand="0" w:evenHBand="0" w:firstRowFirstColumn="0" w:firstRowLastColumn="0" w:lastRowFirstColumn="0" w:lastRowLastColumn="0"/>
            </w:pPr>
            <w:r w:rsidRPr="00960044">
              <w:t>Overview </w:t>
            </w:r>
          </w:p>
        </w:tc>
        <w:tc>
          <w:tcPr>
            <w:tcW w:w="4247" w:type="dxa"/>
            <w:hideMark/>
          </w:tcPr>
          <w:p w14:paraId="39764C69" w14:textId="77777777" w:rsidR="00960044" w:rsidRPr="00960044" w:rsidRDefault="00960044" w:rsidP="008574E5">
            <w:pPr>
              <w:pStyle w:val="Bodybullet1"/>
              <w:cnfStyle w:val="100000000000" w:firstRow="1" w:lastRow="0" w:firstColumn="0" w:lastColumn="0" w:oddVBand="0" w:evenVBand="0" w:oddHBand="0" w:evenHBand="0" w:firstRowFirstColumn="0" w:firstRowLastColumn="0" w:lastRowFirstColumn="0" w:lastRowLastColumn="0"/>
            </w:pPr>
            <w:r w:rsidRPr="00960044">
              <w:t>Location  </w:t>
            </w:r>
          </w:p>
        </w:tc>
      </w:tr>
      <w:tr w:rsidR="00960044" w:rsidRPr="00960044" w14:paraId="37A34899"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5AD8A068" w14:textId="77777777" w:rsidR="00960044" w:rsidRPr="001D0840" w:rsidRDefault="00960044" w:rsidP="008574E5">
            <w:pPr>
              <w:pStyle w:val="Bodybullet1"/>
            </w:pPr>
            <w:r w:rsidRPr="001D0840">
              <w:t>G1(a) </w:t>
            </w:r>
          </w:p>
        </w:tc>
        <w:tc>
          <w:tcPr>
            <w:tcW w:w="2976" w:type="dxa"/>
            <w:hideMark/>
          </w:tcPr>
          <w:p w14:paraId="438EA234" w14:textId="76839CE1"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ID Accountable Authority</w:t>
            </w:r>
          </w:p>
        </w:tc>
        <w:tc>
          <w:tcPr>
            <w:tcW w:w="4247" w:type="dxa"/>
            <w:hideMark/>
          </w:tcPr>
          <w:p w14:paraId="51F1785C"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27256515"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0E24F3FF" w14:textId="77777777" w:rsidR="00960044" w:rsidRPr="001D0840" w:rsidRDefault="00960044" w:rsidP="008574E5">
            <w:pPr>
              <w:pStyle w:val="Bodybullet1"/>
            </w:pPr>
            <w:r w:rsidRPr="001D0840">
              <w:t>G1(a)</w:t>
            </w:r>
            <w:proofErr w:type="spellStart"/>
            <w:r w:rsidRPr="001D0840">
              <w:t>i</w:t>
            </w:r>
            <w:proofErr w:type="spellEnd"/>
            <w:r w:rsidRPr="001D0840">
              <w:t> </w:t>
            </w:r>
          </w:p>
        </w:tc>
        <w:tc>
          <w:tcPr>
            <w:tcW w:w="2976" w:type="dxa"/>
            <w:hideMark/>
          </w:tcPr>
          <w:p w14:paraId="3AB12C05" w14:textId="32265050"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Responsibilities of</w:t>
            </w:r>
            <w:r w:rsidR="001D0840">
              <w:t xml:space="preserve"> </w:t>
            </w:r>
            <w:r w:rsidRPr="00960044">
              <w:t>Accountable Authority</w:t>
            </w:r>
          </w:p>
        </w:tc>
        <w:tc>
          <w:tcPr>
            <w:tcW w:w="4247" w:type="dxa"/>
            <w:hideMark/>
          </w:tcPr>
          <w:p w14:paraId="39F28000"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4D9659B9"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60A38B60" w14:textId="77777777" w:rsidR="00960044" w:rsidRPr="001D0840" w:rsidRDefault="00960044" w:rsidP="008574E5">
            <w:pPr>
              <w:pStyle w:val="Bodybullet1"/>
            </w:pPr>
            <w:r w:rsidRPr="001D0840">
              <w:t>G1(a)ii </w:t>
            </w:r>
          </w:p>
        </w:tc>
        <w:tc>
          <w:tcPr>
            <w:tcW w:w="2976" w:type="dxa"/>
            <w:hideMark/>
          </w:tcPr>
          <w:p w14:paraId="7D26DD47" w14:textId="02E3C82F"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Skills and Competencies</w:t>
            </w:r>
          </w:p>
        </w:tc>
        <w:tc>
          <w:tcPr>
            <w:tcW w:w="4247" w:type="dxa"/>
            <w:hideMark/>
          </w:tcPr>
          <w:p w14:paraId="5703F337"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28C5010E"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1BFCF8C2" w14:textId="77777777" w:rsidR="00960044" w:rsidRPr="001D0840" w:rsidRDefault="00960044" w:rsidP="008574E5">
            <w:pPr>
              <w:pStyle w:val="Bodybullet1"/>
            </w:pPr>
            <w:r w:rsidRPr="001D0840">
              <w:t>G1(b)iii </w:t>
            </w:r>
          </w:p>
        </w:tc>
        <w:tc>
          <w:tcPr>
            <w:tcW w:w="2976" w:type="dxa"/>
            <w:hideMark/>
          </w:tcPr>
          <w:p w14:paraId="52DFE931" w14:textId="7783729C"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Informing accountable authority</w:t>
            </w:r>
          </w:p>
        </w:tc>
        <w:tc>
          <w:tcPr>
            <w:tcW w:w="4247" w:type="dxa"/>
            <w:hideMark/>
          </w:tcPr>
          <w:p w14:paraId="7301D7E9"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093EDC73"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28C62FDB" w14:textId="77777777" w:rsidR="00960044" w:rsidRPr="001D0840" w:rsidRDefault="00960044" w:rsidP="008574E5">
            <w:pPr>
              <w:pStyle w:val="Bodybullet1"/>
            </w:pPr>
            <w:r w:rsidRPr="001D0840">
              <w:t>G1(a)iv </w:t>
            </w:r>
          </w:p>
        </w:tc>
        <w:tc>
          <w:tcPr>
            <w:tcW w:w="2976" w:type="dxa"/>
            <w:hideMark/>
          </w:tcPr>
          <w:p w14:paraId="5626C01F" w14:textId="08D0CC14"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Strategy and Risk Management</w:t>
            </w:r>
          </w:p>
        </w:tc>
        <w:tc>
          <w:tcPr>
            <w:tcW w:w="4247" w:type="dxa"/>
            <w:hideMark/>
          </w:tcPr>
          <w:p w14:paraId="27A53DC1"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5229C3C2"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4B9BD841" w14:textId="77777777" w:rsidR="00960044" w:rsidRPr="001D0840" w:rsidRDefault="00960044" w:rsidP="008574E5">
            <w:pPr>
              <w:pStyle w:val="Bodybullet1"/>
            </w:pPr>
            <w:r w:rsidRPr="001D0840">
              <w:t>G1(a)v </w:t>
            </w:r>
          </w:p>
        </w:tc>
        <w:tc>
          <w:tcPr>
            <w:tcW w:w="2976" w:type="dxa"/>
            <w:hideMark/>
          </w:tcPr>
          <w:p w14:paraId="34C42376" w14:textId="4D31D9FB"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Setting Targets</w:t>
            </w:r>
          </w:p>
        </w:tc>
        <w:tc>
          <w:tcPr>
            <w:tcW w:w="4247" w:type="dxa"/>
            <w:hideMark/>
          </w:tcPr>
          <w:p w14:paraId="63912448"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 xml:space="preserve">Section X, pg. X; publicly available </w:t>
            </w:r>
            <w:r w:rsidRPr="00960044">
              <w:rPr>
                <w:color w:val="002CFC" w:themeColor="text2" w:themeShade="BF"/>
                <w:u w:val="single"/>
              </w:rPr>
              <w:t>ERP</w:t>
            </w:r>
            <w:r w:rsidRPr="00960044">
              <w:t> </w:t>
            </w:r>
          </w:p>
        </w:tc>
      </w:tr>
      <w:tr w:rsidR="00960044" w:rsidRPr="00960044" w14:paraId="756F33D0"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2747CF02" w14:textId="77777777" w:rsidR="00960044" w:rsidRPr="001D0840" w:rsidRDefault="00960044" w:rsidP="008574E5">
            <w:pPr>
              <w:pStyle w:val="Bodybullet1"/>
            </w:pPr>
            <w:r w:rsidRPr="001D0840">
              <w:t>G1(a)vi </w:t>
            </w:r>
          </w:p>
        </w:tc>
        <w:tc>
          <w:tcPr>
            <w:tcW w:w="2976" w:type="dxa"/>
            <w:hideMark/>
          </w:tcPr>
          <w:p w14:paraId="08DD37ED" w14:textId="0C844D4D"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Risk Oversight</w:t>
            </w:r>
          </w:p>
        </w:tc>
        <w:tc>
          <w:tcPr>
            <w:tcW w:w="4247" w:type="dxa"/>
            <w:hideMark/>
          </w:tcPr>
          <w:p w14:paraId="29B73B6B"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056CFBF3"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46239864" w14:textId="77777777" w:rsidR="00960044" w:rsidRPr="001D0840" w:rsidRDefault="00960044" w:rsidP="008574E5">
            <w:pPr>
              <w:pStyle w:val="Bodybullet1"/>
            </w:pPr>
            <w:r w:rsidRPr="001D0840">
              <w:t>G1(b) </w:t>
            </w:r>
          </w:p>
        </w:tc>
        <w:tc>
          <w:tcPr>
            <w:tcW w:w="2976" w:type="dxa"/>
            <w:hideMark/>
          </w:tcPr>
          <w:p w14:paraId="5E9A0879" w14:textId="4A9631A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Controls and procedures</w:t>
            </w:r>
          </w:p>
        </w:tc>
        <w:tc>
          <w:tcPr>
            <w:tcW w:w="4247" w:type="dxa"/>
            <w:hideMark/>
          </w:tcPr>
          <w:p w14:paraId="5643E31F"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2A8F4EB5"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410A4B08" w14:textId="77777777" w:rsidR="00960044" w:rsidRPr="001D0840" w:rsidRDefault="00960044" w:rsidP="008574E5">
            <w:pPr>
              <w:pStyle w:val="Bodybullet1"/>
            </w:pPr>
            <w:r w:rsidRPr="001D0840">
              <w:t>G2(a) </w:t>
            </w:r>
          </w:p>
        </w:tc>
        <w:tc>
          <w:tcPr>
            <w:tcW w:w="2976" w:type="dxa"/>
            <w:hideMark/>
          </w:tcPr>
          <w:p w14:paraId="42ED3CC2" w14:textId="7EFBB3B9"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Regard to CROMP Approach</w:t>
            </w:r>
          </w:p>
        </w:tc>
        <w:tc>
          <w:tcPr>
            <w:tcW w:w="4247" w:type="dxa"/>
            <w:hideMark/>
          </w:tcPr>
          <w:p w14:paraId="2240C9ED"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688F7F01"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56CB45C7" w14:textId="77777777" w:rsidR="00960044" w:rsidRPr="001D0840" w:rsidRDefault="00960044" w:rsidP="008574E5">
            <w:pPr>
              <w:pStyle w:val="Bodybullet1"/>
            </w:pPr>
            <w:r w:rsidRPr="001D0840">
              <w:t>G2(b) </w:t>
            </w:r>
          </w:p>
        </w:tc>
        <w:tc>
          <w:tcPr>
            <w:tcW w:w="2976" w:type="dxa"/>
            <w:hideMark/>
          </w:tcPr>
          <w:p w14:paraId="4F40BCD5" w14:textId="192ABB2B"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Alignment with other policies</w:t>
            </w:r>
          </w:p>
        </w:tc>
        <w:tc>
          <w:tcPr>
            <w:tcW w:w="4247" w:type="dxa"/>
            <w:hideMark/>
          </w:tcPr>
          <w:p w14:paraId="0199138B"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593D6938" w14:textId="77777777" w:rsidTr="008574E5">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64083C74" w14:textId="77777777" w:rsidR="00960044" w:rsidRPr="001D0840" w:rsidRDefault="00960044" w:rsidP="008574E5">
            <w:pPr>
              <w:pStyle w:val="Bodybullet1"/>
            </w:pPr>
            <w:r w:rsidRPr="001D0840">
              <w:t>G2(c) </w:t>
            </w:r>
          </w:p>
        </w:tc>
        <w:tc>
          <w:tcPr>
            <w:tcW w:w="2976" w:type="dxa"/>
            <w:hideMark/>
          </w:tcPr>
          <w:p w14:paraId="2B041372" w14:textId="175B16F2"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Reference to Commonwealth Risk Management Policy</w:t>
            </w:r>
          </w:p>
        </w:tc>
        <w:tc>
          <w:tcPr>
            <w:tcW w:w="4247" w:type="dxa"/>
            <w:hideMark/>
          </w:tcPr>
          <w:p w14:paraId="566AC611"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r w:rsidR="00960044" w:rsidRPr="00960044" w14:paraId="5E819763" w14:textId="77777777" w:rsidTr="008574E5">
        <w:trPr>
          <w:trHeight w:val="658"/>
        </w:trPr>
        <w:tc>
          <w:tcPr>
            <w:cnfStyle w:val="001000000000" w:firstRow="0" w:lastRow="0" w:firstColumn="1" w:lastColumn="0" w:oddVBand="0" w:evenVBand="0" w:oddHBand="0" w:evenHBand="0" w:firstRowFirstColumn="0" w:firstRowLastColumn="0" w:lastRowFirstColumn="0" w:lastRowLastColumn="0"/>
            <w:tcW w:w="2122" w:type="dxa"/>
            <w:hideMark/>
          </w:tcPr>
          <w:p w14:paraId="23FA6A87" w14:textId="77777777" w:rsidR="00960044" w:rsidRPr="001D0840" w:rsidRDefault="00960044" w:rsidP="008574E5">
            <w:pPr>
              <w:pStyle w:val="Bodybullet1"/>
            </w:pPr>
            <w:r w:rsidRPr="001D0840">
              <w:t>G2(d) </w:t>
            </w:r>
          </w:p>
        </w:tc>
        <w:tc>
          <w:tcPr>
            <w:tcW w:w="2976" w:type="dxa"/>
            <w:hideMark/>
          </w:tcPr>
          <w:p w14:paraId="58D58712" w14:textId="0542F7C2"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Interim governance</w:t>
            </w:r>
            <w:r w:rsidR="001D0840">
              <w:t xml:space="preserve"> </w:t>
            </w:r>
            <w:r w:rsidRPr="00960044">
              <w:t>arrangements</w:t>
            </w:r>
          </w:p>
        </w:tc>
        <w:tc>
          <w:tcPr>
            <w:tcW w:w="4247" w:type="dxa"/>
            <w:hideMark/>
          </w:tcPr>
          <w:p w14:paraId="12ABA910" w14:textId="77777777" w:rsidR="00960044" w:rsidRPr="00960044" w:rsidRDefault="00960044" w:rsidP="008574E5">
            <w:pPr>
              <w:pStyle w:val="Bodybullet1"/>
              <w:cnfStyle w:val="000000000000" w:firstRow="0" w:lastRow="0" w:firstColumn="0" w:lastColumn="0" w:oddVBand="0" w:evenVBand="0" w:oddHBand="0" w:evenHBand="0" w:firstRowFirstColumn="0" w:firstRowLastColumn="0" w:lastRowFirstColumn="0" w:lastRowLastColumn="0"/>
            </w:pPr>
            <w:r w:rsidRPr="00960044">
              <w:t>Section X, pg. X </w:t>
            </w:r>
          </w:p>
        </w:tc>
      </w:tr>
    </w:tbl>
    <w:p w14:paraId="4ED989AC" w14:textId="77777777" w:rsidR="0083767D" w:rsidRPr="0083767D" w:rsidRDefault="0083767D" w:rsidP="0083767D">
      <w:pPr>
        <w:jc w:val="center"/>
      </w:pPr>
    </w:p>
    <w:sectPr w:rsidR="0083767D" w:rsidRPr="0083767D" w:rsidSect="00503EA3">
      <w:headerReference w:type="default" r:id="rId13"/>
      <w:footerReference w:type="default" r:id="rId14"/>
      <w:headerReference w:type="first" r:id="rId15"/>
      <w:footerReference w:type="first" r:id="rId16"/>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37FB2" w14:textId="77777777" w:rsidR="00B22EDB" w:rsidRDefault="00B22EDB" w:rsidP="0030644C">
      <w:pPr>
        <w:spacing w:after="0"/>
      </w:pPr>
      <w:r>
        <w:separator/>
      </w:r>
    </w:p>
  </w:endnote>
  <w:endnote w:type="continuationSeparator" w:id="0">
    <w:p w14:paraId="2E7EE7BB" w14:textId="77777777" w:rsidR="00B22EDB" w:rsidRDefault="00B22EDB" w:rsidP="0030644C">
      <w:pPr>
        <w:spacing w:after="0"/>
      </w:pPr>
      <w:r>
        <w:continuationSeparator/>
      </w:r>
    </w:p>
  </w:endnote>
  <w:endnote w:type="continuationNotice" w:id="1">
    <w:p w14:paraId="11E206EB" w14:textId="77777777" w:rsidR="00B22EDB" w:rsidRDefault="00B22E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468EB35E" w:rsidR="00B1372A" w:rsidRDefault="00260AB0" w:rsidP="00B1372A">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Pr>
                <w:rStyle w:val="FooterChar"/>
              </w:rPr>
              <w:t>SES Band 1 IDC – Agenda Item # – Paper Title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507B094F" w14:textId="77777777" w:rsidR="0083767D" w:rsidRDefault="00B1372A" w:rsidP="00B1372A">
        <w:pPr>
          <w:pStyle w:val="BodyText1"/>
          <w:rPr>
            <w:rStyle w:val="FooterChar"/>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83767D">
          <w:rPr>
            <w:rStyle w:val="FooterChar"/>
          </w:rPr>
          <w:t>Template CCD Index</w:t>
        </w:r>
      </w:p>
      <w:p w14:paraId="4F407F19" w14:textId="4FA38D92" w:rsidR="00B1372A" w:rsidRDefault="00000000" w:rsidP="00B1372A">
        <w:pPr>
          <w:pStyle w:val="BodyText1"/>
          <w:rPr>
            <w:rStyle w:val="FooterChar"/>
            <w:rFonts w:ascii="Arial" w:hAnsi="Arial"/>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EFA68" w14:textId="77777777" w:rsidR="00B22EDB" w:rsidRPr="00FA00FB" w:rsidRDefault="00B22EDB" w:rsidP="00236CB7">
      <w:pPr>
        <w:pStyle w:val="Footer"/>
      </w:pPr>
    </w:p>
  </w:footnote>
  <w:footnote w:type="continuationSeparator" w:id="0">
    <w:p w14:paraId="6D0DEA60" w14:textId="77777777" w:rsidR="00B22EDB" w:rsidRDefault="00B22EDB" w:rsidP="0030644C">
      <w:pPr>
        <w:spacing w:after="0"/>
      </w:pPr>
      <w:r>
        <w:continuationSeparator/>
      </w:r>
    </w:p>
  </w:footnote>
  <w:footnote w:type="continuationNotice" w:id="1">
    <w:p w14:paraId="006F0180" w14:textId="77777777" w:rsidR="00B22EDB" w:rsidRDefault="00B22ED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3639E92">
              <wp:simplePos x="0" y="0"/>
              <wp:positionH relativeFrom="margin">
                <wp:align>center</wp:align>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w:pict>
            <v:group w14:anchorId="1E691B44" id="Group 8" o:spid="_x0000_s1026" style="position:absolute;margin-left:0;margin-top:-41.55pt;width:613.8pt;height:208.2pt;z-index:-251658240;mso-position-horizontal:center;mso-position-horizontal-relative:margin" coordsize="77952,264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D5WOAm3wAAAAkBAAAPAAAAZHJzL2Rv&#10;d25yZXYueG1sTI/NasMwEITvhb6D2EJvifxD0+B4HUJoewqFJoWS28ba2CaWZCzFdt6+yqmd2zLL&#10;zDf5etKtGLh3jTUI8TwCwaa0qjEVwvfhfbYE4TwZRa01jHBjB+vi8SGnTNnRfPGw95UIIcZlhFB7&#10;32VSurJmTW5uOzbBO9tekw9nX0nV0xjCdSuTKFpITY0JDTV1vK25vOyvGuFjpHGTxm/D7nLe3o6H&#10;l8+fXcyIz0/TZgXC8+T/nuGOH9ChCEwnezXKiRYhDPEIs2Uag7jbSfK6AHFCSINAFrn8v6D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 style="position:absolute;left:761;top:571;width:76959;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r:id="rId4" o:title="A close-up of a plant" croptop="5586f" cropbottom="10551f"/>
              </v:shape>
              <v:shape id="Picture 4" o:spid="_x0000_s1028" type="#_x0000_t75" alt="A colorful spirals on a black background&#10;&#10;Description automatically generated" style="position:absolute;left:55753;top:7620;width:2219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r:id="rId5" o:title="A colorful spirals on a black background&#10;&#10;Description automatically generated"/>
              </v:shape>
              <v:shape id="Picture 3" o:spid="_x0000_s1029" type="#_x0000_t75" alt="A white and black sign with blue text&#10;&#10;Description automatically generated" style="position:absolute;width:3035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r:id="rId6" o:title="A white and black sign with blue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3"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8546C3"/>
    <w:multiLevelType w:val="hybridMultilevel"/>
    <w:tmpl w:val="5FFCD10A"/>
    <w:lvl w:ilvl="0" w:tplc="060E8814">
      <w:numFmt w:val="bullet"/>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1"/>
  </w:num>
  <w:num w:numId="2" w16cid:durableId="149910038">
    <w:abstractNumId w:val="10"/>
  </w:num>
  <w:num w:numId="3" w16cid:durableId="2142729045">
    <w:abstractNumId w:val="29"/>
  </w:num>
  <w:num w:numId="4" w16cid:durableId="2146464139">
    <w:abstractNumId w:val="21"/>
  </w:num>
  <w:num w:numId="5" w16cid:durableId="1306399879">
    <w:abstractNumId w:val="23"/>
  </w:num>
  <w:num w:numId="6" w16cid:durableId="829176984">
    <w:abstractNumId w:val="23"/>
  </w:num>
  <w:num w:numId="7" w16cid:durableId="353384724">
    <w:abstractNumId w:val="30"/>
  </w:num>
  <w:num w:numId="8" w16cid:durableId="1699162566">
    <w:abstractNumId w:val="25"/>
  </w:num>
  <w:num w:numId="9" w16cid:durableId="707224731">
    <w:abstractNumId w:val="20"/>
  </w:num>
  <w:num w:numId="10" w16cid:durableId="1368990630">
    <w:abstractNumId w:val="19"/>
  </w:num>
  <w:num w:numId="11" w16cid:durableId="148833218">
    <w:abstractNumId w:val="22"/>
  </w:num>
  <w:num w:numId="12" w16cid:durableId="1141078808">
    <w:abstractNumId w:val="24"/>
  </w:num>
  <w:num w:numId="13" w16cid:durableId="1574702078">
    <w:abstractNumId w:val="14"/>
  </w:num>
  <w:num w:numId="14" w16cid:durableId="505680124">
    <w:abstractNumId w:val="11"/>
  </w:num>
  <w:num w:numId="15" w16cid:durableId="1983801536">
    <w:abstractNumId w:val="26"/>
  </w:num>
  <w:num w:numId="16" w16cid:durableId="1066027682">
    <w:abstractNumId w:val="26"/>
    <w:lvlOverride w:ilvl="0">
      <w:startOverride w:val="1"/>
    </w:lvlOverride>
  </w:num>
  <w:num w:numId="17" w16cid:durableId="2002931022">
    <w:abstractNumId w:val="28"/>
  </w:num>
  <w:num w:numId="18" w16cid:durableId="16169080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2"/>
  </w:num>
  <w:num w:numId="30" w16cid:durableId="1404991699">
    <w:abstractNumId w:val="27"/>
  </w:num>
  <w:num w:numId="31" w16cid:durableId="1721322673">
    <w:abstractNumId w:val="18"/>
  </w:num>
  <w:num w:numId="32" w16cid:durableId="866715588">
    <w:abstractNumId w:val="18"/>
  </w:num>
  <w:num w:numId="33" w16cid:durableId="1964144525">
    <w:abstractNumId w:val="13"/>
  </w:num>
  <w:num w:numId="34" w16cid:durableId="1659111045">
    <w:abstractNumId w:val="17"/>
  </w:num>
  <w:num w:numId="35" w16cid:durableId="473109172">
    <w:abstractNumId w:val="16"/>
  </w:num>
  <w:num w:numId="36" w16cid:durableId="1555968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539B"/>
    <w:rsid w:val="00016B6D"/>
    <w:rsid w:val="00022009"/>
    <w:rsid w:val="00022D0E"/>
    <w:rsid w:val="00024736"/>
    <w:rsid w:val="000248B8"/>
    <w:rsid w:val="00030C4E"/>
    <w:rsid w:val="0005360B"/>
    <w:rsid w:val="0005513C"/>
    <w:rsid w:val="0005610F"/>
    <w:rsid w:val="0006173D"/>
    <w:rsid w:val="00070B17"/>
    <w:rsid w:val="0007415B"/>
    <w:rsid w:val="000769D6"/>
    <w:rsid w:val="0008146C"/>
    <w:rsid w:val="00086B54"/>
    <w:rsid w:val="00090D92"/>
    <w:rsid w:val="000A2822"/>
    <w:rsid w:val="000A3A65"/>
    <w:rsid w:val="000B16B1"/>
    <w:rsid w:val="000D0721"/>
    <w:rsid w:val="000E0414"/>
    <w:rsid w:val="000F41B3"/>
    <w:rsid w:val="000F44C9"/>
    <w:rsid w:val="0010001E"/>
    <w:rsid w:val="00102F8F"/>
    <w:rsid w:val="00117A62"/>
    <w:rsid w:val="00124404"/>
    <w:rsid w:val="0012466B"/>
    <w:rsid w:val="00132DED"/>
    <w:rsid w:val="00141D1C"/>
    <w:rsid w:val="00144D85"/>
    <w:rsid w:val="001459B7"/>
    <w:rsid w:val="00146C44"/>
    <w:rsid w:val="00154FBC"/>
    <w:rsid w:val="0015651D"/>
    <w:rsid w:val="001617A8"/>
    <w:rsid w:val="00181008"/>
    <w:rsid w:val="001814BA"/>
    <w:rsid w:val="00192FC8"/>
    <w:rsid w:val="001962D7"/>
    <w:rsid w:val="001A1DF2"/>
    <w:rsid w:val="001A6107"/>
    <w:rsid w:val="001B1C66"/>
    <w:rsid w:val="001B7A4E"/>
    <w:rsid w:val="001C2440"/>
    <w:rsid w:val="001D01E3"/>
    <w:rsid w:val="001D0840"/>
    <w:rsid w:val="001D162D"/>
    <w:rsid w:val="001D17D3"/>
    <w:rsid w:val="001D4826"/>
    <w:rsid w:val="001E19E4"/>
    <w:rsid w:val="001E21B6"/>
    <w:rsid w:val="001F0AB4"/>
    <w:rsid w:val="001F3BFB"/>
    <w:rsid w:val="001F487C"/>
    <w:rsid w:val="00200225"/>
    <w:rsid w:val="0020378A"/>
    <w:rsid w:val="00204C0B"/>
    <w:rsid w:val="002060AB"/>
    <w:rsid w:val="002118DA"/>
    <w:rsid w:val="00211BA2"/>
    <w:rsid w:val="002144A1"/>
    <w:rsid w:val="0021517D"/>
    <w:rsid w:val="002226C3"/>
    <w:rsid w:val="002267BC"/>
    <w:rsid w:val="00232872"/>
    <w:rsid w:val="0023376E"/>
    <w:rsid w:val="00236CB7"/>
    <w:rsid w:val="0024305C"/>
    <w:rsid w:val="00243366"/>
    <w:rsid w:val="002509FC"/>
    <w:rsid w:val="00252707"/>
    <w:rsid w:val="0025485E"/>
    <w:rsid w:val="00260AB0"/>
    <w:rsid w:val="002627E4"/>
    <w:rsid w:val="0026424A"/>
    <w:rsid w:val="00275AF9"/>
    <w:rsid w:val="002761C5"/>
    <w:rsid w:val="00282F13"/>
    <w:rsid w:val="00284C56"/>
    <w:rsid w:val="0029001B"/>
    <w:rsid w:val="002900A8"/>
    <w:rsid w:val="002911DC"/>
    <w:rsid w:val="002A203F"/>
    <w:rsid w:val="002B0A18"/>
    <w:rsid w:val="002B6374"/>
    <w:rsid w:val="002C0C57"/>
    <w:rsid w:val="002C4204"/>
    <w:rsid w:val="002C4A25"/>
    <w:rsid w:val="002C5A04"/>
    <w:rsid w:val="002D754B"/>
    <w:rsid w:val="002E2FA5"/>
    <w:rsid w:val="002F45CA"/>
    <w:rsid w:val="002F623A"/>
    <w:rsid w:val="00301FF0"/>
    <w:rsid w:val="003027D3"/>
    <w:rsid w:val="00303584"/>
    <w:rsid w:val="0030644C"/>
    <w:rsid w:val="003065B5"/>
    <w:rsid w:val="00306738"/>
    <w:rsid w:val="00307836"/>
    <w:rsid w:val="00310F74"/>
    <w:rsid w:val="003325AE"/>
    <w:rsid w:val="003326C4"/>
    <w:rsid w:val="00332A8D"/>
    <w:rsid w:val="00334FCC"/>
    <w:rsid w:val="003360D8"/>
    <w:rsid w:val="00340230"/>
    <w:rsid w:val="00344D92"/>
    <w:rsid w:val="0035115F"/>
    <w:rsid w:val="00351CE3"/>
    <w:rsid w:val="0035447E"/>
    <w:rsid w:val="00356680"/>
    <w:rsid w:val="00356F3B"/>
    <w:rsid w:val="00360BFD"/>
    <w:rsid w:val="00361924"/>
    <w:rsid w:val="00372077"/>
    <w:rsid w:val="00373C1B"/>
    <w:rsid w:val="00377099"/>
    <w:rsid w:val="00390ED0"/>
    <w:rsid w:val="003A0D63"/>
    <w:rsid w:val="003A2D0B"/>
    <w:rsid w:val="003A4BA0"/>
    <w:rsid w:val="003A6FAF"/>
    <w:rsid w:val="003B2C3F"/>
    <w:rsid w:val="003B4C6B"/>
    <w:rsid w:val="003C1AFF"/>
    <w:rsid w:val="003C1B1B"/>
    <w:rsid w:val="003C5329"/>
    <w:rsid w:val="003C6F9A"/>
    <w:rsid w:val="003D7999"/>
    <w:rsid w:val="003E2790"/>
    <w:rsid w:val="003E7337"/>
    <w:rsid w:val="003F5163"/>
    <w:rsid w:val="00403E8F"/>
    <w:rsid w:val="00406C55"/>
    <w:rsid w:val="00411982"/>
    <w:rsid w:val="004127A5"/>
    <w:rsid w:val="004148E6"/>
    <w:rsid w:val="0042396F"/>
    <w:rsid w:val="00425CE2"/>
    <w:rsid w:val="00426618"/>
    <w:rsid w:val="0043299F"/>
    <w:rsid w:val="0043772C"/>
    <w:rsid w:val="0044262F"/>
    <w:rsid w:val="00443883"/>
    <w:rsid w:val="004541E0"/>
    <w:rsid w:val="00460E96"/>
    <w:rsid w:val="00461A13"/>
    <w:rsid w:val="00461BAC"/>
    <w:rsid w:val="0046210E"/>
    <w:rsid w:val="00475EAD"/>
    <w:rsid w:val="00485FAF"/>
    <w:rsid w:val="00487F91"/>
    <w:rsid w:val="004B43F8"/>
    <w:rsid w:val="004B7364"/>
    <w:rsid w:val="004C2D61"/>
    <w:rsid w:val="004D37DF"/>
    <w:rsid w:val="004D5E6D"/>
    <w:rsid w:val="004E29D1"/>
    <w:rsid w:val="004F61EF"/>
    <w:rsid w:val="004F6324"/>
    <w:rsid w:val="00503EA3"/>
    <w:rsid w:val="0051094A"/>
    <w:rsid w:val="00510CCD"/>
    <w:rsid w:val="0051169F"/>
    <w:rsid w:val="00511A0C"/>
    <w:rsid w:val="005141BC"/>
    <w:rsid w:val="00516B2B"/>
    <w:rsid w:val="005170B4"/>
    <w:rsid w:val="00521887"/>
    <w:rsid w:val="00532786"/>
    <w:rsid w:val="0054686A"/>
    <w:rsid w:val="005509AF"/>
    <w:rsid w:val="00552DCE"/>
    <w:rsid w:val="0055789C"/>
    <w:rsid w:val="0056525B"/>
    <w:rsid w:val="00575AC6"/>
    <w:rsid w:val="0058093E"/>
    <w:rsid w:val="00583295"/>
    <w:rsid w:val="005A6BE1"/>
    <w:rsid w:val="005B04D5"/>
    <w:rsid w:val="005B073D"/>
    <w:rsid w:val="005B517C"/>
    <w:rsid w:val="005B6357"/>
    <w:rsid w:val="005C2898"/>
    <w:rsid w:val="005C4697"/>
    <w:rsid w:val="005C7A98"/>
    <w:rsid w:val="005D04DA"/>
    <w:rsid w:val="005D2530"/>
    <w:rsid w:val="005D6D50"/>
    <w:rsid w:val="005E23BA"/>
    <w:rsid w:val="005E3AF6"/>
    <w:rsid w:val="005E3F93"/>
    <w:rsid w:val="005E75F5"/>
    <w:rsid w:val="005F20BC"/>
    <w:rsid w:val="005F3A5B"/>
    <w:rsid w:val="005F7259"/>
    <w:rsid w:val="00600BDC"/>
    <w:rsid w:val="006011D2"/>
    <w:rsid w:val="006013F8"/>
    <w:rsid w:val="00606FE7"/>
    <w:rsid w:val="00617364"/>
    <w:rsid w:val="00621777"/>
    <w:rsid w:val="00622280"/>
    <w:rsid w:val="00623FC1"/>
    <w:rsid w:val="00636C0B"/>
    <w:rsid w:val="00644A4B"/>
    <w:rsid w:val="00653502"/>
    <w:rsid w:val="006635DC"/>
    <w:rsid w:val="006907AA"/>
    <w:rsid w:val="006A09B2"/>
    <w:rsid w:val="006B72EF"/>
    <w:rsid w:val="006C1967"/>
    <w:rsid w:val="006C3284"/>
    <w:rsid w:val="006C3F3A"/>
    <w:rsid w:val="006E2435"/>
    <w:rsid w:val="006E4B1D"/>
    <w:rsid w:val="006F7C88"/>
    <w:rsid w:val="007057F6"/>
    <w:rsid w:val="00713A55"/>
    <w:rsid w:val="0071552C"/>
    <w:rsid w:val="00715D42"/>
    <w:rsid w:val="00723130"/>
    <w:rsid w:val="0072461B"/>
    <w:rsid w:val="0072716A"/>
    <w:rsid w:val="00730739"/>
    <w:rsid w:val="00737B1E"/>
    <w:rsid w:val="00740911"/>
    <w:rsid w:val="007426A0"/>
    <w:rsid w:val="00746597"/>
    <w:rsid w:val="00747745"/>
    <w:rsid w:val="00756371"/>
    <w:rsid w:val="00773924"/>
    <w:rsid w:val="007763F8"/>
    <w:rsid w:val="007A08D3"/>
    <w:rsid w:val="007B1BE8"/>
    <w:rsid w:val="007B3B90"/>
    <w:rsid w:val="007C34FC"/>
    <w:rsid w:val="007C522F"/>
    <w:rsid w:val="007C7427"/>
    <w:rsid w:val="007D0112"/>
    <w:rsid w:val="007D0DE3"/>
    <w:rsid w:val="007D4B97"/>
    <w:rsid w:val="007E41F9"/>
    <w:rsid w:val="007E5F74"/>
    <w:rsid w:val="007E7E51"/>
    <w:rsid w:val="00802F0C"/>
    <w:rsid w:val="00803F54"/>
    <w:rsid w:val="00824C98"/>
    <w:rsid w:val="0083767D"/>
    <w:rsid w:val="00840CAF"/>
    <w:rsid w:val="0084451A"/>
    <w:rsid w:val="00846104"/>
    <w:rsid w:val="008574E5"/>
    <w:rsid w:val="00861E59"/>
    <w:rsid w:val="00862518"/>
    <w:rsid w:val="00862A7B"/>
    <w:rsid w:val="00864D66"/>
    <w:rsid w:val="00865034"/>
    <w:rsid w:val="00866BCF"/>
    <w:rsid w:val="00867A19"/>
    <w:rsid w:val="00872DD5"/>
    <w:rsid w:val="0087602F"/>
    <w:rsid w:val="008761CC"/>
    <w:rsid w:val="008958D2"/>
    <w:rsid w:val="00897C1D"/>
    <w:rsid w:val="008A19C2"/>
    <w:rsid w:val="008A336E"/>
    <w:rsid w:val="008A5059"/>
    <w:rsid w:val="008B21F8"/>
    <w:rsid w:val="008C5755"/>
    <w:rsid w:val="008C7884"/>
    <w:rsid w:val="008D0487"/>
    <w:rsid w:val="008D1CDB"/>
    <w:rsid w:val="008D2917"/>
    <w:rsid w:val="008D327C"/>
    <w:rsid w:val="008D6C41"/>
    <w:rsid w:val="008D6E8B"/>
    <w:rsid w:val="008E31A9"/>
    <w:rsid w:val="008F568A"/>
    <w:rsid w:val="008F7D5B"/>
    <w:rsid w:val="009001D7"/>
    <w:rsid w:val="00903D30"/>
    <w:rsid w:val="0090794D"/>
    <w:rsid w:val="00916CB2"/>
    <w:rsid w:val="00921BA0"/>
    <w:rsid w:val="0092708E"/>
    <w:rsid w:val="0093339B"/>
    <w:rsid w:val="00935F87"/>
    <w:rsid w:val="00937589"/>
    <w:rsid w:val="00941BEF"/>
    <w:rsid w:val="0094694E"/>
    <w:rsid w:val="00950824"/>
    <w:rsid w:val="00952EBC"/>
    <w:rsid w:val="00953066"/>
    <w:rsid w:val="009548FD"/>
    <w:rsid w:val="00960044"/>
    <w:rsid w:val="0097160C"/>
    <w:rsid w:val="0097195D"/>
    <w:rsid w:val="0097274A"/>
    <w:rsid w:val="009819D1"/>
    <w:rsid w:val="009855DC"/>
    <w:rsid w:val="00996066"/>
    <w:rsid w:val="009A5FB1"/>
    <w:rsid w:val="009A7A74"/>
    <w:rsid w:val="009B4748"/>
    <w:rsid w:val="009B73F1"/>
    <w:rsid w:val="009C45A4"/>
    <w:rsid w:val="009C4A20"/>
    <w:rsid w:val="009E21F5"/>
    <w:rsid w:val="009E76D4"/>
    <w:rsid w:val="009F0B82"/>
    <w:rsid w:val="00A201C0"/>
    <w:rsid w:val="00A20A07"/>
    <w:rsid w:val="00A23CA3"/>
    <w:rsid w:val="00A25B58"/>
    <w:rsid w:val="00A30FEE"/>
    <w:rsid w:val="00A36D49"/>
    <w:rsid w:val="00A37DB5"/>
    <w:rsid w:val="00A413C2"/>
    <w:rsid w:val="00A514E9"/>
    <w:rsid w:val="00A5153A"/>
    <w:rsid w:val="00A522BA"/>
    <w:rsid w:val="00A64CF8"/>
    <w:rsid w:val="00A74F97"/>
    <w:rsid w:val="00A76E73"/>
    <w:rsid w:val="00A77336"/>
    <w:rsid w:val="00A80FDC"/>
    <w:rsid w:val="00A81C0D"/>
    <w:rsid w:val="00A87303"/>
    <w:rsid w:val="00A937CC"/>
    <w:rsid w:val="00AA0941"/>
    <w:rsid w:val="00AA23AF"/>
    <w:rsid w:val="00AA5ED9"/>
    <w:rsid w:val="00AC0C93"/>
    <w:rsid w:val="00AC3D96"/>
    <w:rsid w:val="00AC4F7E"/>
    <w:rsid w:val="00AD0C6C"/>
    <w:rsid w:val="00AE1919"/>
    <w:rsid w:val="00AE4545"/>
    <w:rsid w:val="00AE4FCF"/>
    <w:rsid w:val="00AE67AB"/>
    <w:rsid w:val="00AF08D3"/>
    <w:rsid w:val="00AF19F3"/>
    <w:rsid w:val="00AF3508"/>
    <w:rsid w:val="00AF366B"/>
    <w:rsid w:val="00AF5280"/>
    <w:rsid w:val="00B1372A"/>
    <w:rsid w:val="00B141F0"/>
    <w:rsid w:val="00B22EDB"/>
    <w:rsid w:val="00B35234"/>
    <w:rsid w:val="00B46F55"/>
    <w:rsid w:val="00B54854"/>
    <w:rsid w:val="00B55D69"/>
    <w:rsid w:val="00B56CE7"/>
    <w:rsid w:val="00B57042"/>
    <w:rsid w:val="00B6794A"/>
    <w:rsid w:val="00B76FB8"/>
    <w:rsid w:val="00B805B3"/>
    <w:rsid w:val="00B84AE0"/>
    <w:rsid w:val="00B86587"/>
    <w:rsid w:val="00B86AB7"/>
    <w:rsid w:val="00B96899"/>
    <w:rsid w:val="00B96EDA"/>
    <w:rsid w:val="00BB050E"/>
    <w:rsid w:val="00BC26C0"/>
    <w:rsid w:val="00BC4C9A"/>
    <w:rsid w:val="00BC63E9"/>
    <w:rsid w:val="00BD2A89"/>
    <w:rsid w:val="00BD3937"/>
    <w:rsid w:val="00BD7154"/>
    <w:rsid w:val="00BE1CFD"/>
    <w:rsid w:val="00BE49D1"/>
    <w:rsid w:val="00BF0E55"/>
    <w:rsid w:val="00C00B63"/>
    <w:rsid w:val="00C02A57"/>
    <w:rsid w:val="00C211FD"/>
    <w:rsid w:val="00C23980"/>
    <w:rsid w:val="00C32D1B"/>
    <w:rsid w:val="00C40C2A"/>
    <w:rsid w:val="00C45B7C"/>
    <w:rsid w:val="00C46ADE"/>
    <w:rsid w:val="00C5315F"/>
    <w:rsid w:val="00C73A2F"/>
    <w:rsid w:val="00C7502E"/>
    <w:rsid w:val="00C7741F"/>
    <w:rsid w:val="00C85ECB"/>
    <w:rsid w:val="00C919C1"/>
    <w:rsid w:val="00C948DB"/>
    <w:rsid w:val="00CA0E54"/>
    <w:rsid w:val="00CA3ED7"/>
    <w:rsid w:val="00CA4143"/>
    <w:rsid w:val="00CA582C"/>
    <w:rsid w:val="00CA73B3"/>
    <w:rsid w:val="00CB0D40"/>
    <w:rsid w:val="00CB3918"/>
    <w:rsid w:val="00CC248A"/>
    <w:rsid w:val="00CC5762"/>
    <w:rsid w:val="00CD7F9A"/>
    <w:rsid w:val="00CE0ECB"/>
    <w:rsid w:val="00CE355C"/>
    <w:rsid w:val="00CE54D8"/>
    <w:rsid w:val="00D01F92"/>
    <w:rsid w:val="00D04AE7"/>
    <w:rsid w:val="00D11457"/>
    <w:rsid w:val="00D1692A"/>
    <w:rsid w:val="00D2425A"/>
    <w:rsid w:val="00D2652C"/>
    <w:rsid w:val="00D2753F"/>
    <w:rsid w:val="00D470FE"/>
    <w:rsid w:val="00D543C0"/>
    <w:rsid w:val="00D70696"/>
    <w:rsid w:val="00D75E23"/>
    <w:rsid w:val="00D83323"/>
    <w:rsid w:val="00D84FEF"/>
    <w:rsid w:val="00D85E90"/>
    <w:rsid w:val="00D94C14"/>
    <w:rsid w:val="00D9504B"/>
    <w:rsid w:val="00D953D7"/>
    <w:rsid w:val="00D966A5"/>
    <w:rsid w:val="00DA5C70"/>
    <w:rsid w:val="00DA74AF"/>
    <w:rsid w:val="00DB104A"/>
    <w:rsid w:val="00DB2F86"/>
    <w:rsid w:val="00DB5404"/>
    <w:rsid w:val="00DC02DE"/>
    <w:rsid w:val="00DC7AC6"/>
    <w:rsid w:val="00DD2B60"/>
    <w:rsid w:val="00E00FD7"/>
    <w:rsid w:val="00E03B29"/>
    <w:rsid w:val="00E06128"/>
    <w:rsid w:val="00E10E54"/>
    <w:rsid w:val="00E12CD2"/>
    <w:rsid w:val="00E12F9F"/>
    <w:rsid w:val="00E24C2F"/>
    <w:rsid w:val="00E30C5C"/>
    <w:rsid w:val="00E3253C"/>
    <w:rsid w:val="00E41CC7"/>
    <w:rsid w:val="00E44DC8"/>
    <w:rsid w:val="00E50BBA"/>
    <w:rsid w:val="00E545C5"/>
    <w:rsid w:val="00E6407C"/>
    <w:rsid w:val="00E72D32"/>
    <w:rsid w:val="00E733F0"/>
    <w:rsid w:val="00E813F3"/>
    <w:rsid w:val="00E81EB4"/>
    <w:rsid w:val="00E904B7"/>
    <w:rsid w:val="00EA718C"/>
    <w:rsid w:val="00EA794E"/>
    <w:rsid w:val="00EB21F2"/>
    <w:rsid w:val="00EB3465"/>
    <w:rsid w:val="00EB48CC"/>
    <w:rsid w:val="00EB5CE1"/>
    <w:rsid w:val="00EC5F18"/>
    <w:rsid w:val="00ED0147"/>
    <w:rsid w:val="00ED41F7"/>
    <w:rsid w:val="00EE5607"/>
    <w:rsid w:val="00EE655C"/>
    <w:rsid w:val="00F0554D"/>
    <w:rsid w:val="00F22FDB"/>
    <w:rsid w:val="00F23EB5"/>
    <w:rsid w:val="00F27B87"/>
    <w:rsid w:val="00F27FC2"/>
    <w:rsid w:val="00F30FBA"/>
    <w:rsid w:val="00F31A90"/>
    <w:rsid w:val="00F34D79"/>
    <w:rsid w:val="00F41C02"/>
    <w:rsid w:val="00F53240"/>
    <w:rsid w:val="00F535B3"/>
    <w:rsid w:val="00F54253"/>
    <w:rsid w:val="00F8370F"/>
    <w:rsid w:val="00F8514B"/>
    <w:rsid w:val="00F97916"/>
    <w:rsid w:val="00FA00FB"/>
    <w:rsid w:val="00FA125A"/>
    <w:rsid w:val="00FC34EB"/>
    <w:rsid w:val="00FD36DA"/>
    <w:rsid w:val="00FD3AD1"/>
    <w:rsid w:val="00FD40CF"/>
    <w:rsid w:val="00FD6D2F"/>
    <w:rsid w:val="00FF0859"/>
    <w:rsid w:val="00FF1FFD"/>
    <w:rsid w:val="00FF5593"/>
    <w:rsid w:val="10858930"/>
    <w:rsid w:val="553675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B5774F52-1D56-4FB6-888D-0D6E2D20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236CB7"/>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8574E5"/>
    <w:pPr>
      <w:numPr>
        <w:numId w:val="0"/>
      </w:numPr>
      <w:ind w:left="426" w:hanging="426"/>
    </w:pPr>
    <w:rPr>
      <w:sz w:val="20"/>
      <w:szCs w:val="20"/>
    </w:r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3A2D0B"/>
    <w:rPr>
      <w:color w:val="277572" w:themeColor="accent2" w:themeShade="BF"/>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table" w:styleId="GridTable1Light">
    <w:name w:val="Grid Table 1 Light"/>
    <w:basedOn w:val="TableNormal"/>
    <w:uiPriority w:val="46"/>
    <w:rsid w:val="009600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815802">
      <w:bodyDiv w:val="1"/>
      <w:marLeft w:val="0"/>
      <w:marRight w:val="0"/>
      <w:marTop w:val="0"/>
      <w:marBottom w:val="0"/>
      <w:divBdr>
        <w:top w:val="none" w:sz="0" w:space="0" w:color="auto"/>
        <w:left w:val="none" w:sz="0" w:space="0" w:color="auto"/>
        <w:bottom w:val="none" w:sz="0" w:space="0" w:color="auto"/>
        <w:right w:val="none" w:sz="0" w:space="0" w:color="auto"/>
      </w:divBdr>
      <w:divsChild>
        <w:div w:id="1441953309">
          <w:marLeft w:val="0"/>
          <w:marRight w:val="0"/>
          <w:marTop w:val="0"/>
          <w:marBottom w:val="0"/>
          <w:divBdr>
            <w:top w:val="none" w:sz="0" w:space="0" w:color="auto"/>
            <w:left w:val="none" w:sz="0" w:space="0" w:color="auto"/>
            <w:bottom w:val="none" w:sz="0" w:space="0" w:color="auto"/>
            <w:right w:val="none" w:sz="0" w:space="0" w:color="auto"/>
          </w:divBdr>
          <w:divsChild>
            <w:div w:id="2050568601">
              <w:marLeft w:val="0"/>
              <w:marRight w:val="0"/>
              <w:marTop w:val="0"/>
              <w:marBottom w:val="0"/>
              <w:divBdr>
                <w:top w:val="none" w:sz="0" w:space="0" w:color="auto"/>
                <w:left w:val="none" w:sz="0" w:space="0" w:color="auto"/>
                <w:bottom w:val="none" w:sz="0" w:space="0" w:color="auto"/>
                <w:right w:val="none" w:sz="0" w:space="0" w:color="auto"/>
              </w:divBdr>
            </w:div>
          </w:divsChild>
        </w:div>
        <w:div w:id="1958676138">
          <w:marLeft w:val="0"/>
          <w:marRight w:val="0"/>
          <w:marTop w:val="0"/>
          <w:marBottom w:val="0"/>
          <w:divBdr>
            <w:top w:val="none" w:sz="0" w:space="0" w:color="auto"/>
            <w:left w:val="none" w:sz="0" w:space="0" w:color="auto"/>
            <w:bottom w:val="none" w:sz="0" w:space="0" w:color="auto"/>
            <w:right w:val="none" w:sz="0" w:space="0" w:color="auto"/>
          </w:divBdr>
          <w:divsChild>
            <w:div w:id="1752964338">
              <w:marLeft w:val="0"/>
              <w:marRight w:val="0"/>
              <w:marTop w:val="0"/>
              <w:marBottom w:val="0"/>
              <w:divBdr>
                <w:top w:val="none" w:sz="0" w:space="0" w:color="auto"/>
                <w:left w:val="none" w:sz="0" w:space="0" w:color="auto"/>
                <w:bottom w:val="none" w:sz="0" w:space="0" w:color="auto"/>
                <w:right w:val="none" w:sz="0" w:space="0" w:color="auto"/>
              </w:divBdr>
            </w:div>
          </w:divsChild>
        </w:div>
        <w:div w:id="882332854">
          <w:marLeft w:val="0"/>
          <w:marRight w:val="0"/>
          <w:marTop w:val="0"/>
          <w:marBottom w:val="0"/>
          <w:divBdr>
            <w:top w:val="none" w:sz="0" w:space="0" w:color="auto"/>
            <w:left w:val="none" w:sz="0" w:space="0" w:color="auto"/>
            <w:bottom w:val="none" w:sz="0" w:space="0" w:color="auto"/>
            <w:right w:val="none" w:sz="0" w:space="0" w:color="auto"/>
          </w:divBdr>
          <w:divsChild>
            <w:div w:id="888800918">
              <w:marLeft w:val="0"/>
              <w:marRight w:val="0"/>
              <w:marTop w:val="0"/>
              <w:marBottom w:val="0"/>
              <w:divBdr>
                <w:top w:val="none" w:sz="0" w:space="0" w:color="auto"/>
                <w:left w:val="none" w:sz="0" w:space="0" w:color="auto"/>
                <w:bottom w:val="none" w:sz="0" w:space="0" w:color="auto"/>
                <w:right w:val="none" w:sz="0" w:space="0" w:color="auto"/>
              </w:divBdr>
            </w:div>
          </w:divsChild>
        </w:div>
        <w:div w:id="1523275492">
          <w:marLeft w:val="0"/>
          <w:marRight w:val="0"/>
          <w:marTop w:val="0"/>
          <w:marBottom w:val="0"/>
          <w:divBdr>
            <w:top w:val="none" w:sz="0" w:space="0" w:color="auto"/>
            <w:left w:val="none" w:sz="0" w:space="0" w:color="auto"/>
            <w:bottom w:val="none" w:sz="0" w:space="0" w:color="auto"/>
            <w:right w:val="none" w:sz="0" w:space="0" w:color="auto"/>
          </w:divBdr>
          <w:divsChild>
            <w:div w:id="1759794054">
              <w:marLeft w:val="0"/>
              <w:marRight w:val="0"/>
              <w:marTop w:val="0"/>
              <w:marBottom w:val="0"/>
              <w:divBdr>
                <w:top w:val="none" w:sz="0" w:space="0" w:color="auto"/>
                <w:left w:val="none" w:sz="0" w:space="0" w:color="auto"/>
                <w:bottom w:val="none" w:sz="0" w:space="0" w:color="auto"/>
                <w:right w:val="none" w:sz="0" w:space="0" w:color="auto"/>
              </w:divBdr>
            </w:div>
          </w:divsChild>
        </w:div>
        <w:div w:id="907880171">
          <w:marLeft w:val="0"/>
          <w:marRight w:val="0"/>
          <w:marTop w:val="0"/>
          <w:marBottom w:val="0"/>
          <w:divBdr>
            <w:top w:val="none" w:sz="0" w:space="0" w:color="auto"/>
            <w:left w:val="none" w:sz="0" w:space="0" w:color="auto"/>
            <w:bottom w:val="none" w:sz="0" w:space="0" w:color="auto"/>
            <w:right w:val="none" w:sz="0" w:space="0" w:color="auto"/>
          </w:divBdr>
          <w:divsChild>
            <w:div w:id="369959649">
              <w:marLeft w:val="0"/>
              <w:marRight w:val="0"/>
              <w:marTop w:val="0"/>
              <w:marBottom w:val="0"/>
              <w:divBdr>
                <w:top w:val="none" w:sz="0" w:space="0" w:color="auto"/>
                <w:left w:val="none" w:sz="0" w:space="0" w:color="auto"/>
                <w:bottom w:val="none" w:sz="0" w:space="0" w:color="auto"/>
                <w:right w:val="none" w:sz="0" w:space="0" w:color="auto"/>
              </w:divBdr>
            </w:div>
          </w:divsChild>
        </w:div>
        <w:div w:id="1094476479">
          <w:marLeft w:val="0"/>
          <w:marRight w:val="0"/>
          <w:marTop w:val="0"/>
          <w:marBottom w:val="0"/>
          <w:divBdr>
            <w:top w:val="none" w:sz="0" w:space="0" w:color="auto"/>
            <w:left w:val="none" w:sz="0" w:space="0" w:color="auto"/>
            <w:bottom w:val="none" w:sz="0" w:space="0" w:color="auto"/>
            <w:right w:val="none" w:sz="0" w:space="0" w:color="auto"/>
          </w:divBdr>
          <w:divsChild>
            <w:div w:id="191497988">
              <w:marLeft w:val="0"/>
              <w:marRight w:val="0"/>
              <w:marTop w:val="0"/>
              <w:marBottom w:val="0"/>
              <w:divBdr>
                <w:top w:val="none" w:sz="0" w:space="0" w:color="auto"/>
                <w:left w:val="none" w:sz="0" w:space="0" w:color="auto"/>
                <w:bottom w:val="none" w:sz="0" w:space="0" w:color="auto"/>
                <w:right w:val="none" w:sz="0" w:space="0" w:color="auto"/>
              </w:divBdr>
            </w:div>
          </w:divsChild>
        </w:div>
        <w:div w:id="1678582116">
          <w:marLeft w:val="0"/>
          <w:marRight w:val="0"/>
          <w:marTop w:val="0"/>
          <w:marBottom w:val="0"/>
          <w:divBdr>
            <w:top w:val="none" w:sz="0" w:space="0" w:color="auto"/>
            <w:left w:val="none" w:sz="0" w:space="0" w:color="auto"/>
            <w:bottom w:val="none" w:sz="0" w:space="0" w:color="auto"/>
            <w:right w:val="none" w:sz="0" w:space="0" w:color="auto"/>
          </w:divBdr>
          <w:divsChild>
            <w:div w:id="1562598539">
              <w:marLeft w:val="0"/>
              <w:marRight w:val="0"/>
              <w:marTop w:val="0"/>
              <w:marBottom w:val="0"/>
              <w:divBdr>
                <w:top w:val="none" w:sz="0" w:space="0" w:color="auto"/>
                <w:left w:val="none" w:sz="0" w:space="0" w:color="auto"/>
                <w:bottom w:val="none" w:sz="0" w:space="0" w:color="auto"/>
                <w:right w:val="none" w:sz="0" w:space="0" w:color="auto"/>
              </w:divBdr>
            </w:div>
          </w:divsChild>
        </w:div>
        <w:div w:id="119879396">
          <w:marLeft w:val="0"/>
          <w:marRight w:val="0"/>
          <w:marTop w:val="0"/>
          <w:marBottom w:val="0"/>
          <w:divBdr>
            <w:top w:val="none" w:sz="0" w:space="0" w:color="auto"/>
            <w:left w:val="none" w:sz="0" w:space="0" w:color="auto"/>
            <w:bottom w:val="none" w:sz="0" w:space="0" w:color="auto"/>
            <w:right w:val="none" w:sz="0" w:space="0" w:color="auto"/>
          </w:divBdr>
          <w:divsChild>
            <w:div w:id="347603388">
              <w:marLeft w:val="0"/>
              <w:marRight w:val="0"/>
              <w:marTop w:val="0"/>
              <w:marBottom w:val="0"/>
              <w:divBdr>
                <w:top w:val="none" w:sz="0" w:space="0" w:color="auto"/>
                <w:left w:val="none" w:sz="0" w:space="0" w:color="auto"/>
                <w:bottom w:val="none" w:sz="0" w:space="0" w:color="auto"/>
                <w:right w:val="none" w:sz="0" w:space="0" w:color="auto"/>
              </w:divBdr>
            </w:div>
          </w:divsChild>
        </w:div>
        <w:div w:id="955908320">
          <w:marLeft w:val="0"/>
          <w:marRight w:val="0"/>
          <w:marTop w:val="0"/>
          <w:marBottom w:val="0"/>
          <w:divBdr>
            <w:top w:val="none" w:sz="0" w:space="0" w:color="auto"/>
            <w:left w:val="none" w:sz="0" w:space="0" w:color="auto"/>
            <w:bottom w:val="none" w:sz="0" w:space="0" w:color="auto"/>
            <w:right w:val="none" w:sz="0" w:space="0" w:color="auto"/>
          </w:divBdr>
          <w:divsChild>
            <w:div w:id="1779250471">
              <w:marLeft w:val="0"/>
              <w:marRight w:val="0"/>
              <w:marTop w:val="0"/>
              <w:marBottom w:val="0"/>
              <w:divBdr>
                <w:top w:val="none" w:sz="0" w:space="0" w:color="auto"/>
                <w:left w:val="none" w:sz="0" w:space="0" w:color="auto"/>
                <w:bottom w:val="none" w:sz="0" w:space="0" w:color="auto"/>
                <w:right w:val="none" w:sz="0" w:space="0" w:color="auto"/>
              </w:divBdr>
            </w:div>
          </w:divsChild>
        </w:div>
        <w:div w:id="679891337">
          <w:marLeft w:val="0"/>
          <w:marRight w:val="0"/>
          <w:marTop w:val="0"/>
          <w:marBottom w:val="0"/>
          <w:divBdr>
            <w:top w:val="none" w:sz="0" w:space="0" w:color="auto"/>
            <w:left w:val="none" w:sz="0" w:space="0" w:color="auto"/>
            <w:bottom w:val="none" w:sz="0" w:space="0" w:color="auto"/>
            <w:right w:val="none" w:sz="0" w:space="0" w:color="auto"/>
          </w:divBdr>
          <w:divsChild>
            <w:div w:id="224490802">
              <w:marLeft w:val="0"/>
              <w:marRight w:val="0"/>
              <w:marTop w:val="0"/>
              <w:marBottom w:val="0"/>
              <w:divBdr>
                <w:top w:val="none" w:sz="0" w:space="0" w:color="auto"/>
                <w:left w:val="none" w:sz="0" w:space="0" w:color="auto"/>
                <w:bottom w:val="none" w:sz="0" w:space="0" w:color="auto"/>
                <w:right w:val="none" w:sz="0" w:space="0" w:color="auto"/>
              </w:divBdr>
            </w:div>
          </w:divsChild>
        </w:div>
        <w:div w:id="851575515">
          <w:marLeft w:val="0"/>
          <w:marRight w:val="0"/>
          <w:marTop w:val="0"/>
          <w:marBottom w:val="0"/>
          <w:divBdr>
            <w:top w:val="none" w:sz="0" w:space="0" w:color="auto"/>
            <w:left w:val="none" w:sz="0" w:space="0" w:color="auto"/>
            <w:bottom w:val="none" w:sz="0" w:space="0" w:color="auto"/>
            <w:right w:val="none" w:sz="0" w:space="0" w:color="auto"/>
          </w:divBdr>
          <w:divsChild>
            <w:div w:id="148719545">
              <w:marLeft w:val="0"/>
              <w:marRight w:val="0"/>
              <w:marTop w:val="0"/>
              <w:marBottom w:val="0"/>
              <w:divBdr>
                <w:top w:val="none" w:sz="0" w:space="0" w:color="auto"/>
                <w:left w:val="none" w:sz="0" w:space="0" w:color="auto"/>
                <w:bottom w:val="none" w:sz="0" w:space="0" w:color="auto"/>
                <w:right w:val="none" w:sz="0" w:space="0" w:color="auto"/>
              </w:divBdr>
            </w:div>
          </w:divsChild>
        </w:div>
        <w:div w:id="186676007">
          <w:marLeft w:val="0"/>
          <w:marRight w:val="0"/>
          <w:marTop w:val="0"/>
          <w:marBottom w:val="0"/>
          <w:divBdr>
            <w:top w:val="none" w:sz="0" w:space="0" w:color="auto"/>
            <w:left w:val="none" w:sz="0" w:space="0" w:color="auto"/>
            <w:bottom w:val="none" w:sz="0" w:space="0" w:color="auto"/>
            <w:right w:val="none" w:sz="0" w:space="0" w:color="auto"/>
          </w:divBdr>
          <w:divsChild>
            <w:div w:id="564026461">
              <w:marLeft w:val="0"/>
              <w:marRight w:val="0"/>
              <w:marTop w:val="0"/>
              <w:marBottom w:val="0"/>
              <w:divBdr>
                <w:top w:val="none" w:sz="0" w:space="0" w:color="auto"/>
                <w:left w:val="none" w:sz="0" w:space="0" w:color="auto"/>
                <w:bottom w:val="none" w:sz="0" w:space="0" w:color="auto"/>
                <w:right w:val="none" w:sz="0" w:space="0" w:color="auto"/>
              </w:divBdr>
            </w:div>
          </w:divsChild>
        </w:div>
        <w:div w:id="144858024">
          <w:marLeft w:val="0"/>
          <w:marRight w:val="0"/>
          <w:marTop w:val="0"/>
          <w:marBottom w:val="0"/>
          <w:divBdr>
            <w:top w:val="none" w:sz="0" w:space="0" w:color="auto"/>
            <w:left w:val="none" w:sz="0" w:space="0" w:color="auto"/>
            <w:bottom w:val="none" w:sz="0" w:space="0" w:color="auto"/>
            <w:right w:val="none" w:sz="0" w:space="0" w:color="auto"/>
          </w:divBdr>
          <w:divsChild>
            <w:div w:id="1418745008">
              <w:marLeft w:val="0"/>
              <w:marRight w:val="0"/>
              <w:marTop w:val="0"/>
              <w:marBottom w:val="0"/>
              <w:divBdr>
                <w:top w:val="none" w:sz="0" w:space="0" w:color="auto"/>
                <w:left w:val="none" w:sz="0" w:space="0" w:color="auto"/>
                <w:bottom w:val="none" w:sz="0" w:space="0" w:color="auto"/>
                <w:right w:val="none" w:sz="0" w:space="0" w:color="auto"/>
              </w:divBdr>
            </w:div>
          </w:divsChild>
        </w:div>
        <w:div w:id="23294365">
          <w:marLeft w:val="0"/>
          <w:marRight w:val="0"/>
          <w:marTop w:val="0"/>
          <w:marBottom w:val="0"/>
          <w:divBdr>
            <w:top w:val="none" w:sz="0" w:space="0" w:color="auto"/>
            <w:left w:val="none" w:sz="0" w:space="0" w:color="auto"/>
            <w:bottom w:val="none" w:sz="0" w:space="0" w:color="auto"/>
            <w:right w:val="none" w:sz="0" w:space="0" w:color="auto"/>
          </w:divBdr>
          <w:divsChild>
            <w:div w:id="1915699168">
              <w:marLeft w:val="0"/>
              <w:marRight w:val="0"/>
              <w:marTop w:val="0"/>
              <w:marBottom w:val="0"/>
              <w:divBdr>
                <w:top w:val="none" w:sz="0" w:space="0" w:color="auto"/>
                <w:left w:val="none" w:sz="0" w:space="0" w:color="auto"/>
                <w:bottom w:val="none" w:sz="0" w:space="0" w:color="auto"/>
                <w:right w:val="none" w:sz="0" w:space="0" w:color="auto"/>
              </w:divBdr>
            </w:div>
          </w:divsChild>
        </w:div>
        <w:div w:id="475295844">
          <w:marLeft w:val="0"/>
          <w:marRight w:val="0"/>
          <w:marTop w:val="0"/>
          <w:marBottom w:val="0"/>
          <w:divBdr>
            <w:top w:val="none" w:sz="0" w:space="0" w:color="auto"/>
            <w:left w:val="none" w:sz="0" w:space="0" w:color="auto"/>
            <w:bottom w:val="none" w:sz="0" w:space="0" w:color="auto"/>
            <w:right w:val="none" w:sz="0" w:space="0" w:color="auto"/>
          </w:divBdr>
          <w:divsChild>
            <w:div w:id="782502777">
              <w:marLeft w:val="0"/>
              <w:marRight w:val="0"/>
              <w:marTop w:val="0"/>
              <w:marBottom w:val="0"/>
              <w:divBdr>
                <w:top w:val="none" w:sz="0" w:space="0" w:color="auto"/>
                <w:left w:val="none" w:sz="0" w:space="0" w:color="auto"/>
                <w:bottom w:val="none" w:sz="0" w:space="0" w:color="auto"/>
                <w:right w:val="none" w:sz="0" w:space="0" w:color="auto"/>
              </w:divBdr>
            </w:div>
          </w:divsChild>
        </w:div>
        <w:div w:id="254246663">
          <w:marLeft w:val="0"/>
          <w:marRight w:val="0"/>
          <w:marTop w:val="0"/>
          <w:marBottom w:val="0"/>
          <w:divBdr>
            <w:top w:val="none" w:sz="0" w:space="0" w:color="auto"/>
            <w:left w:val="none" w:sz="0" w:space="0" w:color="auto"/>
            <w:bottom w:val="none" w:sz="0" w:space="0" w:color="auto"/>
            <w:right w:val="none" w:sz="0" w:space="0" w:color="auto"/>
          </w:divBdr>
          <w:divsChild>
            <w:div w:id="1173715527">
              <w:marLeft w:val="0"/>
              <w:marRight w:val="0"/>
              <w:marTop w:val="0"/>
              <w:marBottom w:val="0"/>
              <w:divBdr>
                <w:top w:val="none" w:sz="0" w:space="0" w:color="auto"/>
                <w:left w:val="none" w:sz="0" w:space="0" w:color="auto"/>
                <w:bottom w:val="none" w:sz="0" w:space="0" w:color="auto"/>
                <w:right w:val="none" w:sz="0" w:space="0" w:color="auto"/>
              </w:divBdr>
            </w:div>
          </w:divsChild>
        </w:div>
        <w:div w:id="89470529">
          <w:marLeft w:val="0"/>
          <w:marRight w:val="0"/>
          <w:marTop w:val="0"/>
          <w:marBottom w:val="0"/>
          <w:divBdr>
            <w:top w:val="none" w:sz="0" w:space="0" w:color="auto"/>
            <w:left w:val="none" w:sz="0" w:space="0" w:color="auto"/>
            <w:bottom w:val="none" w:sz="0" w:space="0" w:color="auto"/>
            <w:right w:val="none" w:sz="0" w:space="0" w:color="auto"/>
          </w:divBdr>
          <w:divsChild>
            <w:div w:id="1559171350">
              <w:marLeft w:val="0"/>
              <w:marRight w:val="0"/>
              <w:marTop w:val="0"/>
              <w:marBottom w:val="0"/>
              <w:divBdr>
                <w:top w:val="none" w:sz="0" w:space="0" w:color="auto"/>
                <w:left w:val="none" w:sz="0" w:space="0" w:color="auto"/>
                <w:bottom w:val="none" w:sz="0" w:space="0" w:color="auto"/>
                <w:right w:val="none" w:sz="0" w:space="0" w:color="auto"/>
              </w:divBdr>
            </w:div>
          </w:divsChild>
        </w:div>
        <w:div w:id="696152520">
          <w:marLeft w:val="0"/>
          <w:marRight w:val="0"/>
          <w:marTop w:val="0"/>
          <w:marBottom w:val="0"/>
          <w:divBdr>
            <w:top w:val="none" w:sz="0" w:space="0" w:color="auto"/>
            <w:left w:val="none" w:sz="0" w:space="0" w:color="auto"/>
            <w:bottom w:val="none" w:sz="0" w:space="0" w:color="auto"/>
            <w:right w:val="none" w:sz="0" w:space="0" w:color="auto"/>
          </w:divBdr>
          <w:divsChild>
            <w:div w:id="1821385441">
              <w:marLeft w:val="0"/>
              <w:marRight w:val="0"/>
              <w:marTop w:val="0"/>
              <w:marBottom w:val="0"/>
              <w:divBdr>
                <w:top w:val="none" w:sz="0" w:space="0" w:color="auto"/>
                <w:left w:val="none" w:sz="0" w:space="0" w:color="auto"/>
                <w:bottom w:val="none" w:sz="0" w:space="0" w:color="auto"/>
                <w:right w:val="none" w:sz="0" w:space="0" w:color="auto"/>
              </w:divBdr>
            </w:div>
          </w:divsChild>
        </w:div>
        <w:div w:id="2116755021">
          <w:marLeft w:val="0"/>
          <w:marRight w:val="0"/>
          <w:marTop w:val="0"/>
          <w:marBottom w:val="0"/>
          <w:divBdr>
            <w:top w:val="none" w:sz="0" w:space="0" w:color="auto"/>
            <w:left w:val="none" w:sz="0" w:space="0" w:color="auto"/>
            <w:bottom w:val="none" w:sz="0" w:space="0" w:color="auto"/>
            <w:right w:val="none" w:sz="0" w:space="0" w:color="auto"/>
          </w:divBdr>
          <w:divsChild>
            <w:div w:id="957368108">
              <w:marLeft w:val="0"/>
              <w:marRight w:val="0"/>
              <w:marTop w:val="0"/>
              <w:marBottom w:val="0"/>
              <w:divBdr>
                <w:top w:val="none" w:sz="0" w:space="0" w:color="auto"/>
                <w:left w:val="none" w:sz="0" w:space="0" w:color="auto"/>
                <w:bottom w:val="none" w:sz="0" w:space="0" w:color="auto"/>
                <w:right w:val="none" w:sz="0" w:space="0" w:color="auto"/>
              </w:divBdr>
            </w:div>
          </w:divsChild>
        </w:div>
        <w:div w:id="403181247">
          <w:marLeft w:val="0"/>
          <w:marRight w:val="0"/>
          <w:marTop w:val="0"/>
          <w:marBottom w:val="0"/>
          <w:divBdr>
            <w:top w:val="none" w:sz="0" w:space="0" w:color="auto"/>
            <w:left w:val="none" w:sz="0" w:space="0" w:color="auto"/>
            <w:bottom w:val="none" w:sz="0" w:space="0" w:color="auto"/>
            <w:right w:val="none" w:sz="0" w:space="0" w:color="auto"/>
          </w:divBdr>
          <w:divsChild>
            <w:div w:id="1947155924">
              <w:marLeft w:val="0"/>
              <w:marRight w:val="0"/>
              <w:marTop w:val="0"/>
              <w:marBottom w:val="0"/>
              <w:divBdr>
                <w:top w:val="none" w:sz="0" w:space="0" w:color="auto"/>
                <w:left w:val="none" w:sz="0" w:space="0" w:color="auto"/>
                <w:bottom w:val="none" w:sz="0" w:space="0" w:color="auto"/>
                <w:right w:val="none" w:sz="0" w:space="0" w:color="auto"/>
              </w:divBdr>
            </w:div>
          </w:divsChild>
        </w:div>
        <w:div w:id="2102602423">
          <w:marLeft w:val="0"/>
          <w:marRight w:val="0"/>
          <w:marTop w:val="0"/>
          <w:marBottom w:val="0"/>
          <w:divBdr>
            <w:top w:val="none" w:sz="0" w:space="0" w:color="auto"/>
            <w:left w:val="none" w:sz="0" w:space="0" w:color="auto"/>
            <w:bottom w:val="none" w:sz="0" w:space="0" w:color="auto"/>
            <w:right w:val="none" w:sz="0" w:space="0" w:color="auto"/>
          </w:divBdr>
          <w:divsChild>
            <w:div w:id="1304040706">
              <w:marLeft w:val="0"/>
              <w:marRight w:val="0"/>
              <w:marTop w:val="0"/>
              <w:marBottom w:val="0"/>
              <w:divBdr>
                <w:top w:val="none" w:sz="0" w:space="0" w:color="auto"/>
                <w:left w:val="none" w:sz="0" w:space="0" w:color="auto"/>
                <w:bottom w:val="none" w:sz="0" w:space="0" w:color="auto"/>
                <w:right w:val="none" w:sz="0" w:space="0" w:color="auto"/>
              </w:divBdr>
            </w:div>
          </w:divsChild>
        </w:div>
        <w:div w:id="155194983">
          <w:marLeft w:val="0"/>
          <w:marRight w:val="0"/>
          <w:marTop w:val="0"/>
          <w:marBottom w:val="0"/>
          <w:divBdr>
            <w:top w:val="none" w:sz="0" w:space="0" w:color="auto"/>
            <w:left w:val="none" w:sz="0" w:space="0" w:color="auto"/>
            <w:bottom w:val="none" w:sz="0" w:space="0" w:color="auto"/>
            <w:right w:val="none" w:sz="0" w:space="0" w:color="auto"/>
          </w:divBdr>
          <w:divsChild>
            <w:div w:id="1412891425">
              <w:marLeft w:val="0"/>
              <w:marRight w:val="0"/>
              <w:marTop w:val="0"/>
              <w:marBottom w:val="0"/>
              <w:divBdr>
                <w:top w:val="none" w:sz="0" w:space="0" w:color="auto"/>
                <w:left w:val="none" w:sz="0" w:space="0" w:color="auto"/>
                <w:bottom w:val="none" w:sz="0" w:space="0" w:color="auto"/>
                <w:right w:val="none" w:sz="0" w:space="0" w:color="auto"/>
              </w:divBdr>
            </w:div>
          </w:divsChild>
        </w:div>
        <w:div w:id="1314213194">
          <w:marLeft w:val="0"/>
          <w:marRight w:val="0"/>
          <w:marTop w:val="0"/>
          <w:marBottom w:val="0"/>
          <w:divBdr>
            <w:top w:val="none" w:sz="0" w:space="0" w:color="auto"/>
            <w:left w:val="none" w:sz="0" w:space="0" w:color="auto"/>
            <w:bottom w:val="none" w:sz="0" w:space="0" w:color="auto"/>
            <w:right w:val="none" w:sz="0" w:space="0" w:color="auto"/>
          </w:divBdr>
          <w:divsChild>
            <w:div w:id="38752600">
              <w:marLeft w:val="0"/>
              <w:marRight w:val="0"/>
              <w:marTop w:val="0"/>
              <w:marBottom w:val="0"/>
              <w:divBdr>
                <w:top w:val="none" w:sz="0" w:space="0" w:color="auto"/>
                <w:left w:val="none" w:sz="0" w:space="0" w:color="auto"/>
                <w:bottom w:val="none" w:sz="0" w:space="0" w:color="auto"/>
                <w:right w:val="none" w:sz="0" w:space="0" w:color="auto"/>
              </w:divBdr>
            </w:div>
          </w:divsChild>
        </w:div>
        <w:div w:id="1171333811">
          <w:marLeft w:val="0"/>
          <w:marRight w:val="0"/>
          <w:marTop w:val="0"/>
          <w:marBottom w:val="0"/>
          <w:divBdr>
            <w:top w:val="none" w:sz="0" w:space="0" w:color="auto"/>
            <w:left w:val="none" w:sz="0" w:space="0" w:color="auto"/>
            <w:bottom w:val="none" w:sz="0" w:space="0" w:color="auto"/>
            <w:right w:val="none" w:sz="0" w:space="0" w:color="auto"/>
          </w:divBdr>
          <w:divsChild>
            <w:div w:id="1022052886">
              <w:marLeft w:val="0"/>
              <w:marRight w:val="0"/>
              <w:marTop w:val="0"/>
              <w:marBottom w:val="0"/>
              <w:divBdr>
                <w:top w:val="none" w:sz="0" w:space="0" w:color="auto"/>
                <w:left w:val="none" w:sz="0" w:space="0" w:color="auto"/>
                <w:bottom w:val="none" w:sz="0" w:space="0" w:color="auto"/>
                <w:right w:val="none" w:sz="0" w:space="0" w:color="auto"/>
              </w:divBdr>
            </w:div>
          </w:divsChild>
        </w:div>
        <w:div w:id="1726483736">
          <w:marLeft w:val="0"/>
          <w:marRight w:val="0"/>
          <w:marTop w:val="0"/>
          <w:marBottom w:val="0"/>
          <w:divBdr>
            <w:top w:val="none" w:sz="0" w:space="0" w:color="auto"/>
            <w:left w:val="none" w:sz="0" w:space="0" w:color="auto"/>
            <w:bottom w:val="none" w:sz="0" w:space="0" w:color="auto"/>
            <w:right w:val="none" w:sz="0" w:space="0" w:color="auto"/>
          </w:divBdr>
          <w:divsChild>
            <w:div w:id="1294679143">
              <w:marLeft w:val="0"/>
              <w:marRight w:val="0"/>
              <w:marTop w:val="0"/>
              <w:marBottom w:val="0"/>
              <w:divBdr>
                <w:top w:val="none" w:sz="0" w:space="0" w:color="auto"/>
                <w:left w:val="none" w:sz="0" w:space="0" w:color="auto"/>
                <w:bottom w:val="none" w:sz="0" w:space="0" w:color="auto"/>
                <w:right w:val="none" w:sz="0" w:space="0" w:color="auto"/>
              </w:divBdr>
            </w:div>
          </w:divsChild>
        </w:div>
        <w:div w:id="705447415">
          <w:marLeft w:val="0"/>
          <w:marRight w:val="0"/>
          <w:marTop w:val="0"/>
          <w:marBottom w:val="0"/>
          <w:divBdr>
            <w:top w:val="none" w:sz="0" w:space="0" w:color="auto"/>
            <w:left w:val="none" w:sz="0" w:space="0" w:color="auto"/>
            <w:bottom w:val="none" w:sz="0" w:space="0" w:color="auto"/>
            <w:right w:val="none" w:sz="0" w:space="0" w:color="auto"/>
          </w:divBdr>
          <w:divsChild>
            <w:div w:id="1307130488">
              <w:marLeft w:val="0"/>
              <w:marRight w:val="0"/>
              <w:marTop w:val="0"/>
              <w:marBottom w:val="0"/>
              <w:divBdr>
                <w:top w:val="none" w:sz="0" w:space="0" w:color="auto"/>
                <w:left w:val="none" w:sz="0" w:space="0" w:color="auto"/>
                <w:bottom w:val="none" w:sz="0" w:space="0" w:color="auto"/>
                <w:right w:val="none" w:sz="0" w:space="0" w:color="auto"/>
              </w:divBdr>
            </w:div>
          </w:divsChild>
        </w:div>
        <w:div w:id="1027948529">
          <w:marLeft w:val="0"/>
          <w:marRight w:val="0"/>
          <w:marTop w:val="0"/>
          <w:marBottom w:val="0"/>
          <w:divBdr>
            <w:top w:val="none" w:sz="0" w:space="0" w:color="auto"/>
            <w:left w:val="none" w:sz="0" w:space="0" w:color="auto"/>
            <w:bottom w:val="none" w:sz="0" w:space="0" w:color="auto"/>
            <w:right w:val="none" w:sz="0" w:space="0" w:color="auto"/>
          </w:divBdr>
          <w:divsChild>
            <w:div w:id="927621542">
              <w:marLeft w:val="0"/>
              <w:marRight w:val="0"/>
              <w:marTop w:val="0"/>
              <w:marBottom w:val="0"/>
              <w:divBdr>
                <w:top w:val="none" w:sz="0" w:space="0" w:color="auto"/>
                <w:left w:val="none" w:sz="0" w:space="0" w:color="auto"/>
                <w:bottom w:val="none" w:sz="0" w:space="0" w:color="auto"/>
                <w:right w:val="none" w:sz="0" w:space="0" w:color="auto"/>
              </w:divBdr>
            </w:div>
          </w:divsChild>
        </w:div>
        <w:div w:id="1973517191">
          <w:marLeft w:val="0"/>
          <w:marRight w:val="0"/>
          <w:marTop w:val="0"/>
          <w:marBottom w:val="0"/>
          <w:divBdr>
            <w:top w:val="none" w:sz="0" w:space="0" w:color="auto"/>
            <w:left w:val="none" w:sz="0" w:space="0" w:color="auto"/>
            <w:bottom w:val="none" w:sz="0" w:space="0" w:color="auto"/>
            <w:right w:val="none" w:sz="0" w:space="0" w:color="auto"/>
          </w:divBdr>
          <w:divsChild>
            <w:div w:id="240412982">
              <w:marLeft w:val="0"/>
              <w:marRight w:val="0"/>
              <w:marTop w:val="0"/>
              <w:marBottom w:val="0"/>
              <w:divBdr>
                <w:top w:val="none" w:sz="0" w:space="0" w:color="auto"/>
                <w:left w:val="none" w:sz="0" w:space="0" w:color="auto"/>
                <w:bottom w:val="none" w:sz="0" w:space="0" w:color="auto"/>
                <w:right w:val="none" w:sz="0" w:space="0" w:color="auto"/>
              </w:divBdr>
            </w:div>
          </w:divsChild>
        </w:div>
        <w:div w:id="365373514">
          <w:marLeft w:val="0"/>
          <w:marRight w:val="0"/>
          <w:marTop w:val="0"/>
          <w:marBottom w:val="0"/>
          <w:divBdr>
            <w:top w:val="none" w:sz="0" w:space="0" w:color="auto"/>
            <w:left w:val="none" w:sz="0" w:space="0" w:color="auto"/>
            <w:bottom w:val="none" w:sz="0" w:space="0" w:color="auto"/>
            <w:right w:val="none" w:sz="0" w:space="0" w:color="auto"/>
          </w:divBdr>
          <w:divsChild>
            <w:div w:id="661349083">
              <w:marLeft w:val="0"/>
              <w:marRight w:val="0"/>
              <w:marTop w:val="0"/>
              <w:marBottom w:val="0"/>
              <w:divBdr>
                <w:top w:val="none" w:sz="0" w:space="0" w:color="auto"/>
                <w:left w:val="none" w:sz="0" w:space="0" w:color="auto"/>
                <w:bottom w:val="none" w:sz="0" w:space="0" w:color="auto"/>
                <w:right w:val="none" w:sz="0" w:space="0" w:color="auto"/>
              </w:divBdr>
            </w:div>
          </w:divsChild>
        </w:div>
        <w:div w:id="2047675329">
          <w:marLeft w:val="0"/>
          <w:marRight w:val="0"/>
          <w:marTop w:val="0"/>
          <w:marBottom w:val="0"/>
          <w:divBdr>
            <w:top w:val="none" w:sz="0" w:space="0" w:color="auto"/>
            <w:left w:val="none" w:sz="0" w:space="0" w:color="auto"/>
            <w:bottom w:val="none" w:sz="0" w:space="0" w:color="auto"/>
            <w:right w:val="none" w:sz="0" w:space="0" w:color="auto"/>
          </w:divBdr>
          <w:divsChild>
            <w:div w:id="669986392">
              <w:marLeft w:val="0"/>
              <w:marRight w:val="0"/>
              <w:marTop w:val="0"/>
              <w:marBottom w:val="0"/>
              <w:divBdr>
                <w:top w:val="none" w:sz="0" w:space="0" w:color="auto"/>
                <w:left w:val="none" w:sz="0" w:space="0" w:color="auto"/>
                <w:bottom w:val="none" w:sz="0" w:space="0" w:color="auto"/>
                <w:right w:val="none" w:sz="0" w:space="0" w:color="auto"/>
              </w:divBdr>
            </w:div>
          </w:divsChild>
        </w:div>
        <w:div w:id="8071260">
          <w:marLeft w:val="0"/>
          <w:marRight w:val="0"/>
          <w:marTop w:val="0"/>
          <w:marBottom w:val="0"/>
          <w:divBdr>
            <w:top w:val="none" w:sz="0" w:space="0" w:color="auto"/>
            <w:left w:val="none" w:sz="0" w:space="0" w:color="auto"/>
            <w:bottom w:val="none" w:sz="0" w:space="0" w:color="auto"/>
            <w:right w:val="none" w:sz="0" w:space="0" w:color="auto"/>
          </w:divBdr>
          <w:divsChild>
            <w:div w:id="1887137229">
              <w:marLeft w:val="0"/>
              <w:marRight w:val="0"/>
              <w:marTop w:val="0"/>
              <w:marBottom w:val="0"/>
              <w:divBdr>
                <w:top w:val="none" w:sz="0" w:space="0" w:color="auto"/>
                <w:left w:val="none" w:sz="0" w:space="0" w:color="auto"/>
                <w:bottom w:val="none" w:sz="0" w:space="0" w:color="auto"/>
                <w:right w:val="none" w:sz="0" w:space="0" w:color="auto"/>
              </w:divBdr>
            </w:div>
          </w:divsChild>
        </w:div>
        <w:div w:id="1014653451">
          <w:marLeft w:val="0"/>
          <w:marRight w:val="0"/>
          <w:marTop w:val="0"/>
          <w:marBottom w:val="0"/>
          <w:divBdr>
            <w:top w:val="none" w:sz="0" w:space="0" w:color="auto"/>
            <w:left w:val="none" w:sz="0" w:space="0" w:color="auto"/>
            <w:bottom w:val="none" w:sz="0" w:space="0" w:color="auto"/>
            <w:right w:val="none" w:sz="0" w:space="0" w:color="auto"/>
          </w:divBdr>
          <w:divsChild>
            <w:div w:id="1900433262">
              <w:marLeft w:val="0"/>
              <w:marRight w:val="0"/>
              <w:marTop w:val="0"/>
              <w:marBottom w:val="0"/>
              <w:divBdr>
                <w:top w:val="none" w:sz="0" w:space="0" w:color="auto"/>
                <w:left w:val="none" w:sz="0" w:space="0" w:color="auto"/>
                <w:bottom w:val="none" w:sz="0" w:space="0" w:color="auto"/>
                <w:right w:val="none" w:sz="0" w:space="0" w:color="auto"/>
              </w:divBdr>
            </w:div>
          </w:divsChild>
        </w:div>
        <w:div w:id="475726540">
          <w:marLeft w:val="0"/>
          <w:marRight w:val="0"/>
          <w:marTop w:val="0"/>
          <w:marBottom w:val="0"/>
          <w:divBdr>
            <w:top w:val="none" w:sz="0" w:space="0" w:color="auto"/>
            <w:left w:val="none" w:sz="0" w:space="0" w:color="auto"/>
            <w:bottom w:val="none" w:sz="0" w:space="0" w:color="auto"/>
            <w:right w:val="none" w:sz="0" w:space="0" w:color="auto"/>
          </w:divBdr>
          <w:divsChild>
            <w:div w:id="1628394779">
              <w:marLeft w:val="0"/>
              <w:marRight w:val="0"/>
              <w:marTop w:val="0"/>
              <w:marBottom w:val="0"/>
              <w:divBdr>
                <w:top w:val="none" w:sz="0" w:space="0" w:color="auto"/>
                <w:left w:val="none" w:sz="0" w:space="0" w:color="auto"/>
                <w:bottom w:val="none" w:sz="0" w:space="0" w:color="auto"/>
                <w:right w:val="none" w:sz="0" w:space="0" w:color="auto"/>
              </w:divBdr>
            </w:div>
          </w:divsChild>
        </w:div>
        <w:div w:id="698361850">
          <w:marLeft w:val="0"/>
          <w:marRight w:val="0"/>
          <w:marTop w:val="0"/>
          <w:marBottom w:val="0"/>
          <w:divBdr>
            <w:top w:val="none" w:sz="0" w:space="0" w:color="auto"/>
            <w:left w:val="none" w:sz="0" w:space="0" w:color="auto"/>
            <w:bottom w:val="none" w:sz="0" w:space="0" w:color="auto"/>
            <w:right w:val="none" w:sz="0" w:space="0" w:color="auto"/>
          </w:divBdr>
          <w:divsChild>
            <w:div w:id="1701517578">
              <w:marLeft w:val="0"/>
              <w:marRight w:val="0"/>
              <w:marTop w:val="0"/>
              <w:marBottom w:val="0"/>
              <w:divBdr>
                <w:top w:val="none" w:sz="0" w:space="0" w:color="auto"/>
                <w:left w:val="none" w:sz="0" w:space="0" w:color="auto"/>
                <w:bottom w:val="none" w:sz="0" w:space="0" w:color="auto"/>
                <w:right w:val="none" w:sz="0" w:space="0" w:color="auto"/>
              </w:divBdr>
            </w:div>
          </w:divsChild>
        </w:div>
        <w:div w:id="1499417911">
          <w:marLeft w:val="0"/>
          <w:marRight w:val="0"/>
          <w:marTop w:val="0"/>
          <w:marBottom w:val="0"/>
          <w:divBdr>
            <w:top w:val="none" w:sz="0" w:space="0" w:color="auto"/>
            <w:left w:val="none" w:sz="0" w:space="0" w:color="auto"/>
            <w:bottom w:val="none" w:sz="0" w:space="0" w:color="auto"/>
            <w:right w:val="none" w:sz="0" w:space="0" w:color="auto"/>
          </w:divBdr>
          <w:divsChild>
            <w:div w:id="664675409">
              <w:marLeft w:val="0"/>
              <w:marRight w:val="0"/>
              <w:marTop w:val="0"/>
              <w:marBottom w:val="0"/>
              <w:divBdr>
                <w:top w:val="none" w:sz="0" w:space="0" w:color="auto"/>
                <w:left w:val="none" w:sz="0" w:space="0" w:color="auto"/>
                <w:bottom w:val="none" w:sz="0" w:space="0" w:color="auto"/>
                <w:right w:val="none" w:sz="0" w:space="0" w:color="auto"/>
              </w:divBdr>
            </w:div>
          </w:divsChild>
        </w:div>
        <w:div w:id="1046490696">
          <w:marLeft w:val="0"/>
          <w:marRight w:val="0"/>
          <w:marTop w:val="0"/>
          <w:marBottom w:val="0"/>
          <w:divBdr>
            <w:top w:val="none" w:sz="0" w:space="0" w:color="auto"/>
            <w:left w:val="none" w:sz="0" w:space="0" w:color="auto"/>
            <w:bottom w:val="none" w:sz="0" w:space="0" w:color="auto"/>
            <w:right w:val="none" w:sz="0" w:space="0" w:color="auto"/>
          </w:divBdr>
          <w:divsChild>
            <w:div w:id="1464424379">
              <w:marLeft w:val="0"/>
              <w:marRight w:val="0"/>
              <w:marTop w:val="0"/>
              <w:marBottom w:val="0"/>
              <w:divBdr>
                <w:top w:val="none" w:sz="0" w:space="0" w:color="auto"/>
                <w:left w:val="none" w:sz="0" w:space="0" w:color="auto"/>
                <w:bottom w:val="none" w:sz="0" w:space="0" w:color="auto"/>
                <w:right w:val="none" w:sz="0" w:space="0" w:color="auto"/>
              </w:divBdr>
            </w:div>
          </w:divsChild>
        </w:div>
        <w:div w:id="756902468">
          <w:marLeft w:val="0"/>
          <w:marRight w:val="0"/>
          <w:marTop w:val="0"/>
          <w:marBottom w:val="0"/>
          <w:divBdr>
            <w:top w:val="none" w:sz="0" w:space="0" w:color="auto"/>
            <w:left w:val="none" w:sz="0" w:space="0" w:color="auto"/>
            <w:bottom w:val="none" w:sz="0" w:space="0" w:color="auto"/>
            <w:right w:val="none" w:sz="0" w:space="0" w:color="auto"/>
          </w:divBdr>
          <w:divsChild>
            <w:div w:id="632179792">
              <w:marLeft w:val="0"/>
              <w:marRight w:val="0"/>
              <w:marTop w:val="0"/>
              <w:marBottom w:val="0"/>
              <w:divBdr>
                <w:top w:val="none" w:sz="0" w:space="0" w:color="auto"/>
                <w:left w:val="none" w:sz="0" w:space="0" w:color="auto"/>
                <w:bottom w:val="none" w:sz="0" w:space="0" w:color="auto"/>
                <w:right w:val="none" w:sz="0" w:space="0" w:color="auto"/>
              </w:divBdr>
            </w:div>
          </w:divsChild>
        </w:div>
        <w:div w:id="1208713055">
          <w:marLeft w:val="0"/>
          <w:marRight w:val="0"/>
          <w:marTop w:val="0"/>
          <w:marBottom w:val="0"/>
          <w:divBdr>
            <w:top w:val="none" w:sz="0" w:space="0" w:color="auto"/>
            <w:left w:val="none" w:sz="0" w:space="0" w:color="auto"/>
            <w:bottom w:val="none" w:sz="0" w:space="0" w:color="auto"/>
            <w:right w:val="none" w:sz="0" w:space="0" w:color="auto"/>
          </w:divBdr>
          <w:divsChild>
            <w:div w:id="1713841113">
              <w:marLeft w:val="0"/>
              <w:marRight w:val="0"/>
              <w:marTop w:val="0"/>
              <w:marBottom w:val="0"/>
              <w:divBdr>
                <w:top w:val="none" w:sz="0" w:space="0" w:color="auto"/>
                <w:left w:val="none" w:sz="0" w:space="0" w:color="auto"/>
                <w:bottom w:val="none" w:sz="0" w:space="0" w:color="auto"/>
                <w:right w:val="none" w:sz="0" w:space="0" w:color="auto"/>
              </w:divBdr>
            </w:div>
          </w:divsChild>
        </w:div>
        <w:div w:id="1105728920">
          <w:marLeft w:val="0"/>
          <w:marRight w:val="0"/>
          <w:marTop w:val="0"/>
          <w:marBottom w:val="0"/>
          <w:divBdr>
            <w:top w:val="none" w:sz="0" w:space="0" w:color="auto"/>
            <w:left w:val="none" w:sz="0" w:space="0" w:color="auto"/>
            <w:bottom w:val="none" w:sz="0" w:space="0" w:color="auto"/>
            <w:right w:val="none" w:sz="0" w:space="0" w:color="auto"/>
          </w:divBdr>
          <w:divsChild>
            <w:div w:id="2560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1440">
      <w:bodyDiv w:val="1"/>
      <w:marLeft w:val="0"/>
      <w:marRight w:val="0"/>
      <w:marTop w:val="0"/>
      <w:marBottom w:val="0"/>
      <w:divBdr>
        <w:top w:val="none" w:sz="0" w:space="0" w:color="auto"/>
        <w:left w:val="none" w:sz="0" w:space="0" w:color="auto"/>
        <w:bottom w:val="none" w:sz="0" w:space="0" w:color="auto"/>
        <w:right w:val="none" w:sz="0" w:space="0" w:color="auto"/>
      </w:divBdr>
      <w:divsChild>
        <w:div w:id="389424924">
          <w:marLeft w:val="0"/>
          <w:marRight w:val="0"/>
          <w:marTop w:val="0"/>
          <w:marBottom w:val="0"/>
          <w:divBdr>
            <w:top w:val="none" w:sz="0" w:space="0" w:color="auto"/>
            <w:left w:val="none" w:sz="0" w:space="0" w:color="auto"/>
            <w:bottom w:val="none" w:sz="0" w:space="0" w:color="auto"/>
            <w:right w:val="none" w:sz="0" w:space="0" w:color="auto"/>
          </w:divBdr>
        </w:div>
        <w:div w:id="1736930346">
          <w:marLeft w:val="0"/>
          <w:marRight w:val="0"/>
          <w:marTop w:val="0"/>
          <w:marBottom w:val="0"/>
          <w:divBdr>
            <w:top w:val="none" w:sz="0" w:space="0" w:color="auto"/>
            <w:left w:val="none" w:sz="0" w:space="0" w:color="auto"/>
            <w:bottom w:val="none" w:sz="0" w:space="0" w:color="auto"/>
            <w:right w:val="none" w:sz="0" w:space="0" w:color="auto"/>
          </w:divBdr>
        </w:div>
      </w:divsChild>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633706535">
      <w:bodyDiv w:val="1"/>
      <w:marLeft w:val="0"/>
      <w:marRight w:val="0"/>
      <w:marTop w:val="0"/>
      <w:marBottom w:val="0"/>
      <w:divBdr>
        <w:top w:val="none" w:sz="0" w:space="0" w:color="auto"/>
        <w:left w:val="none" w:sz="0" w:space="0" w:color="auto"/>
        <w:bottom w:val="none" w:sz="0" w:space="0" w:color="auto"/>
        <w:right w:val="none" w:sz="0" w:space="0" w:color="auto"/>
      </w:divBdr>
      <w:divsChild>
        <w:div w:id="699165863">
          <w:marLeft w:val="0"/>
          <w:marRight w:val="0"/>
          <w:marTop w:val="0"/>
          <w:marBottom w:val="0"/>
          <w:divBdr>
            <w:top w:val="none" w:sz="0" w:space="0" w:color="auto"/>
            <w:left w:val="none" w:sz="0" w:space="0" w:color="auto"/>
            <w:bottom w:val="none" w:sz="0" w:space="0" w:color="auto"/>
            <w:right w:val="none" w:sz="0" w:space="0" w:color="auto"/>
          </w:divBdr>
        </w:div>
        <w:div w:id="1845895700">
          <w:marLeft w:val="0"/>
          <w:marRight w:val="0"/>
          <w:marTop w:val="0"/>
          <w:marBottom w:val="0"/>
          <w:divBdr>
            <w:top w:val="none" w:sz="0" w:space="0" w:color="auto"/>
            <w:left w:val="none" w:sz="0" w:space="0" w:color="auto"/>
            <w:bottom w:val="none" w:sz="0" w:space="0" w:color="auto"/>
            <w:right w:val="none" w:sz="0" w:space="0" w:color="auto"/>
          </w:divBdr>
        </w:div>
      </w:divsChild>
    </w:div>
    <w:div w:id="1953659086">
      <w:bodyDiv w:val="1"/>
      <w:marLeft w:val="0"/>
      <w:marRight w:val="0"/>
      <w:marTop w:val="0"/>
      <w:marBottom w:val="0"/>
      <w:divBdr>
        <w:top w:val="none" w:sz="0" w:space="0" w:color="auto"/>
        <w:left w:val="none" w:sz="0" w:space="0" w:color="auto"/>
        <w:bottom w:val="none" w:sz="0" w:space="0" w:color="auto"/>
        <w:right w:val="none" w:sz="0" w:space="0" w:color="auto"/>
      </w:divBdr>
      <w:divsChild>
        <w:div w:id="1359623024">
          <w:marLeft w:val="0"/>
          <w:marRight w:val="0"/>
          <w:marTop w:val="0"/>
          <w:marBottom w:val="0"/>
          <w:divBdr>
            <w:top w:val="none" w:sz="0" w:space="0" w:color="auto"/>
            <w:left w:val="none" w:sz="0" w:space="0" w:color="auto"/>
            <w:bottom w:val="none" w:sz="0" w:space="0" w:color="auto"/>
            <w:right w:val="none" w:sz="0" w:space="0" w:color="auto"/>
          </w:divBdr>
          <w:divsChild>
            <w:div w:id="1689060708">
              <w:marLeft w:val="0"/>
              <w:marRight w:val="0"/>
              <w:marTop w:val="0"/>
              <w:marBottom w:val="0"/>
              <w:divBdr>
                <w:top w:val="none" w:sz="0" w:space="0" w:color="auto"/>
                <w:left w:val="none" w:sz="0" w:space="0" w:color="auto"/>
                <w:bottom w:val="none" w:sz="0" w:space="0" w:color="auto"/>
                <w:right w:val="none" w:sz="0" w:space="0" w:color="auto"/>
              </w:divBdr>
            </w:div>
          </w:divsChild>
        </w:div>
        <w:div w:id="1312637811">
          <w:marLeft w:val="0"/>
          <w:marRight w:val="0"/>
          <w:marTop w:val="0"/>
          <w:marBottom w:val="0"/>
          <w:divBdr>
            <w:top w:val="none" w:sz="0" w:space="0" w:color="auto"/>
            <w:left w:val="none" w:sz="0" w:space="0" w:color="auto"/>
            <w:bottom w:val="none" w:sz="0" w:space="0" w:color="auto"/>
            <w:right w:val="none" w:sz="0" w:space="0" w:color="auto"/>
          </w:divBdr>
          <w:divsChild>
            <w:div w:id="1849518156">
              <w:marLeft w:val="0"/>
              <w:marRight w:val="0"/>
              <w:marTop w:val="0"/>
              <w:marBottom w:val="0"/>
              <w:divBdr>
                <w:top w:val="none" w:sz="0" w:space="0" w:color="auto"/>
                <w:left w:val="none" w:sz="0" w:space="0" w:color="auto"/>
                <w:bottom w:val="none" w:sz="0" w:space="0" w:color="auto"/>
                <w:right w:val="none" w:sz="0" w:space="0" w:color="auto"/>
              </w:divBdr>
            </w:div>
          </w:divsChild>
        </w:div>
        <w:div w:id="595211090">
          <w:marLeft w:val="0"/>
          <w:marRight w:val="0"/>
          <w:marTop w:val="0"/>
          <w:marBottom w:val="0"/>
          <w:divBdr>
            <w:top w:val="none" w:sz="0" w:space="0" w:color="auto"/>
            <w:left w:val="none" w:sz="0" w:space="0" w:color="auto"/>
            <w:bottom w:val="none" w:sz="0" w:space="0" w:color="auto"/>
            <w:right w:val="none" w:sz="0" w:space="0" w:color="auto"/>
          </w:divBdr>
          <w:divsChild>
            <w:div w:id="834296092">
              <w:marLeft w:val="0"/>
              <w:marRight w:val="0"/>
              <w:marTop w:val="0"/>
              <w:marBottom w:val="0"/>
              <w:divBdr>
                <w:top w:val="none" w:sz="0" w:space="0" w:color="auto"/>
                <w:left w:val="none" w:sz="0" w:space="0" w:color="auto"/>
                <w:bottom w:val="none" w:sz="0" w:space="0" w:color="auto"/>
                <w:right w:val="none" w:sz="0" w:space="0" w:color="auto"/>
              </w:divBdr>
            </w:div>
          </w:divsChild>
        </w:div>
        <w:div w:id="778184613">
          <w:marLeft w:val="0"/>
          <w:marRight w:val="0"/>
          <w:marTop w:val="0"/>
          <w:marBottom w:val="0"/>
          <w:divBdr>
            <w:top w:val="none" w:sz="0" w:space="0" w:color="auto"/>
            <w:left w:val="none" w:sz="0" w:space="0" w:color="auto"/>
            <w:bottom w:val="none" w:sz="0" w:space="0" w:color="auto"/>
            <w:right w:val="none" w:sz="0" w:space="0" w:color="auto"/>
          </w:divBdr>
          <w:divsChild>
            <w:div w:id="1774394211">
              <w:marLeft w:val="0"/>
              <w:marRight w:val="0"/>
              <w:marTop w:val="0"/>
              <w:marBottom w:val="0"/>
              <w:divBdr>
                <w:top w:val="none" w:sz="0" w:space="0" w:color="auto"/>
                <w:left w:val="none" w:sz="0" w:space="0" w:color="auto"/>
                <w:bottom w:val="none" w:sz="0" w:space="0" w:color="auto"/>
                <w:right w:val="none" w:sz="0" w:space="0" w:color="auto"/>
              </w:divBdr>
            </w:div>
          </w:divsChild>
        </w:div>
        <w:div w:id="234323391">
          <w:marLeft w:val="0"/>
          <w:marRight w:val="0"/>
          <w:marTop w:val="0"/>
          <w:marBottom w:val="0"/>
          <w:divBdr>
            <w:top w:val="none" w:sz="0" w:space="0" w:color="auto"/>
            <w:left w:val="none" w:sz="0" w:space="0" w:color="auto"/>
            <w:bottom w:val="none" w:sz="0" w:space="0" w:color="auto"/>
            <w:right w:val="none" w:sz="0" w:space="0" w:color="auto"/>
          </w:divBdr>
          <w:divsChild>
            <w:div w:id="816343">
              <w:marLeft w:val="0"/>
              <w:marRight w:val="0"/>
              <w:marTop w:val="0"/>
              <w:marBottom w:val="0"/>
              <w:divBdr>
                <w:top w:val="none" w:sz="0" w:space="0" w:color="auto"/>
                <w:left w:val="none" w:sz="0" w:space="0" w:color="auto"/>
                <w:bottom w:val="none" w:sz="0" w:space="0" w:color="auto"/>
                <w:right w:val="none" w:sz="0" w:space="0" w:color="auto"/>
              </w:divBdr>
            </w:div>
          </w:divsChild>
        </w:div>
        <w:div w:id="1849833162">
          <w:marLeft w:val="0"/>
          <w:marRight w:val="0"/>
          <w:marTop w:val="0"/>
          <w:marBottom w:val="0"/>
          <w:divBdr>
            <w:top w:val="none" w:sz="0" w:space="0" w:color="auto"/>
            <w:left w:val="none" w:sz="0" w:space="0" w:color="auto"/>
            <w:bottom w:val="none" w:sz="0" w:space="0" w:color="auto"/>
            <w:right w:val="none" w:sz="0" w:space="0" w:color="auto"/>
          </w:divBdr>
          <w:divsChild>
            <w:div w:id="833691439">
              <w:marLeft w:val="0"/>
              <w:marRight w:val="0"/>
              <w:marTop w:val="0"/>
              <w:marBottom w:val="0"/>
              <w:divBdr>
                <w:top w:val="none" w:sz="0" w:space="0" w:color="auto"/>
                <w:left w:val="none" w:sz="0" w:space="0" w:color="auto"/>
                <w:bottom w:val="none" w:sz="0" w:space="0" w:color="auto"/>
                <w:right w:val="none" w:sz="0" w:space="0" w:color="auto"/>
              </w:divBdr>
            </w:div>
          </w:divsChild>
        </w:div>
        <w:div w:id="249117437">
          <w:marLeft w:val="0"/>
          <w:marRight w:val="0"/>
          <w:marTop w:val="0"/>
          <w:marBottom w:val="0"/>
          <w:divBdr>
            <w:top w:val="none" w:sz="0" w:space="0" w:color="auto"/>
            <w:left w:val="none" w:sz="0" w:space="0" w:color="auto"/>
            <w:bottom w:val="none" w:sz="0" w:space="0" w:color="auto"/>
            <w:right w:val="none" w:sz="0" w:space="0" w:color="auto"/>
          </w:divBdr>
          <w:divsChild>
            <w:div w:id="180513156">
              <w:marLeft w:val="0"/>
              <w:marRight w:val="0"/>
              <w:marTop w:val="0"/>
              <w:marBottom w:val="0"/>
              <w:divBdr>
                <w:top w:val="none" w:sz="0" w:space="0" w:color="auto"/>
                <w:left w:val="none" w:sz="0" w:space="0" w:color="auto"/>
                <w:bottom w:val="none" w:sz="0" w:space="0" w:color="auto"/>
                <w:right w:val="none" w:sz="0" w:space="0" w:color="auto"/>
              </w:divBdr>
            </w:div>
          </w:divsChild>
        </w:div>
        <w:div w:id="1030837772">
          <w:marLeft w:val="0"/>
          <w:marRight w:val="0"/>
          <w:marTop w:val="0"/>
          <w:marBottom w:val="0"/>
          <w:divBdr>
            <w:top w:val="none" w:sz="0" w:space="0" w:color="auto"/>
            <w:left w:val="none" w:sz="0" w:space="0" w:color="auto"/>
            <w:bottom w:val="none" w:sz="0" w:space="0" w:color="auto"/>
            <w:right w:val="none" w:sz="0" w:space="0" w:color="auto"/>
          </w:divBdr>
          <w:divsChild>
            <w:div w:id="667945159">
              <w:marLeft w:val="0"/>
              <w:marRight w:val="0"/>
              <w:marTop w:val="0"/>
              <w:marBottom w:val="0"/>
              <w:divBdr>
                <w:top w:val="none" w:sz="0" w:space="0" w:color="auto"/>
                <w:left w:val="none" w:sz="0" w:space="0" w:color="auto"/>
                <w:bottom w:val="none" w:sz="0" w:space="0" w:color="auto"/>
                <w:right w:val="none" w:sz="0" w:space="0" w:color="auto"/>
              </w:divBdr>
            </w:div>
          </w:divsChild>
        </w:div>
        <w:div w:id="1461724413">
          <w:marLeft w:val="0"/>
          <w:marRight w:val="0"/>
          <w:marTop w:val="0"/>
          <w:marBottom w:val="0"/>
          <w:divBdr>
            <w:top w:val="none" w:sz="0" w:space="0" w:color="auto"/>
            <w:left w:val="none" w:sz="0" w:space="0" w:color="auto"/>
            <w:bottom w:val="none" w:sz="0" w:space="0" w:color="auto"/>
            <w:right w:val="none" w:sz="0" w:space="0" w:color="auto"/>
          </w:divBdr>
          <w:divsChild>
            <w:div w:id="567114876">
              <w:marLeft w:val="0"/>
              <w:marRight w:val="0"/>
              <w:marTop w:val="0"/>
              <w:marBottom w:val="0"/>
              <w:divBdr>
                <w:top w:val="none" w:sz="0" w:space="0" w:color="auto"/>
                <w:left w:val="none" w:sz="0" w:space="0" w:color="auto"/>
                <w:bottom w:val="none" w:sz="0" w:space="0" w:color="auto"/>
                <w:right w:val="none" w:sz="0" w:space="0" w:color="auto"/>
              </w:divBdr>
            </w:div>
          </w:divsChild>
        </w:div>
        <w:div w:id="1687488016">
          <w:marLeft w:val="0"/>
          <w:marRight w:val="0"/>
          <w:marTop w:val="0"/>
          <w:marBottom w:val="0"/>
          <w:divBdr>
            <w:top w:val="none" w:sz="0" w:space="0" w:color="auto"/>
            <w:left w:val="none" w:sz="0" w:space="0" w:color="auto"/>
            <w:bottom w:val="none" w:sz="0" w:space="0" w:color="auto"/>
            <w:right w:val="none" w:sz="0" w:space="0" w:color="auto"/>
          </w:divBdr>
          <w:divsChild>
            <w:div w:id="330523284">
              <w:marLeft w:val="0"/>
              <w:marRight w:val="0"/>
              <w:marTop w:val="0"/>
              <w:marBottom w:val="0"/>
              <w:divBdr>
                <w:top w:val="none" w:sz="0" w:space="0" w:color="auto"/>
                <w:left w:val="none" w:sz="0" w:space="0" w:color="auto"/>
                <w:bottom w:val="none" w:sz="0" w:space="0" w:color="auto"/>
                <w:right w:val="none" w:sz="0" w:space="0" w:color="auto"/>
              </w:divBdr>
            </w:div>
          </w:divsChild>
        </w:div>
        <w:div w:id="1069183882">
          <w:marLeft w:val="0"/>
          <w:marRight w:val="0"/>
          <w:marTop w:val="0"/>
          <w:marBottom w:val="0"/>
          <w:divBdr>
            <w:top w:val="none" w:sz="0" w:space="0" w:color="auto"/>
            <w:left w:val="none" w:sz="0" w:space="0" w:color="auto"/>
            <w:bottom w:val="none" w:sz="0" w:space="0" w:color="auto"/>
            <w:right w:val="none" w:sz="0" w:space="0" w:color="auto"/>
          </w:divBdr>
          <w:divsChild>
            <w:div w:id="354380806">
              <w:marLeft w:val="0"/>
              <w:marRight w:val="0"/>
              <w:marTop w:val="0"/>
              <w:marBottom w:val="0"/>
              <w:divBdr>
                <w:top w:val="none" w:sz="0" w:space="0" w:color="auto"/>
                <w:left w:val="none" w:sz="0" w:space="0" w:color="auto"/>
                <w:bottom w:val="none" w:sz="0" w:space="0" w:color="auto"/>
                <w:right w:val="none" w:sz="0" w:space="0" w:color="auto"/>
              </w:divBdr>
            </w:div>
          </w:divsChild>
        </w:div>
        <w:div w:id="1631399006">
          <w:marLeft w:val="0"/>
          <w:marRight w:val="0"/>
          <w:marTop w:val="0"/>
          <w:marBottom w:val="0"/>
          <w:divBdr>
            <w:top w:val="none" w:sz="0" w:space="0" w:color="auto"/>
            <w:left w:val="none" w:sz="0" w:space="0" w:color="auto"/>
            <w:bottom w:val="none" w:sz="0" w:space="0" w:color="auto"/>
            <w:right w:val="none" w:sz="0" w:space="0" w:color="auto"/>
          </w:divBdr>
          <w:divsChild>
            <w:div w:id="329911046">
              <w:marLeft w:val="0"/>
              <w:marRight w:val="0"/>
              <w:marTop w:val="0"/>
              <w:marBottom w:val="0"/>
              <w:divBdr>
                <w:top w:val="none" w:sz="0" w:space="0" w:color="auto"/>
                <w:left w:val="none" w:sz="0" w:space="0" w:color="auto"/>
                <w:bottom w:val="none" w:sz="0" w:space="0" w:color="auto"/>
                <w:right w:val="none" w:sz="0" w:space="0" w:color="auto"/>
              </w:divBdr>
            </w:div>
          </w:divsChild>
        </w:div>
        <w:div w:id="404452803">
          <w:marLeft w:val="0"/>
          <w:marRight w:val="0"/>
          <w:marTop w:val="0"/>
          <w:marBottom w:val="0"/>
          <w:divBdr>
            <w:top w:val="none" w:sz="0" w:space="0" w:color="auto"/>
            <w:left w:val="none" w:sz="0" w:space="0" w:color="auto"/>
            <w:bottom w:val="none" w:sz="0" w:space="0" w:color="auto"/>
            <w:right w:val="none" w:sz="0" w:space="0" w:color="auto"/>
          </w:divBdr>
          <w:divsChild>
            <w:div w:id="834302307">
              <w:marLeft w:val="0"/>
              <w:marRight w:val="0"/>
              <w:marTop w:val="0"/>
              <w:marBottom w:val="0"/>
              <w:divBdr>
                <w:top w:val="none" w:sz="0" w:space="0" w:color="auto"/>
                <w:left w:val="none" w:sz="0" w:space="0" w:color="auto"/>
                <w:bottom w:val="none" w:sz="0" w:space="0" w:color="auto"/>
                <w:right w:val="none" w:sz="0" w:space="0" w:color="auto"/>
              </w:divBdr>
            </w:div>
          </w:divsChild>
        </w:div>
        <w:div w:id="1490093287">
          <w:marLeft w:val="0"/>
          <w:marRight w:val="0"/>
          <w:marTop w:val="0"/>
          <w:marBottom w:val="0"/>
          <w:divBdr>
            <w:top w:val="none" w:sz="0" w:space="0" w:color="auto"/>
            <w:left w:val="none" w:sz="0" w:space="0" w:color="auto"/>
            <w:bottom w:val="none" w:sz="0" w:space="0" w:color="auto"/>
            <w:right w:val="none" w:sz="0" w:space="0" w:color="auto"/>
          </w:divBdr>
          <w:divsChild>
            <w:div w:id="1929540044">
              <w:marLeft w:val="0"/>
              <w:marRight w:val="0"/>
              <w:marTop w:val="0"/>
              <w:marBottom w:val="0"/>
              <w:divBdr>
                <w:top w:val="none" w:sz="0" w:space="0" w:color="auto"/>
                <w:left w:val="none" w:sz="0" w:space="0" w:color="auto"/>
                <w:bottom w:val="none" w:sz="0" w:space="0" w:color="auto"/>
                <w:right w:val="none" w:sz="0" w:space="0" w:color="auto"/>
              </w:divBdr>
            </w:div>
          </w:divsChild>
        </w:div>
        <w:div w:id="1683584005">
          <w:marLeft w:val="0"/>
          <w:marRight w:val="0"/>
          <w:marTop w:val="0"/>
          <w:marBottom w:val="0"/>
          <w:divBdr>
            <w:top w:val="none" w:sz="0" w:space="0" w:color="auto"/>
            <w:left w:val="none" w:sz="0" w:space="0" w:color="auto"/>
            <w:bottom w:val="none" w:sz="0" w:space="0" w:color="auto"/>
            <w:right w:val="none" w:sz="0" w:space="0" w:color="auto"/>
          </w:divBdr>
          <w:divsChild>
            <w:div w:id="474874626">
              <w:marLeft w:val="0"/>
              <w:marRight w:val="0"/>
              <w:marTop w:val="0"/>
              <w:marBottom w:val="0"/>
              <w:divBdr>
                <w:top w:val="none" w:sz="0" w:space="0" w:color="auto"/>
                <w:left w:val="none" w:sz="0" w:space="0" w:color="auto"/>
                <w:bottom w:val="none" w:sz="0" w:space="0" w:color="auto"/>
                <w:right w:val="none" w:sz="0" w:space="0" w:color="auto"/>
              </w:divBdr>
            </w:div>
          </w:divsChild>
        </w:div>
        <w:div w:id="1246766229">
          <w:marLeft w:val="0"/>
          <w:marRight w:val="0"/>
          <w:marTop w:val="0"/>
          <w:marBottom w:val="0"/>
          <w:divBdr>
            <w:top w:val="none" w:sz="0" w:space="0" w:color="auto"/>
            <w:left w:val="none" w:sz="0" w:space="0" w:color="auto"/>
            <w:bottom w:val="none" w:sz="0" w:space="0" w:color="auto"/>
            <w:right w:val="none" w:sz="0" w:space="0" w:color="auto"/>
          </w:divBdr>
          <w:divsChild>
            <w:div w:id="286006556">
              <w:marLeft w:val="0"/>
              <w:marRight w:val="0"/>
              <w:marTop w:val="0"/>
              <w:marBottom w:val="0"/>
              <w:divBdr>
                <w:top w:val="none" w:sz="0" w:space="0" w:color="auto"/>
                <w:left w:val="none" w:sz="0" w:space="0" w:color="auto"/>
                <w:bottom w:val="none" w:sz="0" w:space="0" w:color="auto"/>
                <w:right w:val="none" w:sz="0" w:space="0" w:color="auto"/>
              </w:divBdr>
            </w:div>
          </w:divsChild>
        </w:div>
        <w:div w:id="2016761199">
          <w:marLeft w:val="0"/>
          <w:marRight w:val="0"/>
          <w:marTop w:val="0"/>
          <w:marBottom w:val="0"/>
          <w:divBdr>
            <w:top w:val="none" w:sz="0" w:space="0" w:color="auto"/>
            <w:left w:val="none" w:sz="0" w:space="0" w:color="auto"/>
            <w:bottom w:val="none" w:sz="0" w:space="0" w:color="auto"/>
            <w:right w:val="none" w:sz="0" w:space="0" w:color="auto"/>
          </w:divBdr>
          <w:divsChild>
            <w:div w:id="1967083228">
              <w:marLeft w:val="0"/>
              <w:marRight w:val="0"/>
              <w:marTop w:val="0"/>
              <w:marBottom w:val="0"/>
              <w:divBdr>
                <w:top w:val="none" w:sz="0" w:space="0" w:color="auto"/>
                <w:left w:val="none" w:sz="0" w:space="0" w:color="auto"/>
                <w:bottom w:val="none" w:sz="0" w:space="0" w:color="auto"/>
                <w:right w:val="none" w:sz="0" w:space="0" w:color="auto"/>
              </w:divBdr>
            </w:div>
          </w:divsChild>
        </w:div>
        <w:div w:id="42146323">
          <w:marLeft w:val="0"/>
          <w:marRight w:val="0"/>
          <w:marTop w:val="0"/>
          <w:marBottom w:val="0"/>
          <w:divBdr>
            <w:top w:val="none" w:sz="0" w:space="0" w:color="auto"/>
            <w:left w:val="none" w:sz="0" w:space="0" w:color="auto"/>
            <w:bottom w:val="none" w:sz="0" w:space="0" w:color="auto"/>
            <w:right w:val="none" w:sz="0" w:space="0" w:color="auto"/>
          </w:divBdr>
          <w:divsChild>
            <w:div w:id="362095849">
              <w:marLeft w:val="0"/>
              <w:marRight w:val="0"/>
              <w:marTop w:val="0"/>
              <w:marBottom w:val="0"/>
              <w:divBdr>
                <w:top w:val="none" w:sz="0" w:space="0" w:color="auto"/>
                <w:left w:val="none" w:sz="0" w:space="0" w:color="auto"/>
                <w:bottom w:val="none" w:sz="0" w:space="0" w:color="auto"/>
                <w:right w:val="none" w:sz="0" w:space="0" w:color="auto"/>
              </w:divBdr>
            </w:div>
          </w:divsChild>
        </w:div>
        <w:div w:id="1952322932">
          <w:marLeft w:val="0"/>
          <w:marRight w:val="0"/>
          <w:marTop w:val="0"/>
          <w:marBottom w:val="0"/>
          <w:divBdr>
            <w:top w:val="none" w:sz="0" w:space="0" w:color="auto"/>
            <w:left w:val="none" w:sz="0" w:space="0" w:color="auto"/>
            <w:bottom w:val="none" w:sz="0" w:space="0" w:color="auto"/>
            <w:right w:val="none" w:sz="0" w:space="0" w:color="auto"/>
          </w:divBdr>
          <w:divsChild>
            <w:div w:id="1743210077">
              <w:marLeft w:val="0"/>
              <w:marRight w:val="0"/>
              <w:marTop w:val="0"/>
              <w:marBottom w:val="0"/>
              <w:divBdr>
                <w:top w:val="none" w:sz="0" w:space="0" w:color="auto"/>
                <w:left w:val="none" w:sz="0" w:space="0" w:color="auto"/>
                <w:bottom w:val="none" w:sz="0" w:space="0" w:color="auto"/>
                <w:right w:val="none" w:sz="0" w:space="0" w:color="auto"/>
              </w:divBdr>
            </w:div>
          </w:divsChild>
        </w:div>
        <w:div w:id="765610910">
          <w:marLeft w:val="0"/>
          <w:marRight w:val="0"/>
          <w:marTop w:val="0"/>
          <w:marBottom w:val="0"/>
          <w:divBdr>
            <w:top w:val="none" w:sz="0" w:space="0" w:color="auto"/>
            <w:left w:val="none" w:sz="0" w:space="0" w:color="auto"/>
            <w:bottom w:val="none" w:sz="0" w:space="0" w:color="auto"/>
            <w:right w:val="none" w:sz="0" w:space="0" w:color="auto"/>
          </w:divBdr>
          <w:divsChild>
            <w:div w:id="593823549">
              <w:marLeft w:val="0"/>
              <w:marRight w:val="0"/>
              <w:marTop w:val="0"/>
              <w:marBottom w:val="0"/>
              <w:divBdr>
                <w:top w:val="none" w:sz="0" w:space="0" w:color="auto"/>
                <w:left w:val="none" w:sz="0" w:space="0" w:color="auto"/>
                <w:bottom w:val="none" w:sz="0" w:space="0" w:color="auto"/>
                <w:right w:val="none" w:sz="0" w:space="0" w:color="auto"/>
              </w:divBdr>
            </w:div>
          </w:divsChild>
        </w:div>
        <w:div w:id="1451585717">
          <w:marLeft w:val="0"/>
          <w:marRight w:val="0"/>
          <w:marTop w:val="0"/>
          <w:marBottom w:val="0"/>
          <w:divBdr>
            <w:top w:val="none" w:sz="0" w:space="0" w:color="auto"/>
            <w:left w:val="none" w:sz="0" w:space="0" w:color="auto"/>
            <w:bottom w:val="none" w:sz="0" w:space="0" w:color="auto"/>
            <w:right w:val="none" w:sz="0" w:space="0" w:color="auto"/>
          </w:divBdr>
          <w:divsChild>
            <w:div w:id="441925889">
              <w:marLeft w:val="0"/>
              <w:marRight w:val="0"/>
              <w:marTop w:val="0"/>
              <w:marBottom w:val="0"/>
              <w:divBdr>
                <w:top w:val="none" w:sz="0" w:space="0" w:color="auto"/>
                <w:left w:val="none" w:sz="0" w:space="0" w:color="auto"/>
                <w:bottom w:val="none" w:sz="0" w:space="0" w:color="auto"/>
                <w:right w:val="none" w:sz="0" w:space="0" w:color="auto"/>
              </w:divBdr>
            </w:div>
          </w:divsChild>
        </w:div>
        <w:div w:id="1917128938">
          <w:marLeft w:val="0"/>
          <w:marRight w:val="0"/>
          <w:marTop w:val="0"/>
          <w:marBottom w:val="0"/>
          <w:divBdr>
            <w:top w:val="none" w:sz="0" w:space="0" w:color="auto"/>
            <w:left w:val="none" w:sz="0" w:space="0" w:color="auto"/>
            <w:bottom w:val="none" w:sz="0" w:space="0" w:color="auto"/>
            <w:right w:val="none" w:sz="0" w:space="0" w:color="auto"/>
          </w:divBdr>
          <w:divsChild>
            <w:div w:id="120269563">
              <w:marLeft w:val="0"/>
              <w:marRight w:val="0"/>
              <w:marTop w:val="0"/>
              <w:marBottom w:val="0"/>
              <w:divBdr>
                <w:top w:val="none" w:sz="0" w:space="0" w:color="auto"/>
                <w:left w:val="none" w:sz="0" w:space="0" w:color="auto"/>
                <w:bottom w:val="none" w:sz="0" w:space="0" w:color="auto"/>
                <w:right w:val="none" w:sz="0" w:space="0" w:color="auto"/>
              </w:divBdr>
            </w:div>
          </w:divsChild>
        </w:div>
        <w:div w:id="752552065">
          <w:marLeft w:val="0"/>
          <w:marRight w:val="0"/>
          <w:marTop w:val="0"/>
          <w:marBottom w:val="0"/>
          <w:divBdr>
            <w:top w:val="none" w:sz="0" w:space="0" w:color="auto"/>
            <w:left w:val="none" w:sz="0" w:space="0" w:color="auto"/>
            <w:bottom w:val="none" w:sz="0" w:space="0" w:color="auto"/>
            <w:right w:val="none" w:sz="0" w:space="0" w:color="auto"/>
          </w:divBdr>
          <w:divsChild>
            <w:div w:id="1545215072">
              <w:marLeft w:val="0"/>
              <w:marRight w:val="0"/>
              <w:marTop w:val="0"/>
              <w:marBottom w:val="0"/>
              <w:divBdr>
                <w:top w:val="none" w:sz="0" w:space="0" w:color="auto"/>
                <w:left w:val="none" w:sz="0" w:space="0" w:color="auto"/>
                <w:bottom w:val="none" w:sz="0" w:space="0" w:color="auto"/>
                <w:right w:val="none" w:sz="0" w:space="0" w:color="auto"/>
              </w:divBdr>
            </w:div>
          </w:divsChild>
        </w:div>
        <w:div w:id="2107647778">
          <w:marLeft w:val="0"/>
          <w:marRight w:val="0"/>
          <w:marTop w:val="0"/>
          <w:marBottom w:val="0"/>
          <w:divBdr>
            <w:top w:val="none" w:sz="0" w:space="0" w:color="auto"/>
            <w:left w:val="none" w:sz="0" w:space="0" w:color="auto"/>
            <w:bottom w:val="none" w:sz="0" w:space="0" w:color="auto"/>
            <w:right w:val="none" w:sz="0" w:space="0" w:color="auto"/>
          </w:divBdr>
          <w:divsChild>
            <w:div w:id="1269893144">
              <w:marLeft w:val="0"/>
              <w:marRight w:val="0"/>
              <w:marTop w:val="0"/>
              <w:marBottom w:val="0"/>
              <w:divBdr>
                <w:top w:val="none" w:sz="0" w:space="0" w:color="auto"/>
                <w:left w:val="none" w:sz="0" w:space="0" w:color="auto"/>
                <w:bottom w:val="none" w:sz="0" w:space="0" w:color="auto"/>
                <w:right w:val="none" w:sz="0" w:space="0" w:color="auto"/>
              </w:divBdr>
            </w:div>
          </w:divsChild>
        </w:div>
        <w:div w:id="239680085">
          <w:marLeft w:val="0"/>
          <w:marRight w:val="0"/>
          <w:marTop w:val="0"/>
          <w:marBottom w:val="0"/>
          <w:divBdr>
            <w:top w:val="none" w:sz="0" w:space="0" w:color="auto"/>
            <w:left w:val="none" w:sz="0" w:space="0" w:color="auto"/>
            <w:bottom w:val="none" w:sz="0" w:space="0" w:color="auto"/>
            <w:right w:val="none" w:sz="0" w:space="0" w:color="auto"/>
          </w:divBdr>
          <w:divsChild>
            <w:div w:id="1439640082">
              <w:marLeft w:val="0"/>
              <w:marRight w:val="0"/>
              <w:marTop w:val="0"/>
              <w:marBottom w:val="0"/>
              <w:divBdr>
                <w:top w:val="none" w:sz="0" w:space="0" w:color="auto"/>
                <w:left w:val="none" w:sz="0" w:space="0" w:color="auto"/>
                <w:bottom w:val="none" w:sz="0" w:space="0" w:color="auto"/>
                <w:right w:val="none" w:sz="0" w:space="0" w:color="auto"/>
              </w:divBdr>
            </w:div>
          </w:divsChild>
        </w:div>
        <w:div w:id="1787848623">
          <w:marLeft w:val="0"/>
          <w:marRight w:val="0"/>
          <w:marTop w:val="0"/>
          <w:marBottom w:val="0"/>
          <w:divBdr>
            <w:top w:val="none" w:sz="0" w:space="0" w:color="auto"/>
            <w:left w:val="none" w:sz="0" w:space="0" w:color="auto"/>
            <w:bottom w:val="none" w:sz="0" w:space="0" w:color="auto"/>
            <w:right w:val="none" w:sz="0" w:space="0" w:color="auto"/>
          </w:divBdr>
          <w:divsChild>
            <w:div w:id="1604222951">
              <w:marLeft w:val="0"/>
              <w:marRight w:val="0"/>
              <w:marTop w:val="0"/>
              <w:marBottom w:val="0"/>
              <w:divBdr>
                <w:top w:val="none" w:sz="0" w:space="0" w:color="auto"/>
                <w:left w:val="none" w:sz="0" w:space="0" w:color="auto"/>
                <w:bottom w:val="none" w:sz="0" w:space="0" w:color="auto"/>
                <w:right w:val="none" w:sz="0" w:space="0" w:color="auto"/>
              </w:divBdr>
            </w:div>
          </w:divsChild>
        </w:div>
        <w:div w:id="1084498430">
          <w:marLeft w:val="0"/>
          <w:marRight w:val="0"/>
          <w:marTop w:val="0"/>
          <w:marBottom w:val="0"/>
          <w:divBdr>
            <w:top w:val="none" w:sz="0" w:space="0" w:color="auto"/>
            <w:left w:val="none" w:sz="0" w:space="0" w:color="auto"/>
            <w:bottom w:val="none" w:sz="0" w:space="0" w:color="auto"/>
            <w:right w:val="none" w:sz="0" w:space="0" w:color="auto"/>
          </w:divBdr>
          <w:divsChild>
            <w:div w:id="1132216466">
              <w:marLeft w:val="0"/>
              <w:marRight w:val="0"/>
              <w:marTop w:val="0"/>
              <w:marBottom w:val="0"/>
              <w:divBdr>
                <w:top w:val="none" w:sz="0" w:space="0" w:color="auto"/>
                <w:left w:val="none" w:sz="0" w:space="0" w:color="auto"/>
                <w:bottom w:val="none" w:sz="0" w:space="0" w:color="auto"/>
                <w:right w:val="none" w:sz="0" w:space="0" w:color="auto"/>
              </w:divBdr>
            </w:div>
          </w:divsChild>
        </w:div>
        <w:div w:id="999190621">
          <w:marLeft w:val="0"/>
          <w:marRight w:val="0"/>
          <w:marTop w:val="0"/>
          <w:marBottom w:val="0"/>
          <w:divBdr>
            <w:top w:val="none" w:sz="0" w:space="0" w:color="auto"/>
            <w:left w:val="none" w:sz="0" w:space="0" w:color="auto"/>
            <w:bottom w:val="none" w:sz="0" w:space="0" w:color="auto"/>
            <w:right w:val="none" w:sz="0" w:space="0" w:color="auto"/>
          </w:divBdr>
          <w:divsChild>
            <w:div w:id="446462929">
              <w:marLeft w:val="0"/>
              <w:marRight w:val="0"/>
              <w:marTop w:val="0"/>
              <w:marBottom w:val="0"/>
              <w:divBdr>
                <w:top w:val="none" w:sz="0" w:space="0" w:color="auto"/>
                <w:left w:val="none" w:sz="0" w:space="0" w:color="auto"/>
                <w:bottom w:val="none" w:sz="0" w:space="0" w:color="auto"/>
                <w:right w:val="none" w:sz="0" w:space="0" w:color="auto"/>
              </w:divBdr>
            </w:div>
          </w:divsChild>
        </w:div>
        <w:div w:id="261765492">
          <w:marLeft w:val="0"/>
          <w:marRight w:val="0"/>
          <w:marTop w:val="0"/>
          <w:marBottom w:val="0"/>
          <w:divBdr>
            <w:top w:val="none" w:sz="0" w:space="0" w:color="auto"/>
            <w:left w:val="none" w:sz="0" w:space="0" w:color="auto"/>
            <w:bottom w:val="none" w:sz="0" w:space="0" w:color="auto"/>
            <w:right w:val="none" w:sz="0" w:space="0" w:color="auto"/>
          </w:divBdr>
          <w:divsChild>
            <w:div w:id="929117668">
              <w:marLeft w:val="0"/>
              <w:marRight w:val="0"/>
              <w:marTop w:val="0"/>
              <w:marBottom w:val="0"/>
              <w:divBdr>
                <w:top w:val="none" w:sz="0" w:space="0" w:color="auto"/>
                <w:left w:val="none" w:sz="0" w:space="0" w:color="auto"/>
                <w:bottom w:val="none" w:sz="0" w:space="0" w:color="auto"/>
                <w:right w:val="none" w:sz="0" w:space="0" w:color="auto"/>
              </w:divBdr>
            </w:div>
          </w:divsChild>
        </w:div>
        <w:div w:id="1529561113">
          <w:marLeft w:val="0"/>
          <w:marRight w:val="0"/>
          <w:marTop w:val="0"/>
          <w:marBottom w:val="0"/>
          <w:divBdr>
            <w:top w:val="none" w:sz="0" w:space="0" w:color="auto"/>
            <w:left w:val="none" w:sz="0" w:space="0" w:color="auto"/>
            <w:bottom w:val="none" w:sz="0" w:space="0" w:color="auto"/>
            <w:right w:val="none" w:sz="0" w:space="0" w:color="auto"/>
          </w:divBdr>
          <w:divsChild>
            <w:div w:id="864558678">
              <w:marLeft w:val="0"/>
              <w:marRight w:val="0"/>
              <w:marTop w:val="0"/>
              <w:marBottom w:val="0"/>
              <w:divBdr>
                <w:top w:val="none" w:sz="0" w:space="0" w:color="auto"/>
                <w:left w:val="none" w:sz="0" w:space="0" w:color="auto"/>
                <w:bottom w:val="none" w:sz="0" w:space="0" w:color="auto"/>
                <w:right w:val="none" w:sz="0" w:space="0" w:color="auto"/>
              </w:divBdr>
            </w:div>
          </w:divsChild>
        </w:div>
        <w:div w:id="2094740543">
          <w:marLeft w:val="0"/>
          <w:marRight w:val="0"/>
          <w:marTop w:val="0"/>
          <w:marBottom w:val="0"/>
          <w:divBdr>
            <w:top w:val="none" w:sz="0" w:space="0" w:color="auto"/>
            <w:left w:val="none" w:sz="0" w:space="0" w:color="auto"/>
            <w:bottom w:val="none" w:sz="0" w:space="0" w:color="auto"/>
            <w:right w:val="none" w:sz="0" w:space="0" w:color="auto"/>
          </w:divBdr>
          <w:divsChild>
            <w:div w:id="453912125">
              <w:marLeft w:val="0"/>
              <w:marRight w:val="0"/>
              <w:marTop w:val="0"/>
              <w:marBottom w:val="0"/>
              <w:divBdr>
                <w:top w:val="none" w:sz="0" w:space="0" w:color="auto"/>
                <w:left w:val="none" w:sz="0" w:space="0" w:color="auto"/>
                <w:bottom w:val="none" w:sz="0" w:space="0" w:color="auto"/>
                <w:right w:val="none" w:sz="0" w:space="0" w:color="auto"/>
              </w:divBdr>
            </w:div>
          </w:divsChild>
        </w:div>
        <w:div w:id="947811599">
          <w:marLeft w:val="0"/>
          <w:marRight w:val="0"/>
          <w:marTop w:val="0"/>
          <w:marBottom w:val="0"/>
          <w:divBdr>
            <w:top w:val="none" w:sz="0" w:space="0" w:color="auto"/>
            <w:left w:val="none" w:sz="0" w:space="0" w:color="auto"/>
            <w:bottom w:val="none" w:sz="0" w:space="0" w:color="auto"/>
            <w:right w:val="none" w:sz="0" w:space="0" w:color="auto"/>
          </w:divBdr>
          <w:divsChild>
            <w:div w:id="2069180507">
              <w:marLeft w:val="0"/>
              <w:marRight w:val="0"/>
              <w:marTop w:val="0"/>
              <w:marBottom w:val="0"/>
              <w:divBdr>
                <w:top w:val="none" w:sz="0" w:space="0" w:color="auto"/>
                <w:left w:val="none" w:sz="0" w:space="0" w:color="auto"/>
                <w:bottom w:val="none" w:sz="0" w:space="0" w:color="auto"/>
                <w:right w:val="none" w:sz="0" w:space="0" w:color="auto"/>
              </w:divBdr>
            </w:div>
          </w:divsChild>
        </w:div>
        <w:div w:id="451098615">
          <w:marLeft w:val="0"/>
          <w:marRight w:val="0"/>
          <w:marTop w:val="0"/>
          <w:marBottom w:val="0"/>
          <w:divBdr>
            <w:top w:val="none" w:sz="0" w:space="0" w:color="auto"/>
            <w:left w:val="none" w:sz="0" w:space="0" w:color="auto"/>
            <w:bottom w:val="none" w:sz="0" w:space="0" w:color="auto"/>
            <w:right w:val="none" w:sz="0" w:space="0" w:color="auto"/>
          </w:divBdr>
          <w:divsChild>
            <w:div w:id="1835608691">
              <w:marLeft w:val="0"/>
              <w:marRight w:val="0"/>
              <w:marTop w:val="0"/>
              <w:marBottom w:val="0"/>
              <w:divBdr>
                <w:top w:val="none" w:sz="0" w:space="0" w:color="auto"/>
                <w:left w:val="none" w:sz="0" w:space="0" w:color="auto"/>
                <w:bottom w:val="none" w:sz="0" w:space="0" w:color="auto"/>
                <w:right w:val="none" w:sz="0" w:space="0" w:color="auto"/>
              </w:divBdr>
            </w:div>
          </w:divsChild>
        </w:div>
        <w:div w:id="529683484">
          <w:marLeft w:val="0"/>
          <w:marRight w:val="0"/>
          <w:marTop w:val="0"/>
          <w:marBottom w:val="0"/>
          <w:divBdr>
            <w:top w:val="none" w:sz="0" w:space="0" w:color="auto"/>
            <w:left w:val="none" w:sz="0" w:space="0" w:color="auto"/>
            <w:bottom w:val="none" w:sz="0" w:space="0" w:color="auto"/>
            <w:right w:val="none" w:sz="0" w:space="0" w:color="auto"/>
          </w:divBdr>
          <w:divsChild>
            <w:div w:id="454063263">
              <w:marLeft w:val="0"/>
              <w:marRight w:val="0"/>
              <w:marTop w:val="0"/>
              <w:marBottom w:val="0"/>
              <w:divBdr>
                <w:top w:val="none" w:sz="0" w:space="0" w:color="auto"/>
                <w:left w:val="none" w:sz="0" w:space="0" w:color="auto"/>
                <w:bottom w:val="none" w:sz="0" w:space="0" w:color="auto"/>
                <w:right w:val="none" w:sz="0" w:space="0" w:color="auto"/>
              </w:divBdr>
            </w:div>
          </w:divsChild>
        </w:div>
        <w:div w:id="539245581">
          <w:marLeft w:val="0"/>
          <w:marRight w:val="0"/>
          <w:marTop w:val="0"/>
          <w:marBottom w:val="0"/>
          <w:divBdr>
            <w:top w:val="none" w:sz="0" w:space="0" w:color="auto"/>
            <w:left w:val="none" w:sz="0" w:space="0" w:color="auto"/>
            <w:bottom w:val="none" w:sz="0" w:space="0" w:color="auto"/>
            <w:right w:val="none" w:sz="0" w:space="0" w:color="auto"/>
          </w:divBdr>
          <w:divsChild>
            <w:div w:id="1244757755">
              <w:marLeft w:val="0"/>
              <w:marRight w:val="0"/>
              <w:marTop w:val="0"/>
              <w:marBottom w:val="0"/>
              <w:divBdr>
                <w:top w:val="none" w:sz="0" w:space="0" w:color="auto"/>
                <w:left w:val="none" w:sz="0" w:space="0" w:color="auto"/>
                <w:bottom w:val="none" w:sz="0" w:space="0" w:color="auto"/>
                <w:right w:val="none" w:sz="0" w:space="0" w:color="auto"/>
              </w:divBdr>
            </w:div>
          </w:divsChild>
        </w:div>
        <w:div w:id="267661032">
          <w:marLeft w:val="0"/>
          <w:marRight w:val="0"/>
          <w:marTop w:val="0"/>
          <w:marBottom w:val="0"/>
          <w:divBdr>
            <w:top w:val="none" w:sz="0" w:space="0" w:color="auto"/>
            <w:left w:val="none" w:sz="0" w:space="0" w:color="auto"/>
            <w:bottom w:val="none" w:sz="0" w:space="0" w:color="auto"/>
            <w:right w:val="none" w:sz="0" w:space="0" w:color="auto"/>
          </w:divBdr>
          <w:divsChild>
            <w:div w:id="1404990322">
              <w:marLeft w:val="0"/>
              <w:marRight w:val="0"/>
              <w:marTop w:val="0"/>
              <w:marBottom w:val="0"/>
              <w:divBdr>
                <w:top w:val="none" w:sz="0" w:space="0" w:color="auto"/>
                <w:left w:val="none" w:sz="0" w:space="0" w:color="auto"/>
                <w:bottom w:val="none" w:sz="0" w:space="0" w:color="auto"/>
                <w:right w:val="none" w:sz="0" w:space="0" w:color="auto"/>
              </w:divBdr>
            </w:div>
          </w:divsChild>
        </w:div>
        <w:div w:id="7566523">
          <w:marLeft w:val="0"/>
          <w:marRight w:val="0"/>
          <w:marTop w:val="0"/>
          <w:marBottom w:val="0"/>
          <w:divBdr>
            <w:top w:val="none" w:sz="0" w:space="0" w:color="auto"/>
            <w:left w:val="none" w:sz="0" w:space="0" w:color="auto"/>
            <w:bottom w:val="none" w:sz="0" w:space="0" w:color="auto"/>
            <w:right w:val="none" w:sz="0" w:space="0" w:color="auto"/>
          </w:divBdr>
          <w:divsChild>
            <w:div w:id="353845823">
              <w:marLeft w:val="0"/>
              <w:marRight w:val="0"/>
              <w:marTop w:val="0"/>
              <w:marBottom w:val="0"/>
              <w:divBdr>
                <w:top w:val="none" w:sz="0" w:space="0" w:color="auto"/>
                <w:left w:val="none" w:sz="0" w:space="0" w:color="auto"/>
                <w:bottom w:val="none" w:sz="0" w:space="0" w:color="auto"/>
                <w:right w:val="none" w:sz="0" w:space="0" w:color="auto"/>
              </w:divBdr>
            </w:div>
          </w:divsChild>
        </w:div>
        <w:div w:id="801726351">
          <w:marLeft w:val="0"/>
          <w:marRight w:val="0"/>
          <w:marTop w:val="0"/>
          <w:marBottom w:val="0"/>
          <w:divBdr>
            <w:top w:val="none" w:sz="0" w:space="0" w:color="auto"/>
            <w:left w:val="none" w:sz="0" w:space="0" w:color="auto"/>
            <w:bottom w:val="none" w:sz="0" w:space="0" w:color="auto"/>
            <w:right w:val="none" w:sz="0" w:space="0" w:color="auto"/>
          </w:divBdr>
          <w:divsChild>
            <w:div w:id="1264144464">
              <w:marLeft w:val="0"/>
              <w:marRight w:val="0"/>
              <w:marTop w:val="0"/>
              <w:marBottom w:val="0"/>
              <w:divBdr>
                <w:top w:val="none" w:sz="0" w:space="0" w:color="auto"/>
                <w:left w:val="none" w:sz="0" w:space="0" w:color="auto"/>
                <w:bottom w:val="none" w:sz="0" w:space="0" w:color="auto"/>
                <w:right w:val="none" w:sz="0" w:space="0" w:color="auto"/>
              </w:divBdr>
            </w:div>
          </w:divsChild>
        </w:div>
        <w:div w:id="1994795889">
          <w:marLeft w:val="0"/>
          <w:marRight w:val="0"/>
          <w:marTop w:val="0"/>
          <w:marBottom w:val="0"/>
          <w:divBdr>
            <w:top w:val="none" w:sz="0" w:space="0" w:color="auto"/>
            <w:left w:val="none" w:sz="0" w:space="0" w:color="auto"/>
            <w:bottom w:val="none" w:sz="0" w:space="0" w:color="auto"/>
            <w:right w:val="none" w:sz="0" w:space="0" w:color="auto"/>
          </w:divBdr>
          <w:divsChild>
            <w:div w:id="23431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bcd897c7537569d6355e0add31fc5fe">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9eddc8eeaf9b43e74bae4091360a4318"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38;#APS Net Zero Unit|3a7b3834-5ac8-43b7-9496-8f951dc2a7fa"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FIN11911-160868515-29406</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ecurity_x0020_Classification xmlns="a334ba3b-e131-42d3-95f3-2728f5a41884">OFFICIAL</Security_x0020_Classification>
    <_dlc_DocIdUrl xmlns="6a7e9632-768a-49bf-85ac-c69233ab2a52">
      <Url>https://financegovau.sharepoint.com/sites/M365_DoF_51011911/_layouts/15/DocIdRedir.aspx?ID=FIN11911-160868515-29406</Url>
      <Description>FIN11911-160868515-29406</Description>
    </_dlc_DocIdUrl>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TaxCatchAll xmlns="a334ba3b-e131-42d3-95f3-2728f5a41884">
      <Value>29</Value>
      <Value>38</Value>
      <Value>1</Value>
    </TaxCatchAll>
    <lcf76f155ced4ddcb4097134ff3c332f xmlns="be197717-4ab4-4766-95be-e743bd2101d5">
      <Terms xmlns="http://schemas.microsoft.com/office/infopath/2007/PartnerControls"/>
    </lcf76f155ced4ddcb4097134ff3c332f>
    <Original_x0020_Date_x0020_Created xmlns="a334ba3b-e131-42d3-95f3-2728f5a41884" xsi:nil="true"/>
    <_Flow_SignoffStatus xmlns="be197717-4ab4-4766-95be-e743bd2101d5" xsi:nil="true"/>
    <_dlc_DocIdPersistId xmlns="6a7e9632-768a-49bf-85ac-c69233ab2a52"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D60D2C-A490-4467-AE24-71D43926D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3.xml><?xml version="1.0" encoding="utf-8"?>
<ds:datastoreItem xmlns:ds="http://schemas.openxmlformats.org/officeDocument/2006/customXml" ds:itemID="{EBFC079F-9096-4264-8FB7-9BBC0CE55695}">
  <ds:schemaRefs>
    <ds:schemaRef ds:uri="Microsoft.SharePoint.Taxonomy.ContentTypeSync"/>
  </ds:schemaRefs>
</ds:datastoreItem>
</file>

<file path=customXml/itemProps4.xml><?xml version="1.0" encoding="utf-8"?>
<ds:datastoreItem xmlns:ds="http://schemas.openxmlformats.org/officeDocument/2006/customXml" ds:itemID="{9E1D0B98-8CB0-433A-9284-17E3D3ED31A3}">
  <ds:schemaRefs>
    <ds:schemaRef ds:uri="http://schemas.microsoft.com/sharepoint/v3/contenttype/forms"/>
  </ds:schemaRefs>
</ds:datastoreItem>
</file>

<file path=customXml/itemProps5.xml><?xml version="1.0" encoding="utf-8"?>
<ds:datastoreItem xmlns:ds="http://schemas.openxmlformats.org/officeDocument/2006/customXml" ds:itemID="{D838E182-5353-4438-8B8C-D7E388F3EB92}">
  <ds:schemaRefs>
    <ds:schemaRef ds:uri="http://schemas.microsoft.com/office/2006/metadata/properties"/>
    <ds:schemaRef ds:uri="http://schemas.microsoft.com/office/infopath/2007/PartnerControls"/>
    <ds:schemaRef ds:uri="6a7e9632-768a-49bf-85ac-c69233ab2a52"/>
    <ds:schemaRef ds:uri="a334ba3b-e131-42d3-95f3-2728f5a41884"/>
    <ds:schemaRef ds:uri="be197717-4ab4-4766-95be-e743bd2101d5"/>
  </ds:schemaRefs>
</ds:datastoreItem>
</file>

<file path=customXml/itemProps6.xml><?xml version="1.0" encoding="utf-8"?>
<ds:datastoreItem xmlns:ds="http://schemas.openxmlformats.org/officeDocument/2006/customXml" ds:itemID="{26B1E780-9730-4B19-93F4-01994F71A3F1}">
  <ds:schemaRefs>
    <ds:schemaRef ds:uri="http://schemas.microsoft.com/sharepoint/event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Pages>
  <Words>184</Words>
  <Characters>987</Characters>
  <Application>Microsoft Office Word</Application>
  <DocSecurity>0</DocSecurity>
  <Lines>54</Lines>
  <Paragraphs>50</Paragraphs>
  <ScaleCrop>false</ScaleCrop>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Manguy, Thomas</dc:creator>
  <cp:keywords>[SEC=OFFICIAL]</cp:keywords>
  <dc:description/>
  <cp:lastModifiedBy>James, Molly</cp:lastModifiedBy>
  <cp:revision>10</cp:revision>
  <cp:lastPrinted>2024-01-31T09:26:00Z</cp:lastPrinted>
  <dcterms:created xsi:type="dcterms:W3CDTF">2024-11-28T03:05:00Z</dcterms:created>
  <dcterms:modified xsi:type="dcterms:W3CDTF">2024-11-28T03:37:00Z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v=2022.1;a=SHA256;h=2661AECB182B74F41508891D951D5020529AF91AA1271C2D061F375449FA65D0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2024-01-31T23:46:39Z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B0D76DF77E6AB4EA6D51F19592DDD54081B79CF437200C7E6E87F2B51E6E95ED</vt:lpwstr>
  </property>
  <property fmtid="{D5CDD505-2E9C-101B-9397-08002B2CF9AE}" pid="16" name="MSIP_Label_87d6481e-ccdd-4ab6-8b26-05a0df5699e7_SetDate">
    <vt:lpwstr>2024-01-31T23:46:39Z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0fc0aa0766a345ee85cfea9de8ca2dd6</vt:lpwstr>
  </property>
  <property fmtid="{D5CDD505-2E9C-101B-9397-08002B2CF9AE}" pid="20" name="PM_InsertionValue">
    <vt:lpwstr>OFFICIAL</vt:lpwstr>
  </property>
  <property fmtid="{D5CDD505-2E9C-101B-9397-08002B2CF9AE}" pid="21" name="PM_Originator_Hash_SHA1">
    <vt:lpwstr>9A0CBDA595E47F3FFDE7B625E1D850F0D879FCE2</vt:lpwstr>
  </property>
  <property fmtid="{D5CDD505-2E9C-101B-9397-08002B2CF9AE}" pid="22" name="PM_DisplayValueSecClassificationWithQualifier">
    <vt:lpwstr>OFFICIAL</vt:lpwstr>
  </property>
  <property fmtid="{D5CDD505-2E9C-101B-9397-08002B2CF9AE}" pid="23" name="PM_Originating_FileId">
    <vt:lpwstr>79279525B78E4B52AF9E10EFD33D5853</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CB4E7D075635B5E54EB25036F8C8DA70</vt:lpwstr>
  </property>
  <property fmtid="{D5CDD505-2E9C-101B-9397-08002B2CF9AE}" pid="32" name="PM_Hash_Salt">
    <vt:lpwstr>4334C0430AF29A3D9B4C0FC8D53693BB</vt:lpwstr>
  </property>
  <property fmtid="{D5CDD505-2E9C-101B-9397-08002B2CF9AE}" pid="33" name="PM_Hash_SHA1">
    <vt:lpwstr>4229A543B4F962CF6E86FFB1760A9C93D8C20D88</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TaxKeyword">
    <vt:lpwstr>29;#[SEC=OFFICIAL]|07351cc0-de73-4913-be2f-56f124cbf8bb</vt:lpwstr>
  </property>
  <property fmtid="{D5CDD505-2E9C-101B-9397-08002B2CF9AE}" pid="37" name="MediaServiceImageTags">
    <vt:lpwstr/>
  </property>
  <property fmtid="{D5CDD505-2E9C-101B-9397-08002B2CF9AE}" pid="38" name="ContentTypeId">
    <vt:lpwstr>0x010100B7B479F47583304BA8B631462CC772D700067E51C991F65340AC36B9604578C197</vt:lpwstr>
  </property>
  <property fmtid="{D5CDD505-2E9C-101B-9397-08002B2CF9AE}" pid="39" name="_dlc_DocIdItemGuid">
    <vt:lpwstr>29cdfb2d-fe96-458d-976c-07ccb5caa3a0</vt:lpwstr>
  </property>
  <property fmtid="{D5CDD505-2E9C-101B-9397-08002B2CF9AE}" pid="40" name="About Entity">
    <vt:lpwstr>1;#Department of Finance|fd660e8f-8f31-49bd-92a3-d31d4da31afe</vt:lpwstr>
  </property>
  <property fmtid="{D5CDD505-2E9C-101B-9397-08002B2CF9AE}" pid="41" name="Initiating Entity">
    <vt:lpwstr>1;#Department of Finance|fd660e8f-8f31-49bd-92a3-d31d4da31afe</vt:lpwstr>
  </property>
  <property fmtid="{D5CDD505-2E9C-101B-9397-08002B2CF9AE}" pid="42" name="Organisation Unit">
    <vt:lpwstr>38;#APS Net Zero Unit|3a7b3834-5ac8-43b7-9496-8f951dc2a7fa</vt:lpwstr>
  </property>
  <property fmtid="{D5CDD505-2E9C-101B-9397-08002B2CF9AE}" pid="43" name="Function_x0020_and_x0020_Activity">
    <vt:lpwstr/>
  </property>
  <property fmtid="{D5CDD505-2E9C-101B-9397-08002B2CF9AE}" pid="44" name="Function and Activity">
    <vt:lpwstr/>
  </property>
  <property fmtid="{D5CDD505-2E9C-101B-9397-08002B2CF9AE}" pid="45" name="Organisation_x0020_Unit">
    <vt:lpwstr>38;#APS Net Zero Unit|3a7b3834-5ac8-43b7-9496-8f951dc2a7fa</vt:lpwstr>
  </property>
  <property fmtid="{D5CDD505-2E9C-101B-9397-08002B2CF9AE}" pid="46" name="About_x0020_Entity">
    <vt:lpwstr>1;#Department of Finance|fd660e8f-8f31-49bd-92a3-d31d4da31afe</vt:lpwstr>
  </property>
  <property fmtid="{D5CDD505-2E9C-101B-9397-08002B2CF9AE}" pid="47" name="Initiating_x0020_Entity">
    <vt:lpwstr>1;#Department of Finance|fd660e8f-8f31-49bd-92a3-d31d4da31afe</vt:lpwstr>
  </property>
</Properties>
</file>