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826E" w14:textId="77777777" w:rsidR="00457598" w:rsidRPr="008F6243" w:rsidRDefault="00457598" w:rsidP="00457598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Mr Blair Comley PSM</w:t>
      </w:r>
    </w:p>
    <w:p w14:paraId="0C749666" w14:textId="77777777" w:rsidR="00457598" w:rsidRPr="008F6243" w:rsidRDefault="00457598" w:rsidP="00457598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Secretary</w:t>
      </w:r>
    </w:p>
    <w:p w14:paraId="6FBA71C3" w14:textId="77777777" w:rsidR="00457598" w:rsidRPr="008F6243" w:rsidRDefault="00457598" w:rsidP="00457598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 xml:space="preserve">Department of Health and Aged Care </w:t>
      </w:r>
    </w:p>
    <w:p w14:paraId="5EAB3435" w14:textId="77777777" w:rsidR="00457598" w:rsidRPr="008F6243" w:rsidRDefault="00457598" w:rsidP="00457598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GPO Box 9848</w:t>
      </w:r>
    </w:p>
    <w:p w14:paraId="68FEC485" w14:textId="77777777" w:rsidR="00457598" w:rsidRDefault="00457598" w:rsidP="00457598">
      <w:pPr>
        <w:spacing w:after="0" w:line="240" w:lineRule="auto"/>
        <w:rPr>
          <w:sz w:val="23"/>
          <w:szCs w:val="23"/>
        </w:rPr>
      </w:pPr>
      <w:proofErr w:type="gramStart"/>
      <w:r w:rsidRPr="1526ECE9">
        <w:rPr>
          <w:sz w:val="23"/>
          <w:szCs w:val="23"/>
        </w:rPr>
        <w:t>CANBERRA  ACT</w:t>
      </w:r>
      <w:proofErr w:type="gramEnd"/>
      <w:r w:rsidRPr="1526ECE9">
        <w:rPr>
          <w:sz w:val="23"/>
          <w:szCs w:val="23"/>
        </w:rPr>
        <w:t xml:space="preserve">  2061</w:t>
      </w:r>
    </w:p>
    <w:p w14:paraId="281E005F" w14:textId="77777777" w:rsidR="00280065" w:rsidRDefault="00280065" w:rsidP="00280065">
      <w:pPr>
        <w:spacing w:after="0" w:line="240" w:lineRule="auto"/>
        <w:rPr>
          <w:rStyle w:val="normaltextrun"/>
          <w:rFonts w:eastAsia="Times New Roman" w:cstheme="minorHAnsi"/>
          <w:sz w:val="22"/>
          <w:szCs w:val="22"/>
          <w:shd w:val="clear" w:color="auto" w:fill="FFFF00"/>
          <w:lang w:eastAsia="en-AU"/>
        </w:rPr>
      </w:pPr>
    </w:p>
    <w:p w14:paraId="1A17822B" w14:textId="77777777" w:rsidR="00280065" w:rsidRPr="00A311BC" w:rsidRDefault="00280065" w:rsidP="00280065">
      <w:pPr>
        <w:spacing w:after="0" w:line="240" w:lineRule="auto"/>
        <w:rPr>
          <w:rFonts w:cstheme="minorHAnsi"/>
          <w:sz w:val="23"/>
          <w:szCs w:val="23"/>
        </w:rPr>
      </w:pPr>
    </w:p>
    <w:p w14:paraId="63CED215" w14:textId="77777777" w:rsidR="00423BB0" w:rsidRDefault="00206CF2" w:rsidP="00280065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Dear</w:t>
      </w:r>
      <w:r w:rsidR="00280065">
        <w:rPr>
          <w:rFonts w:cstheme="minorHAnsi"/>
          <w:sz w:val="23"/>
          <w:szCs w:val="23"/>
        </w:rPr>
        <w:t xml:space="preserve"> Mr Comley</w:t>
      </w:r>
    </w:p>
    <w:p w14:paraId="1B4B7932" w14:textId="154A709C" w:rsidR="00206CF2" w:rsidRPr="00A311BC" w:rsidRDefault="00206CF2" w:rsidP="00280065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</w:t>
      </w:r>
    </w:p>
    <w:p w14:paraId="427A8C1A" w14:textId="1741A16F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423BB0">
        <w:rPr>
          <w:rFonts w:cstheme="minorHAnsi"/>
          <w:b/>
          <w:caps/>
          <w:sz w:val="23"/>
          <w:szCs w:val="23"/>
        </w:rPr>
        <w:t>Medicare Benefits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65F362BD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423BB0">
        <w:rPr>
          <w:rFonts w:cstheme="minorHAnsi"/>
          <w:sz w:val="23"/>
          <w:szCs w:val="23"/>
        </w:rPr>
        <w:t>18 September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423BB0">
        <w:rPr>
          <w:rFonts w:cstheme="minorHAnsi"/>
          <w:sz w:val="23"/>
          <w:szCs w:val="23"/>
        </w:rPr>
        <w:t>Medicare Benefits</w:t>
      </w:r>
      <w:r w:rsidR="00206CF2" w:rsidRPr="00A311BC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>the</w:t>
      </w:r>
      <w:r w:rsidR="00423BB0">
        <w:rPr>
          <w:rFonts w:cstheme="minorHAnsi"/>
          <w:sz w:val="23"/>
          <w:szCs w:val="23"/>
        </w:rPr>
        <w:t xml:space="preserve"> Department of </w:t>
      </w:r>
      <w:r w:rsidR="00073485">
        <w:rPr>
          <w:rFonts w:cstheme="minorHAnsi"/>
          <w:sz w:val="23"/>
          <w:szCs w:val="23"/>
        </w:rPr>
        <w:t>H</w:t>
      </w:r>
      <w:r w:rsidR="00423BB0">
        <w:rPr>
          <w:rFonts w:cstheme="minorHAnsi"/>
          <w:sz w:val="23"/>
          <w:szCs w:val="23"/>
        </w:rPr>
        <w:t>ealth and Aged Care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0093E7F6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423BB0">
        <w:rPr>
          <w:rFonts w:cstheme="minorHAnsi"/>
          <w:sz w:val="23"/>
          <w:szCs w:val="23"/>
        </w:rPr>
        <w:t xml:space="preserve">Medicare Benefits </w:t>
      </w:r>
      <w:r w:rsidRPr="00A311BC">
        <w:rPr>
          <w:rFonts w:cstheme="minorHAnsi"/>
          <w:sz w:val="23"/>
          <w:szCs w:val="23"/>
        </w:rPr>
        <w:t xml:space="preserve">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73FB9F7D" w:rsidR="00313CB1" w:rsidRPr="00A311BC" w:rsidRDefault="00BB399A" w:rsidP="00313CB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6354FC84" w:rsidR="00313CB1" w:rsidRPr="00A311BC" w:rsidRDefault="000729AE" w:rsidP="00313CB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18</w:t>
      </w:r>
      <w:r w:rsidR="001528AC" w:rsidRPr="00A311BC">
        <w:rPr>
          <w:rFonts w:cstheme="minorHAnsi"/>
          <w:sz w:val="23"/>
          <w:szCs w:val="23"/>
        </w:rPr>
        <w:t xml:space="preserve"> </w:t>
      </w:r>
      <w:r w:rsidR="00506106">
        <w:rPr>
          <w:rFonts w:cstheme="minorHAnsi"/>
          <w:sz w:val="23"/>
          <w:szCs w:val="23"/>
        </w:rPr>
        <w:t>September</w:t>
      </w:r>
      <w:r w:rsidR="00206CF2" w:rsidRPr="00A311BC">
        <w:rPr>
          <w:rFonts w:cstheme="minorHAnsi"/>
          <w:sz w:val="23"/>
          <w:szCs w:val="23"/>
        </w:rPr>
        <w:t xml:space="preserve"> 202</w:t>
      </w:r>
      <w:r w:rsidR="00506106">
        <w:rPr>
          <w:rFonts w:cstheme="minorHAnsi"/>
          <w:sz w:val="23"/>
          <w:szCs w:val="23"/>
        </w:rPr>
        <w:t>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FA12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60A198B4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5DD7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24D9AE3D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33A98"/>
    <w:rsid w:val="00043875"/>
    <w:rsid w:val="00044EBB"/>
    <w:rsid w:val="000611F6"/>
    <w:rsid w:val="00066158"/>
    <w:rsid w:val="000729AE"/>
    <w:rsid w:val="00073485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065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23BB0"/>
    <w:rsid w:val="00425E2D"/>
    <w:rsid w:val="004324DE"/>
    <w:rsid w:val="00440A11"/>
    <w:rsid w:val="00444EFC"/>
    <w:rsid w:val="0045401B"/>
    <w:rsid w:val="00455CBF"/>
    <w:rsid w:val="00457598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6106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9CB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D744B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500F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2A58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0203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124F1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B399A"/>
    <w:rsid w:val="00BC3F8B"/>
    <w:rsid w:val="00BE12AA"/>
    <w:rsid w:val="00BE722A"/>
    <w:rsid w:val="00BF52BE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6D744B"/>
    <w:rsid w:val="00995A2C"/>
    <w:rsid w:val="00A56325"/>
    <w:rsid w:val="00AA0203"/>
    <w:rsid w:val="00AB7B07"/>
    <w:rsid w:val="00B124F1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FIN33516-1900758721-39662</_dlc_DocId>
    <_dlc_DocIdUrl xmlns="6a7e9632-768a-49bf-85ac-c69233ab2a52">
      <Url>https://financegovau.sharepoint.com/sites/M365_DoF_50033516/_layouts/15/DocIdRedir.aspx?ID=FIN33516-1900758721-39662</Url>
      <Description>FIN33516-1900758721-39662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B74D1-7F99-40E9-A70D-70BC9D1A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6a7e9632-768a-49bf-85ac-c69233ab2a5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334ba3b-e131-42d3-95f3-2728f5a41884"/>
    <ds:schemaRef ds:uri="de9f1cce-e94a-4bb7-91ff-5690629bf75c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1652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8</cp:revision>
  <cp:lastPrinted>2015-04-07T06:54:00Z</cp:lastPrinted>
  <dcterms:created xsi:type="dcterms:W3CDTF">2024-09-18T23:39:00Z</dcterms:created>
  <dcterms:modified xsi:type="dcterms:W3CDTF">2024-11-11T04:55:00Z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v=2022.1;a=SHA256;h=8178C2207126B7D9EC6F0048403BEB0C7930B2AB671DD548ADD5B955199FA3EC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ce3674b5a618461e803fdd414a02017f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081F405578EFFACE91BCE920B1EA3DFD</vt:lpwstr>
  </property>
  <property fmtid="{D5CDD505-2E9C-101B-9397-08002B2CF9AE}" pid="32" name="PM_Hash_Salt">
    <vt:lpwstr>8518D545A512F650ADDDE2BC1F0D8005</vt:lpwstr>
  </property>
  <property fmtid="{D5CDD505-2E9C-101B-9397-08002B2CF9AE}" pid="33" name="PM_Hash_SHA1">
    <vt:lpwstr>E13839875C1651742F63EF0CCDEBA10D3BA71A34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0638a243-7875-4a2c-9f4a-18ff0e1097ad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