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15C19" w14:textId="77777777" w:rsidR="00271426" w:rsidRDefault="00271426" w:rsidP="00921226">
      <w:pPr>
        <w:pStyle w:val="Heading1"/>
      </w:pPr>
      <w:bookmarkStart w:id="0" w:name="_Toc394504362"/>
    </w:p>
    <w:p w14:paraId="1024D2A3" w14:textId="4950EDD8" w:rsidR="00B1460B" w:rsidRPr="00624853" w:rsidRDefault="00B1460B" w:rsidP="00921226">
      <w:pPr>
        <w:pStyle w:val="Heading1"/>
      </w:pPr>
      <w:r w:rsidRPr="00624853">
        <w:t>[</w:t>
      </w:r>
      <w:r w:rsidR="00262481" w:rsidRPr="00624853">
        <w:t>Program</w:t>
      </w:r>
      <w:r w:rsidR="004234A1" w:rsidRPr="00624853">
        <w:t xml:space="preserve"> </w:t>
      </w:r>
      <w:r w:rsidR="0021021D" w:rsidRPr="00624853">
        <w:t>n</w:t>
      </w:r>
      <w:r w:rsidR="000553F2" w:rsidRPr="00624853">
        <w:t>ame</w:t>
      </w:r>
      <w:bookmarkEnd w:id="0"/>
      <w:r w:rsidRPr="00624853">
        <w:t>]</w:t>
      </w:r>
      <w:r w:rsidRPr="00624853">
        <w:br/>
        <w:t>[Grant opportunity name]</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14:paraId="00105D44"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632800D4" w14:textId="77777777" w:rsidR="00B1460B" w:rsidRPr="0004098F" w:rsidRDefault="00B1460B" w:rsidP="00624853">
            <w:pPr>
              <w:rPr>
                <w:color w:val="264F90"/>
              </w:rPr>
            </w:pPr>
            <w:r w:rsidRPr="0004098F">
              <w:rPr>
                <w:color w:val="264F90"/>
              </w:rPr>
              <w:t>Opening date:</w:t>
            </w:r>
          </w:p>
        </w:tc>
        <w:tc>
          <w:tcPr>
            <w:tcW w:w="5937" w:type="dxa"/>
          </w:tcPr>
          <w:p w14:paraId="10B4B855" w14:textId="02CE7F33"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rPr>
                <w:b w:val="0"/>
              </w:rPr>
            </w:pPr>
            <w:r>
              <w:rPr>
                <w:b w:val="0"/>
              </w:rPr>
              <w:t>[dd mm yyyy]</w:t>
            </w:r>
          </w:p>
        </w:tc>
      </w:tr>
      <w:tr w:rsidR="00B1460B" w:rsidRPr="007040EB" w14:paraId="0E32339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ED698A7" w14:textId="77777777" w:rsidR="00B1460B" w:rsidRPr="0004098F" w:rsidRDefault="00B1460B" w:rsidP="00624853">
            <w:pPr>
              <w:rPr>
                <w:color w:val="264F90"/>
              </w:rPr>
            </w:pPr>
            <w:r w:rsidRPr="0004098F">
              <w:rPr>
                <w:color w:val="264F90"/>
              </w:rPr>
              <w:t>Closing date and time:</w:t>
            </w:r>
          </w:p>
        </w:tc>
        <w:tc>
          <w:tcPr>
            <w:tcW w:w="6404" w:type="dxa"/>
            <w:shd w:val="clear" w:color="auto" w:fill="auto"/>
          </w:tcPr>
          <w:p w14:paraId="59AAF2D1" w14:textId="46F285DE" w:rsidR="00B1460B" w:rsidRPr="00F65C53" w:rsidRDefault="00F65C53" w:rsidP="00DF0789">
            <w:pPr>
              <w:cnfStyle w:val="100000000000" w:firstRow="1" w:lastRow="0" w:firstColumn="0" w:lastColumn="0" w:oddVBand="0" w:evenVBand="0" w:oddHBand="0" w:evenHBand="0" w:firstRowFirstColumn="0" w:firstRowLastColumn="0" w:lastRowFirstColumn="0" w:lastRowLastColumn="0"/>
            </w:pPr>
            <w:r>
              <w:t xml:space="preserve">[00.00 </w:t>
            </w:r>
            <w:r w:rsidR="00B1460B" w:rsidRPr="00F65C53">
              <w:t>AEST</w:t>
            </w:r>
            <w:r>
              <w:t>]</w:t>
            </w:r>
            <w:r w:rsidR="00B1460B" w:rsidRPr="00F65C53">
              <w:t xml:space="preserve"> on </w:t>
            </w:r>
            <w:r>
              <w:t>[</w:t>
            </w:r>
            <w:r w:rsidRPr="00F65C53">
              <w:t>dd mm yyyy</w:t>
            </w:r>
            <w:r>
              <w:t>]</w:t>
            </w:r>
          </w:p>
        </w:tc>
      </w:tr>
      <w:tr w:rsidR="00B1460B" w:rsidRPr="007040EB" w14:paraId="049AF2B6"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36F2965A" w14:textId="77777777" w:rsidR="00B1460B" w:rsidRPr="0004098F" w:rsidRDefault="00B1460B" w:rsidP="00624853">
            <w:pPr>
              <w:rPr>
                <w:color w:val="264F90"/>
              </w:rPr>
            </w:pPr>
            <w:r w:rsidRPr="0004098F">
              <w:rPr>
                <w:color w:val="264F90"/>
              </w:rPr>
              <w:t>Commonwealth policy entity:</w:t>
            </w:r>
          </w:p>
        </w:tc>
        <w:tc>
          <w:tcPr>
            <w:tcW w:w="6404" w:type="dxa"/>
            <w:shd w:val="clear" w:color="auto" w:fill="auto"/>
          </w:tcPr>
          <w:p w14:paraId="137EDAC2" w14:textId="7AFC6966" w:rsidR="00B1460B" w:rsidRPr="00F65C53" w:rsidRDefault="00F65C53" w:rsidP="00624853">
            <w:pPr>
              <w:cnfStyle w:val="100000000000" w:firstRow="1" w:lastRow="0" w:firstColumn="0" w:lastColumn="0" w:oddVBand="0" w:evenVBand="0" w:oddHBand="0" w:evenHBand="0" w:firstRowFirstColumn="0" w:firstRowLastColumn="0" w:lastRowFirstColumn="0" w:lastRowLastColumn="0"/>
            </w:pPr>
            <w:r>
              <w:t>[</w:t>
            </w:r>
            <w:r w:rsidR="00B1460B" w:rsidRPr="00F65C53">
              <w:t>Commonwealth entity name</w:t>
            </w:r>
            <w:r>
              <w:t>]</w:t>
            </w:r>
          </w:p>
        </w:tc>
      </w:tr>
      <w:tr w:rsidR="00B1460B" w:rsidRPr="007040EB" w14:paraId="6628C52C"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475DE65D" w14:textId="6161800B" w:rsidR="00B1460B" w:rsidRPr="0004098F" w:rsidRDefault="005F5666" w:rsidP="00F65C53">
            <w:pPr>
              <w:rPr>
                <w:color w:val="264F90"/>
              </w:rPr>
            </w:pPr>
            <w:r>
              <w:rPr>
                <w:color w:val="264F90"/>
              </w:rPr>
              <w:t>[</w:t>
            </w:r>
            <w:r w:rsidR="00B1460B" w:rsidRPr="0004098F">
              <w:rPr>
                <w:color w:val="264F90"/>
              </w:rPr>
              <w:t>Co-</w:t>
            </w:r>
            <w:r w:rsidR="00F65C53">
              <w:rPr>
                <w:color w:val="264F90"/>
              </w:rPr>
              <w:t>s</w:t>
            </w:r>
            <w:r w:rsidR="00B1460B" w:rsidRPr="0004098F">
              <w:rPr>
                <w:color w:val="264F90"/>
              </w:rPr>
              <w:t xml:space="preserve">ponsoring </w:t>
            </w:r>
            <w:r w:rsidR="00F65C53">
              <w:rPr>
                <w:color w:val="264F90"/>
              </w:rPr>
              <w:t>e</w:t>
            </w:r>
            <w:r w:rsidR="00B1460B" w:rsidRPr="0004098F">
              <w:rPr>
                <w:color w:val="264F90"/>
              </w:rPr>
              <w:t>ntit</w:t>
            </w:r>
            <w:r w:rsidR="00F65C53">
              <w:rPr>
                <w:color w:val="264F90"/>
              </w:rPr>
              <w:t>y</w:t>
            </w:r>
            <w:r>
              <w:rPr>
                <w:color w:val="264F90"/>
              </w:rPr>
              <w:t>]</w:t>
            </w:r>
          </w:p>
        </w:tc>
        <w:tc>
          <w:tcPr>
            <w:tcW w:w="6404" w:type="dxa"/>
            <w:shd w:val="clear" w:color="auto" w:fill="auto"/>
          </w:tcPr>
          <w:p w14:paraId="785B6B1A" w14:textId="5E372854" w:rsidR="00B1460B" w:rsidRPr="00F65C53" w:rsidRDefault="00F65C53" w:rsidP="00624853">
            <w:pPr>
              <w:cnfStyle w:val="100000000000" w:firstRow="1" w:lastRow="0" w:firstColumn="0" w:lastColumn="0" w:oddVBand="0" w:evenVBand="0" w:oddHBand="0" w:evenHBand="0" w:firstRowFirstColumn="0" w:firstRowLastColumn="0" w:lastRowFirstColumn="0" w:lastRowLastColumn="0"/>
            </w:pPr>
            <w:r>
              <w:t>[</w:t>
            </w:r>
            <w:r w:rsidR="00B1460B" w:rsidRPr="00F65C53">
              <w:t>Commonwealth entity name</w:t>
            </w:r>
            <w:r>
              <w:t>]</w:t>
            </w:r>
          </w:p>
        </w:tc>
      </w:tr>
      <w:tr w:rsidR="0077121A" w:rsidRPr="007040EB" w14:paraId="217AEDE1"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shd w:val="clear" w:color="auto" w:fill="auto"/>
          </w:tcPr>
          <w:p w14:paraId="094EAF52" w14:textId="051B0E6F"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6404" w:type="dxa"/>
            <w:shd w:val="clear" w:color="auto" w:fill="auto"/>
          </w:tcPr>
          <w:p w14:paraId="2AA89C24" w14:textId="7A0566DA" w:rsidR="0077121A" w:rsidRDefault="0077121A" w:rsidP="0077121A">
            <w:pPr>
              <w:cnfStyle w:val="100000000000" w:firstRow="1" w:lastRow="0" w:firstColumn="0" w:lastColumn="0" w:oddVBand="0" w:evenVBand="0" w:oddHBand="0" w:evenHBand="0" w:firstRowFirstColumn="0" w:firstRowLastColumn="0" w:lastRowFirstColumn="0" w:lastRowLastColumn="0"/>
            </w:pPr>
            <w:r>
              <w:t>[</w:t>
            </w:r>
            <w:r w:rsidRPr="00F65C53">
              <w:t>Commonwealth entity name</w:t>
            </w:r>
            <w:r>
              <w:t>]</w:t>
            </w:r>
          </w:p>
        </w:tc>
      </w:tr>
      <w:tr w:rsidR="0077121A" w:rsidRPr="007040EB" w14:paraId="7F0FC80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5210539" w14:textId="77777777" w:rsidR="0077121A" w:rsidRPr="0004098F" w:rsidRDefault="0077121A" w:rsidP="0077121A">
            <w:pPr>
              <w:rPr>
                <w:color w:val="264F90"/>
              </w:rPr>
            </w:pPr>
            <w:r w:rsidRPr="0004098F">
              <w:rPr>
                <w:color w:val="264F90"/>
              </w:rPr>
              <w:t>Enquiries:</w:t>
            </w:r>
          </w:p>
        </w:tc>
        <w:tc>
          <w:tcPr>
            <w:tcW w:w="5937" w:type="dxa"/>
            <w:shd w:val="clear" w:color="auto" w:fill="auto"/>
          </w:tcPr>
          <w:p w14:paraId="52E861F8" w14:textId="7C1FA559" w:rsidR="0077121A" w:rsidRPr="00F65C53" w:rsidRDefault="0077121A" w:rsidP="0077121A">
            <w:pPr>
              <w:cnfStyle w:val="100000000000" w:firstRow="1" w:lastRow="0" w:firstColumn="0" w:lastColumn="0" w:oddVBand="0" w:evenVBand="0" w:oddHBand="0" w:evenHBand="0" w:firstRowFirstColumn="0" w:firstRowLastColumn="0" w:lastRowFirstColumn="0" w:lastRowLastColumn="0"/>
            </w:pPr>
            <w:r w:rsidRPr="00F65C53">
              <w:t xml:space="preserve">If you have any questions, contact </w:t>
            </w:r>
            <w:r>
              <w:t>[</w:t>
            </w:r>
            <w:r w:rsidRPr="00F65C53">
              <w:t>officials name, title, phone number, email, and other</w:t>
            </w:r>
            <w:r>
              <w:t>]</w:t>
            </w:r>
          </w:p>
          <w:p w14:paraId="1ED22630" w14:textId="61067449"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Questions should be sent no later than insert [dd mm yyyy]</w:t>
            </w:r>
          </w:p>
        </w:tc>
      </w:tr>
      <w:tr w:rsidR="0077121A" w:rsidRPr="007040EB" w14:paraId="2630E35A"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B7A2836" w14:textId="38033F0F" w:rsidR="0077121A" w:rsidRPr="0004098F" w:rsidRDefault="0077121A" w:rsidP="0077121A">
            <w:pPr>
              <w:rPr>
                <w:color w:val="264F90"/>
              </w:rPr>
            </w:pPr>
            <w:r w:rsidRPr="0004098F">
              <w:rPr>
                <w:color w:val="264F90"/>
              </w:rPr>
              <w:t>Date guidelines released:</w:t>
            </w:r>
          </w:p>
        </w:tc>
        <w:tc>
          <w:tcPr>
            <w:tcW w:w="5937" w:type="dxa"/>
            <w:shd w:val="clear" w:color="auto" w:fill="auto"/>
          </w:tcPr>
          <w:p w14:paraId="38656DC5" w14:textId="4FA7EECF" w:rsidR="0077121A" w:rsidRPr="00F65C53" w:rsidRDefault="0077121A" w:rsidP="00DF0789">
            <w:pPr>
              <w:cnfStyle w:val="100000000000" w:firstRow="1" w:lastRow="0" w:firstColumn="0" w:lastColumn="0" w:oddVBand="0" w:evenVBand="0" w:oddHBand="0" w:evenHBand="0" w:firstRowFirstColumn="0" w:firstRowLastColumn="0" w:lastRowFirstColumn="0" w:lastRowLastColumn="0"/>
            </w:pPr>
            <w:r w:rsidRPr="00F65C53">
              <w:t>[dd mm yyyy]</w:t>
            </w:r>
          </w:p>
        </w:tc>
      </w:tr>
      <w:tr w:rsidR="0077121A" w14:paraId="56274CA7" w14:textId="77777777" w:rsidTr="008C61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EC3CB" w14:textId="77777777" w:rsidR="0077121A" w:rsidRPr="0004098F" w:rsidRDefault="0077121A" w:rsidP="0077121A">
            <w:pPr>
              <w:rPr>
                <w:color w:val="264F90"/>
              </w:rPr>
            </w:pPr>
            <w:r w:rsidRPr="0004098F">
              <w:rPr>
                <w:color w:val="264F90"/>
              </w:rPr>
              <w:t>Type of grant opportunity:</w:t>
            </w:r>
          </w:p>
        </w:tc>
        <w:tc>
          <w:tcPr>
            <w:tcW w:w="5937" w:type="dxa"/>
            <w:shd w:val="clear" w:color="auto" w:fill="auto"/>
          </w:tcPr>
          <w:p w14:paraId="4BFA2341" w14:textId="35554708" w:rsidR="0077121A" w:rsidRPr="00F65C53" w:rsidRDefault="0077121A" w:rsidP="00AF03B8">
            <w:pPr>
              <w:cnfStyle w:val="100000000000" w:firstRow="1" w:lastRow="0" w:firstColumn="0" w:lastColumn="0" w:oddVBand="0" w:evenVBand="0" w:oddHBand="0" w:evenHBand="0" w:firstRowFirstColumn="0" w:firstRowLastColumn="0" w:lastRowFirstColumn="0" w:lastRowLastColumn="0"/>
            </w:pPr>
            <w:r>
              <w:t>[</w:t>
            </w:r>
            <w:r w:rsidRPr="00F65C53">
              <w:t xml:space="preserve">Open competitive; Open non-competitive; </w:t>
            </w:r>
            <w:r w:rsidR="00AF03B8">
              <w:t>Targeted</w:t>
            </w:r>
            <w:r w:rsidR="00AF03B8" w:rsidRPr="00F65C53">
              <w:t xml:space="preserve"> </w:t>
            </w:r>
            <w:r w:rsidRPr="00F65C53">
              <w:t xml:space="preserve">competitive; </w:t>
            </w:r>
            <w:r w:rsidR="00E45C5A">
              <w:t>C</w:t>
            </w:r>
            <w:r w:rsidR="00143EA2">
              <w:t xml:space="preserve">losed </w:t>
            </w:r>
            <w:r w:rsidRPr="00F65C53">
              <w:t>non-competitive</w:t>
            </w:r>
            <w:r>
              <w:t>]</w:t>
            </w:r>
          </w:p>
        </w:tc>
      </w:tr>
    </w:tbl>
    <w:p w14:paraId="29A08063" w14:textId="77777777" w:rsidR="00663C92" w:rsidRDefault="00663C92">
      <w:pPr>
        <w:spacing w:before="0" w:after="0" w:line="240" w:lineRule="auto"/>
        <w:rPr>
          <w:rFonts w:eastAsiaTheme="minorHAnsi" w:cstheme="minorBidi"/>
          <w:b/>
          <w:iCs/>
          <w:szCs w:val="22"/>
        </w:rPr>
      </w:pPr>
      <w:bookmarkStart w:id="1" w:name="_Toc164844258"/>
      <w:bookmarkStart w:id="2" w:name="_Toc383003250"/>
      <w:bookmarkStart w:id="3" w:name="_Toc164844257"/>
      <w:r>
        <w:rPr>
          <w:b/>
        </w:rPr>
        <w:br w:type="page"/>
      </w:r>
    </w:p>
    <w:p w14:paraId="48C768AD" w14:textId="07B79A20" w:rsidR="00FE5AAA" w:rsidRPr="005C6BF0" w:rsidRDefault="00227991" w:rsidP="00E91763">
      <w:pPr>
        <w:pStyle w:val="Boxed2Heading"/>
        <w:rPr>
          <w:rFonts w:ascii="Arial" w:hAnsi="Arial" w:cs="Arial"/>
        </w:rPr>
      </w:pPr>
      <w:r w:rsidRPr="005C6BF0">
        <w:rPr>
          <w:rFonts w:ascii="Arial" w:hAnsi="Arial" w:cs="Arial"/>
        </w:rPr>
        <w:lastRenderedPageBreak/>
        <w:t>T</w:t>
      </w:r>
      <w:r w:rsidR="00FE5AAA" w:rsidRPr="005C6BF0">
        <w:rPr>
          <w:rFonts w:ascii="Arial" w:hAnsi="Arial" w:cs="Arial"/>
        </w:rPr>
        <w:t xml:space="preserve">emplate instructions: </w:t>
      </w:r>
      <w:r w:rsidR="00FE5AAA" w:rsidRPr="005C6BF0">
        <w:rPr>
          <w:rFonts w:ascii="Arial" w:hAnsi="Arial" w:cs="Arial"/>
          <w:b w:val="0"/>
          <w:bCs/>
        </w:rPr>
        <w:t>Update this contents page once all amendments to the grant guidelines</w:t>
      </w:r>
      <w:r w:rsidR="00120961" w:rsidRPr="005C6BF0">
        <w:rPr>
          <w:rFonts w:ascii="Arial" w:hAnsi="Arial" w:cs="Arial"/>
          <w:b w:val="0"/>
          <w:bCs/>
        </w:rPr>
        <w:t xml:space="preserve"> have been completed</w:t>
      </w:r>
      <w:r w:rsidR="00FE5AAA" w:rsidRPr="005C6BF0">
        <w:rPr>
          <w:rFonts w:ascii="Arial" w:hAnsi="Arial" w:cs="Arial"/>
          <w:b w:val="0"/>
          <w:bCs/>
        </w:rPr>
        <w:t xml:space="preserve">. </w:t>
      </w:r>
      <w:r w:rsidR="0068243E" w:rsidRPr="005C6BF0">
        <w:rPr>
          <w:rFonts w:ascii="Arial" w:hAnsi="Arial" w:cs="Arial"/>
          <w:b w:val="0"/>
          <w:bCs/>
        </w:rPr>
        <w:t xml:space="preserve">To do this, right click anywhere on the contents and select ‘update field’, then </w:t>
      </w:r>
      <w:r w:rsidR="00066D45" w:rsidRPr="005C6BF0">
        <w:rPr>
          <w:rFonts w:ascii="Arial" w:hAnsi="Arial" w:cs="Arial"/>
          <w:b w:val="0"/>
          <w:bCs/>
        </w:rPr>
        <w:t>‘</w:t>
      </w:r>
      <w:r w:rsidR="0068243E" w:rsidRPr="005C6BF0">
        <w:rPr>
          <w:rFonts w:ascii="Arial" w:hAnsi="Arial" w:cs="Arial"/>
          <w:b w:val="0"/>
          <w:bCs/>
        </w:rPr>
        <w:t xml:space="preserve">update entire table’. </w:t>
      </w:r>
      <w:r w:rsidR="00FE5AAA" w:rsidRPr="005C6BF0">
        <w:rPr>
          <w:rFonts w:ascii="Arial" w:hAnsi="Arial" w:cs="Arial"/>
          <w:b w:val="0"/>
          <w:bCs/>
        </w:rPr>
        <w:t xml:space="preserve">This field relies on the correct use of heading styles, which must </w:t>
      </w:r>
      <w:r w:rsidR="00120961" w:rsidRPr="005C6BF0">
        <w:rPr>
          <w:rFonts w:ascii="Arial" w:hAnsi="Arial" w:cs="Arial"/>
          <w:b w:val="0"/>
          <w:bCs/>
        </w:rPr>
        <w:t xml:space="preserve">be </w:t>
      </w:r>
      <w:r w:rsidR="00FE5AAA" w:rsidRPr="005C6BF0">
        <w:rPr>
          <w:rFonts w:ascii="Arial" w:hAnsi="Arial" w:cs="Arial"/>
          <w:b w:val="0"/>
          <w:bCs/>
        </w:rPr>
        <w:t>use</w:t>
      </w:r>
      <w:r w:rsidR="00120961" w:rsidRPr="005C6BF0">
        <w:rPr>
          <w:rFonts w:ascii="Arial" w:hAnsi="Arial" w:cs="Arial"/>
          <w:b w:val="0"/>
          <w:bCs/>
        </w:rPr>
        <w:t>d</w:t>
      </w:r>
      <w:r w:rsidR="00FE5AAA" w:rsidRPr="005C6BF0">
        <w:rPr>
          <w:rFonts w:ascii="Arial" w:hAnsi="Arial" w:cs="Arial"/>
          <w:b w:val="0"/>
          <w:bCs/>
        </w:rPr>
        <w:t xml:space="preserve"> consistently throughout the guidelines.</w:t>
      </w:r>
    </w:p>
    <w:p w14:paraId="25F651C8" w14:textId="21819C07" w:rsidR="00227D98" w:rsidRDefault="00E31F9B" w:rsidP="00921226">
      <w:pPr>
        <w:pStyle w:val="TOCHeading"/>
      </w:pPr>
      <w:r>
        <w:t>Contents</w:t>
      </w:r>
      <w:bookmarkEnd w:id="1"/>
      <w:bookmarkEnd w:id="2"/>
    </w:p>
    <w:p w14:paraId="7A338A39" w14:textId="6D64F031" w:rsidR="00EA4255" w:rsidRDefault="004A238A">
      <w:pPr>
        <w:pStyle w:val="TOC2"/>
        <w:rPr>
          <w:rFonts w:asciiTheme="minorHAnsi" w:eastAsiaTheme="minorEastAsia" w:hAnsiTheme="minorHAnsi" w:cstheme="minorBidi"/>
          <w:b w:val="0"/>
          <w:noProof/>
          <w:kern w:val="2"/>
          <w:sz w:val="24"/>
          <w:szCs w:val="24"/>
          <w:lang w:val="en-AU" w:eastAsia="en-AU"/>
          <w14:ligatures w14:val="standardContextual"/>
        </w:rPr>
      </w:pPr>
      <w:r>
        <w:rPr>
          <w:szCs w:val="28"/>
        </w:rPr>
        <w:fldChar w:fldCharType="begin"/>
      </w:r>
      <w:r>
        <w:rPr>
          <w:szCs w:val="28"/>
        </w:rPr>
        <w:instrText xml:space="preserve"> TOC \o "2-9" </w:instrText>
      </w:r>
      <w:r>
        <w:rPr>
          <w:szCs w:val="28"/>
        </w:rPr>
        <w:fldChar w:fldCharType="separate"/>
      </w:r>
      <w:r w:rsidR="00EA4255">
        <w:rPr>
          <w:noProof/>
        </w:rPr>
        <w:t>1</w:t>
      </w:r>
      <w:r w:rsidR="00EA4255">
        <w:rPr>
          <w:rFonts w:asciiTheme="minorHAnsi" w:eastAsiaTheme="minorEastAsia" w:hAnsiTheme="minorHAnsi" w:cstheme="minorBidi"/>
          <w:b w:val="0"/>
          <w:noProof/>
          <w:kern w:val="2"/>
          <w:sz w:val="24"/>
          <w:szCs w:val="24"/>
          <w:lang w:val="en-AU" w:eastAsia="en-AU"/>
          <w14:ligatures w14:val="standardContextual"/>
        </w:rPr>
        <w:tab/>
      </w:r>
      <w:r w:rsidR="00EA4255">
        <w:rPr>
          <w:noProof/>
        </w:rPr>
        <w:t>[Program name]: [Grant opportunity name] processes</w:t>
      </w:r>
      <w:r w:rsidR="00EA4255">
        <w:rPr>
          <w:noProof/>
        </w:rPr>
        <w:tab/>
      </w:r>
      <w:r w:rsidR="00EA4255">
        <w:rPr>
          <w:noProof/>
        </w:rPr>
        <w:fldChar w:fldCharType="begin"/>
      </w:r>
      <w:r w:rsidR="00EA4255">
        <w:rPr>
          <w:noProof/>
        </w:rPr>
        <w:instrText xml:space="preserve"> PAGEREF _Toc178757502 \h </w:instrText>
      </w:r>
      <w:r w:rsidR="00EA4255">
        <w:rPr>
          <w:noProof/>
        </w:rPr>
      </w:r>
      <w:r w:rsidR="00EA4255">
        <w:rPr>
          <w:noProof/>
        </w:rPr>
        <w:fldChar w:fldCharType="separate"/>
      </w:r>
      <w:r w:rsidR="00EA4255">
        <w:rPr>
          <w:noProof/>
        </w:rPr>
        <w:t>6</w:t>
      </w:r>
      <w:r w:rsidR="00EA4255">
        <w:rPr>
          <w:noProof/>
        </w:rPr>
        <w:fldChar w:fldCharType="end"/>
      </w:r>
    </w:p>
    <w:p w14:paraId="264AB202" w14:textId="5D73FA4A"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sidRPr="009D1EA2">
        <w:rPr>
          <w:noProof/>
        </w:rPr>
        <w:t>1.1</w:t>
      </w:r>
      <w:r>
        <w:rPr>
          <w:rFonts w:asciiTheme="minorHAnsi" w:eastAsiaTheme="minorEastAsia" w:hAnsiTheme="minorHAnsi" w:cstheme="minorBidi"/>
          <w:noProof/>
          <w:kern w:val="2"/>
          <w:sz w:val="24"/>
          <w:szCs w:val="24"/>
          <w:lang w:val="en-AU" w:eastAsia="en-AU"/>
          <w14:ligatures w14:val="standardContextual"/>
        </w:rPr>
        <w:tab/>
      </w:r>
      <w:r>
        <w:rPr>
          <w:noProof/>
        </w:rPr>
        <w:t>Introduction</w:t>
      </w:r>
      <w:r>
        <w:rPr>
          <w:noProof/>
        </w:rPr>
        <w:tab/>
      </w:r>
      <w:r>
        <w:rPr>
          <w:noProof/>
        </w:rPr>
        <w:fldChar w:fldCharType="begin"/>
      </w:r>
      <w:r>
        <w:rPr>
          <w:noProof/>
        </w:rPr>
        <w:instrText xml:space="preserve"> PAGEREF _Toc178757503 \h </w:instrText>
      </w:r>
      <w:r>
        <w:rPr>
          <w:noProof/>
        </w:rPr>
      </w:r>
      <w:r>
        <w:rPr>
          <w:noProof/>
        </w:rPr>
        <w:fldChar w:fldCharType="separate"/>
      </w:r>
      <w:r>
        <w:rPr>
          <w:noProof/>
        </w:rPr>
        <w:t>7</w:t>
      </w:r>
      <w:r>
        <w:rPr>
          <w:noProof/>
        </w:rPr>
        <w:fldChar w:fldCharType="end"/>
      </w:r>
    </w:p>
    <w:p w14:paraId="1A9BAF9A" w14:textId="0BA79A12"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2</w:t>
      </w:r>
      <w:r>
        <w:rPr>
          <w:rFonts w:asciiTheme="minorHAnsi" w:eastAsiaTheme="minorEastAsia" w:hAnsiTheme="minorHAnsi" w:cstheme="minorBidi"/>
          <w:b w:val="0"/>
          <w:noProof/>
          <w:kern w:val="2"/>
          <w:sz w:val="24"/>
          <w:szCs w:val="24"/>
          <w:lang w:val="en-AU" w:eastAsia="en-AU"/>
          <w14:ligatures w14:val="standardContextual"/>
        </w:rPr>
        <w:tab/>
      </w:r>
      <w:r>
        <w:rPr>
          <w:noProof/>
        </w:rPr>
        <w:t>About the grant program</w:t>
      </w:r>
      <w:r>
        <w:rPr>
          <w:noProof/>
        </w:rPr>
        <w:tab/>
      </w:r>
      <w:r>
        <w:rPr>
          <w:noProof/>
        </w:rPr>
        <w:fldChar w:fldCharType="begin"/>
      </w:r>
      <w:r>
        <w:rPr>
          <w:noProof/>
        </w:rPr>
        <w:instrText xml:space="preserve"> PAGEREF _Toc178757504 \h </w:instrText>
      </w:r>
      <w:r>
        <w:rPr>
          <w:noProof/>
        </w:rPr>
      </w:r>
      <w:r>
        <w:rPr>
          <w:noProof/>
        </w:rPr>
        <w:fldChar w:fldCharType="separate"/>
      </w:r>
      <w:r>
        <w:rPr>
          <w:noProof/>
        </w:rPr>
        <w:t>7</w:t>
      </w:r>
      <w:r>
        <w:rPr>
          <w:noProof/>
        </w:rPr>
        <w:fldChar w:fldCharType="end"/>
      </w:r>
    </w:p>
    <w:p w14:paraId="61AC5540" w14:textId="46AE67A8"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2.1</w:t>
      </w:r>
      <w:r>
        <w:rPr>
          <w:rFonts w:asciiTheme="minorHAnsi" w:eastAsiaTheme="minorEastAsia" w:hAnsiTheme="minorHAnsi" w:cstheme="minorBidi"/>
          <w:noProof/>
          <w:kern w:val="2"/>
          <w:sz w:val="24"/>
          <w:szCs w:val="24"/>
          <w:lang w:val="en-AU" w:eastAsia="en-AU"/>
          <w14:ligatures w14:val="standardContextual"/>
        </w:rPr>
        <w:tab/>
      </w:r>
      <w:r>
        <w:rPr>
          <w:noProof/>
        </w:rPr>
        <w:t>About the [name of] grant opportunity</w:t>
      </w:r>
      <w:r>
        <w:rPr>
          <w:noProof/>
        </w:rPr>
        <w:tab/>
      </w:r>
      <w:r>
        <w:rPr>
          <w:noProof/>
        </w:rPr>
        <w:fldChar w:fldCharType="begin"/>
      </w:r>
      <w:r>
        <w:rPr>
          <w:noProof/>
        </w:rPr>
        <w:instrText xml:space="preserve"> PAGEREF _Toc178757505 \h </w:instrText>
      </w:r>
      <w:r>
        <w:rPr>
          <w:noProof/>
        </w:rPr>
      </w:r>
      <w:r>
        <w:rPr>
          <w:noProof/>
        </w:rPr>
        <w:fldChar w:fldCharType="separate"/>
      </w:r>
      <w:r>
        <w:rPr>
          <w:noProof/>
        </w:rPr>
        <w:t>9</w:t>
      </w:r>
      <w:r>
        <w:rPr>
          <w:noProof/>
        </w:rPr>
        <w:fldChar w:fldCharType="end"/>
      </w:r>
    </w:p>
    <w:p w14:paraId="2B4F5BD5" w14:textId="2C32ED69"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3</w:t>
      </w:r>
      <w:r>
        <w:rPr>
          <w:rFonts w:asciiTheme="minorHAnsi" w:eastAsiaTheme="minorEastAsia" w:hAnsiTheme="minorHAnsi" w:cstheme="minorBidi"/>
          <w:b w:val="0"/>
          <w:noProof/>
          <w:kern w:val="2"/>
          <w:sz w:val="24"/>
          <w:szCs w:val="24"/>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_Toc178757506 \h </w:instrText>
      </w:r>
      <w:r>
        <w:rPr>
          <w:noProof/>
        </w:rPr>
      </w:r>
      <w:r>
        <w:rPr>
          <w:noProof/>
        </w:rPr>
        <w:fldChar w:fldCharType="separate"/>
      </w:r>
      <w:r>
        <w:rPr>
          <w:noProof/>
        </w:rPr>
        <w:t>10</w:t>
      </w:r>
      <w:r>
        <w:rPr>
          <w:noProof/>
        </w:rPr>
        <w:fldChar w:fldCharType="end"/>
      </w:r>
    </w:p>
    <w:p w14:paraId="1E82BD38" w14:textId="3BE84E41"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3.1</w:t>
      </w:r>
      <w:r>
        <w:rPr>
          <w:rFonts w:asciiTheme="minorHAnsi" w:eastAsiaTheme="minorEastAsia" w:hAnsiTheme="minorHAnsi" w:cstheme="minorBidi"/>
          <w:noProof/>
          <w:kern w:val="2"/>
          <w:sz w:val="24"/>
          <w:szCs w:val="24"/>
          <w:lang w:val="en-AU" w:eastAsia="en-AU"/>
          <w14:ligatures w14:val="standardContextual"/>
        </w:rPr>
        <w:tab/>
      </w:r>
      <w:r>
        <w:rPr>
          <w:noProof/>
        </w:rPr>
        <w:t>Grants available</w:t>
      </w:r>
      <w:r>
        <w:rPr>
          <w:noProof/>
        </w:rPr>
        <w:tab/>
      </w:r>
      <w:r>
        <w:rPr>
          <w:noProof/>
        </w:rPr>
        <w:fldChar w:fldCharType="begin"/>
      </w:r>
      <w:r>
        <w:rPr>
          <w:noProof/>
        </w:rPr>
        <w:instrText xml:space="preserve"> PAGEREF _Toc178757507 \h </w:instrText>
      </w:r>
      <w:r>
        <w:rPr>
          <w:noProof/>
        </w:rPr>
      </w:r>
      <w:r>
        <w:rPr>
          <w:noProof/>
        </w:rPr>
        <w:fldChar w:fldCharType="separate"/>
      </w:r>
      <w:r>
        <w:rPr>
          <w:noProof/>
        </w:rPr>
        <w:t>10</w:t>
      </w:r>
      <w:r>
        <w:rPr>
          <w:noProof/>
        </w:rPr>
        <w:fldChar w:fldCharType="end"/>
      </w:r>
    </w:p>
    <w:p w14:paraId="18A1C1B9" w14:textId="58EE7390"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3.2</w:t>
      </w:r>
      <w:r>
        <w:rPr>
          <w:rFonts w:asciiTheme="minorHAnsi" w:eastAsiaTheme="minorEastAsia" w:hAnsiTheme="minorHAnsi" w:cstheme="minorBidi"/>
          <w:noProof/>
          <w:kern w:val="2"/>
          <w:sz w:val="24"/>
          <w:szCs w:val="24"/>
          <w:lang w:val="en-AU" w:eastAsia="en-AU"/>
          <w14:ligatures w14:val="standardContextual"/>
        </w:rPr>
        <w:tab/>
      </w:r>
      <w:r>
        <w:rPr>
          <w:noProof/>
        </w:rPr>
        <w:t>[Grant/Project] period</w:t>
      </w:r>
      <w:r>
        <w:rPr>
          <w:noProof/>
        </w:rPr>
        <w:tab/>
      </w:r>
      <w:r>
        <w:rPr>
          <w:noProof/>
        </w:rPr>
        <w:fldChar w:fldCharType="begin"/>
      </w:r>
      <w:r>
        <w:rPr>
          <w:noProof/>
        </w:rPr>
        <w:instrText xml:space="preserve"> PAGEREF _Toc178757508 \h </w:instrText>
      </w:r>
      <w:r>
        <w:rPr>
          <w:noProof/>
        </w:rPr>
      </w:r>
      <w:r>
        <w:rPr>
          <w:noProof/>
        </w:rPr>
        <w:fldChar w:fldCharType="separate"/>
      </w:r>
      <w:r>
        <w:rPr>
          <w:noProof/>
        </w:rPr>
        <w:t>11</w:t>
      </w:r>
      <w:r>
        <w:rPr>
          <w:noProof/>
        </w:rPr>
        <w:fldChar w:fldCharType="end"/>
      </w:r>
    </w:p>
    <w:p w14:paraId="1091886A" w14:textId="50C9137F"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4</w:t>
      </w:r>
      <w:r>
        <w:rPr>
          <w:rFonts w:asciiTheme="minorHAnsi" w:eastAsiaTheme="minorEastAsia" w:hAnsiTheme="minorHAnsi" w:cstheme="minorBidi"/>
          <w:b w:val="0"/>
          <w:noProof/>
          <w:kern w:val="2"/>
          <w:sz w:val="24"/>
          <w:szCs w:val="24"/>
          <w:lang w:val="en-AU" w:eastAsia="en-AU"/>
          <w14:ligatures w14:val="standardContextual"/>
        </w:rPr>
        <w:tab/>
      </w:r>
      <w:r>
        <w:rPr>
          <w:noProof/>
        </w:rPr>
        <w:t>Eligibility criteria</w:t>
      </w:r>
      <w:r>
        <w:rPr>
          <w:noProof/>
        </w:rPr>
        <w:tab/>
      </w:r>
      <w:r>
        <w:rPr>
          <w:noProof/>
        </w:rPr>
        <w:fldChar w:fldCharType="begin"/>
      </w:r>
      <w:r>
        <w:rPr>
          <w:noProof/>
        </w:rPr>
        <w:instrText xml:space="preserve"> PAGEREF _Toc178757509 \h </w:instrText>
      </w:r>
      <w:r>
        <w:rPr>
          <w:noProof/>
        </w:rPr>
      </w:r>
      <w:r>
        <w:rPr>
          <w:noProof/>
        </w:rPr>
        <w:fldChar w:fldCharType="separate"/>
      </w:r>
      <w:r>
        <w:rPr>
          <w:noProof/>
        </w:rPr>
        <w:t>11</w:t>
      </w:r>
      <w:r>
        <w:rPr>
          <w:noProof/>
        </w:rPr>
        <w:fldChar w:fldCharType="end"/>
      </w:r>
    </w:p>
    <w:p w14:paraId="3A2AF272" w14:textId="365BCE1C"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4.1</w:t>
      </w:r>
      <w:r>
        <w:rPr>
          <w:rFonts w:asciiTheme="minorHAnsi" w:eastAsiaTheme="minorEastAsia" w:hAnsiTheme="minorHAnsi" w:cstheme="minorBidi"/>
          <w:noProof/>
          <w:kern w:val="2"/>
          <w:sz w:val="24"/>
          <w:szCs w:val="24"/>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_Toc178757510 \h </w:instrText>
      </w:r>
      <w:r>
        <w:rPr>
          <w:noProof/>
        </w:rPr>
      </w:r>
      <w:r>
        <w:rPr>
          <w:noProof/>
        </w:rPr>
        <w:fldChar w:fldCharType="separate"/>
      </w:r>
      <w:r>
        <w:rPr>
          <w:noProof/>
        </w:rPr>
        <w:t>12</w:t>
      </w:r>
      <w:r>
        <w:rPr>
          <w:noProof/>
        </w:rPr>
        <w:fldChar w:fldCharType="end"/>
      </w:r>
    </w:p>
    <w:p w14:paraId="1CA3D223" w14:textId="41E819F4"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4.2</w:t>
      </w:r>
      <w:r>
        <w:rPr>
          <w:rFonts w:asciiTheme="minorHAnsi" w:eastAsiaTheme="minorEastAsia" w:hAnsiTheme="minorHAnsi" w:cstheme="minorBidi"/>
          <w:noProof/>
          <w:kern w:val="2"/>
          <w:sz w:val="24"/>
          <w:szCs w:val="24"/>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_Toc178757511 \h </w:instrText>
      </w:r>
      <w:r>
        <w:rPr>
          <w:noProof/>
        </w:rPr>
      </w:r>
      <w:r>
        <w:rPr>
          <w:noProof/>
        </w:rPr>
        <w:fldChar w:fldCharType="separate"/>
      </w:r>
      <w:r>
        <w:rPr>
          <w:noProof/>
        </w:rPr>
        <w:t>14</w:t>
      </w:r>
      <w:r>
        <w:rPr>
          <w:noProof/>
        </w:rPr>
        <w:fldChar w:fldCharType="end"/>
      </w:r>
    </w:p>
    <w:p w14:paraId="53C15092" w14:textId="5FE3F6FD"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4.3</w:t>
      </w:r>
      <w:r>
        <w:rPr>
          <w:rFonts w:asciiTheme="minorHAnsi" w:eastAsiaTheme="minorEastAsia" w:hAnsiTheme="minorHAnsi" w:cstheme="minorBidi"/>
          <w:noProof/>
          <w:kern w:val="2"/>
          <w:sz w:val="24"/>
          <w:szCs w:val="24"/>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_Toc178757512 \h </w:instrText>
      </w:r>
      <w:r>
        <w:rPr>
          <w:noProof/>
        </w:rPr>
      </w:r>
      <w:r>
        <w:rPr>
          <w:noProof/>
        </w:rPr>
        <w:fldChar w:fldCharType="separate"/>
      </w:r>
      <w:r>
        <w:rPr>
          <w:noProof/>
        </w:rPr>
        <w:t>14</w:t>
      </w:r>
      <w:r>
        <w:rPr>
          <w:noProof/>
        </w:rPr>
        <w:fldChar w:fldCharType="end"/>
      </w:r>
    </w:p>
    <w:p w14:paraId="3A3CD24C" w14:textId="526F59CF"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5</w:t>
      </w:r>
      <w:r>
        <w:rPr>
          <w:rFonts w:asciiTheme="minorHAnsi" w:eastAsiaTheme="minorEastAsia" w:hAnsiTheme="minorHAnsi" w:cstheme="minorBidi"/>
          <w:b w:val="0"/>
          <w:noProof/>
          <w:kern w:val="2"/>
          <w:sz w:val="24"/>
          <w:szCs w:val="24"/>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_Toc178757513 \h </w:instrText>
      </w:r>
      <w:r>
        <w:rPr>
          <w:noProof/>
        </w:rPr>
      </w:r>
      <w:r>
        <w:rPr>
          <w:noProof/>
        </w:rPr>
        <w:fldChar w:fldCharType="separate"/>
      </w:r>
      <w:r>
        <w:rPr>
          <w:noProof/>
        </w:rPr>
        <w:t>15</w:t>
      </w:r>
      <w:r>
        <w:rPr>
          <w:noProof/>
        </w:rPr>
        <w:fldChar w:fldCharType="end"/>
      </w:r>
    </w:p>
    <w:p w14:paraId="4A5C7E9B" w14:textId="70A9B5C2"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5.1</w:t>
      </w:r>
      <w:r>
        <w:rPr>
          <w:rFonts w:asciiTheme="minorHAnsi" w:eastAsiaTheme="minorEastAsia" w:hAnsiTheme="minorHAnsi" w:cstheme="minorBidi"/>
          <w:noProof/>
          <w:kern w:val="2"/>
          <w:sz w:val="24"/>
          <w:szCs w:val="24"/>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_Toc178757514 \h </w:instrText>
      </w:r>
      <w:r>
        <w:rPr>
          <w:noProof/>
        </w:rPr>
      </w:r>
      <w:r>
        <w:rPr>
          <w:noProof/>
        </w:rPr>
        <w:fldChar w:fldCharType="separate"/>
      </w:r>
      <w:r>
        <w:rPr>
          <w:noProof/>
        </w:rPr>
        <w:t>15</w:t>
      </w:r>
      <w:r>
        <w:rPr>
          <w:noProof/>
        </w:rPr>
        <w:fldChar w:fldCharType="end"/>
      </w:r>
    </w:p>
    <w:p w14:paraId="5971E7B5" w14:textId="5287A855"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5.2</w:t>
      </w:r>
      <w:r>
        <w:rPr>
          <w:rFonts w:asciiTheme="minorHAnsi" w:eastAsiaTheme="minorEastAsia" w:hAnsiTheme="minorHAnsi" w:cstheme="minorBidi"/>
          <w:noProof/>
          <w:kern w:val="2"/>
          <w:sz w:val="24"/>
          <w:szCs w:val="24"/>
          <w:lang w:val="en-AU" w:eastAsia="en-AU"/>
          <w14:ligatures w14:val="standardContextual"/>
        </w:rPr>
        <w:tab/>
      </w:r>
      <w:r>
        <w:rPr>
          <w:noProof/>
        </w:rPr>
        <w:t>Eligible locations</w:t>
      </w:r>
      <w:r>
        <w:rPr>
          <w:noProof/>
        </w:rPr>
        <w:tab/>
      </w:r>
      <w:r>
        <w:rPr>
          <w:noProof/>
        </w:rPr>
        <w:fldChar w:fldCharType="begin"/>
      </w:r>
      <w:r>
        <w:rPr>
          <w:noProof/>
        </w:rPr>
        <w:instrText xml:space="preserve"> PAGEREF _Toc178757515 \h </w:instrText>
      </w:r>
      <w:r>
        <w:rPr>
          <w:noProof/>
        </w:rPr>
      </w:r>
      <w:r>
        <w:rPr>
          <w:noProof/>
        </w:rPr>
        <w:fldChar w:fldCharType="separate"/>
      </w:r>
      <w:r>
        <w:rPr>
          <w:noProof/>
        </w:rPr>
        <w:t>16</w:t>
      </w:r>
      <w:r>
        <w:rPr>
          <w:noProof/>
        </w:rPr>
        <w:fldChar w:fldCharType="end"/>
      </w:r>
    </w:p>
    <w:p w14:paraId="01D2FE13" w14:textId="16916157"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5.3</w:t>
      </w:r>
      <w:r>
        <w:rPr>
          <w:rFonts w:asciiTheme="minorHAnsi" w:eastAsiaTheme="minorEastAsia" w:hAnsiTheme="minorHAnsi" w:cstheme="minorBidi"/>
          <w:noProof/>
          <w:kern w:val="2"/>
          <w:sz w:val="24"/>
          <w:szCs w:val="24"/>
          <w:lang w:val="en-AU" w:eastAsia="en-AU"/>
          <w14:ligatures w14:val="standardContextual"/>
        </w:rPr>
        <w:tab/>
      </w:r>
      <w:r>
        <w:rPr>
          <w:noProof/>
        </w:rPr>
        <w:t>Eligible expenditure</w:t>
      </w:r>
      <w:r>
        <w:rPr>
          <w:noProof/>
        </w:rPr>
        <w:tab/>
      </w:r>
      <w:r>
        <w:rPr>
          <w:noProof/>
        </w:rPr>
        <w:fldChar w:fldCharType="begin"/>
      </w:r>
      <w:r>
        <w:rPr>
          <w:noProof/>
        </w:rPr>
        <w:instrText xml:space="preserve"> PAGEREF _Toc178757516 \h </w:instrText>
      </w:r>
      <w:r>
        <w:rPr>
          <w:noProof/>
        </w:rPr>
      </w:r>
      <w:r>
        <w:rPr>
          <w:noProof/>
        </w:rPr>
        <w:fldChar w:fldCharType="separate"/>
      </w:r>
      <w:r>
        <w:rPr>
          <w:noProof/>
        </w:rPr>
        <w:t>16</w:t>
      </w:r>
      <w:r>
        <w:rPr>
          <w:noProof/>
        </w:rPr>
        <w:fldChar w:fldCharType="end"/>
      </w:r>
    </w:p>
    <w:p w14:paraId="1669C0EC" w14:textId="384C79D1"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5.4</w:t>
      </w:r>
      <w:r>
        <w:rPr>
          <w:rFonts w:asciiTheme="minorHAnsi" w:eastAsiaTheme="minorEastAsia" w:hAnsiTheme="minorHAnsi" w:cstheme="minorBidi"/>
          <w:noProof/>
          <w:kern w:val="2"/>
          <w:sz w:val="24"/>
          <w:szCs w:val="24"/>
          <w:lang w:val="en-AU" w:eastAsia="en-AU"/>
          <w14:ligatures w14:val="standardContextual"/>
        </w:rPr>
        <w:tab/>
      </w:r>
      <w:r>
        <w:rPr>
          <w:noProof/>
        </w:rPr>
        <w:t>What the grant money cannot be used for</w:t>
      </w:r>
      <w:r>
        <w:rPr>
          <w:noProof/>
        </w:rPr>
        <w:tab/>
      </w:r>
      <w:r>
        <w:rPr>
          <w:noProof/>
        </w:rPr>
        <w:fldChar w:fldCharType="begin"/>
      </w:r>
      <w:r>
        <w:rPr>
          <w:noProof/>
        </w:rPr>
        <w:instrText xml:space="preserve"> PAGEREF _Toc178757517 \h </w:instrText>
      </w:r>
      <w:r>
        <w:rPr>
          <w:noProof/>
        </w:rPr>
      </w:r>
      <w:r>
        <w:rPr>
          <w:noProof/>
        </w:rPr>
        <w:fldChar w:fldCharType="separate"/>
      </w:r>
      <w:r>
        <w:rPr>
          <w:noProof/>
        </w:rPr>
        <w:t>17</w:t>
      </w:r>
      <w:r>
        <w:rPr>
          <w:noProof/>
        </w:rPr>
        <w:fldChar w:fldCharType="end"/>
      </w:r>
    </w:p>
    <w:p w14:paraId="721AE30B" w14:textId="565334FA"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6</w:t>
      </w:r>
      <w:r>
        <w:rPr>
          <w:rFonts w:asciiTheme="minorHAnsi" w:eastAsiaTheme="minorEastAsia" w:hAnsiTheme="minorHAnsi" w:cstheme="minorBidi"/>
          <w:b w:val="0"/>
          <w:noProof/>
          <w:kern w:val="2"/>
          <w:sz w:val="24"/>
          <w:szCs w:val="24"/>
          <w:lang w:val="en-AU" w:eastAsia="en-AU"/>
          <w14:ligatures w14:val="standardContextual"/>
        </w:rPr>
        <w:tab/>
      </w:r>
      <w:r>
        <w:rPr>
          <w:noProof/>
        </w:rPr>
        <w:t>The assessment criteria</w:t>
      </w:r>
      <w:r>
        <w:rPr>
          <w:noProof/>
        </w:rPr>
        <w:tab/>
      </w:r>
      <w:r>
        <w:rPr>
          <w:noProof/>
        </w:rPr>
        <w:fldChar w:fldCharType="begin"/>
      </w:r>
      <w:r>
        <w:rPr>
          <w:noProof/>
        </w:rPr>
        <w:instrText xml:space="preserve"> PAGEREF _Toc178757518 \h </w:instrText>
      </w:r>
      <w:r>
        <w:rPr>
          <w:noProof/>
        </w:rPr>
      </w:r>
      <w:r>
        <w:rPr>
          <w:noProof/>
        </w:rPr>
        <w:fldChar w:fldCharType="separate"/>
      </w:r>
      <w:r>
        <w:rPr>
          <w:noProof/>
        </w:rPr>
        <w:t>18</w:t>
      </w:r>
      <w:r>
        <w:rPr>
          <w:noProof/>
        </w:rPr>
        <w:fldChar w:fldCharType="end"/>
      </w:r>
    </w:p>
    <w:p w14:paraId="0C850E84" w14:textId="21BCAA83"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7</w:t>
      </w:r>
      <w:r>
        <w:rPr>
          <w:rFonts w:asciiTheme="minorHAnsi" w:eastAsiaTheme="minorEastAsia" w:hAnsiTheme="minorHAnsi" w:cstheme="minorBidi"/>
          <w:b w:val="0"/>
          <w:noProof/>
          <w:kern w:val="2"/>
          <w:sz w:val="24"/>
          <w:szCs w:val="24"/>
          <w:lang w:val="en-AU" w:eastAsia="en-AU"/>
          <w14:ligatures w14:val="standardContextual"/>
        </w:rPr>
        <w:tab/>
      </w:r>
      <w:r>
        <w:rPr>
          <w:noProof/>
        </w:rPr>
        <w:t>How to apply</w:t>
      </w:r>
      <w:r>
        <w:rPr>
          <w:noProof/>
        </w:rPr>
        <w:tab/>
      </w:r>
      <w:r>
        <w:rPr>
          <w:noProof/>
        </w:rPr>
        <w:fldChar w:fldCharType="begin"/>
      </w:r>
      <w:r>
        <w:rPr>
          <w:noProof/>
        </w:rPr>
        <w:instrText xml:space="preserve"> PAGEREF _Toc178757519 \h </w:instrText>
      </w:r>
      <w:r>
        <w:rPr>
          <w:noProof/>
        </w:rPr>
      </w:r>
      <w:r>
        <w:rPr>
          <w:noProof/>
        </w:rPr>
        <w:fldChar w:fldCharType="separate"/>
      </w:r>
      <w:r>
        <w:rPr>
          <w:noProof/>
        </w:rPr>
        <w:t>20</w:t>
      </w:r>
      <w:r>
        <w:rPr>
          <w:noProof/>
        </w:rPr>
        <w:fldChar w:fldCharType="end"/>
      </w:r>
    </w:p>
    <w:p w14:paraId="678A989F" w14:textId="6C92BAC4"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7.1</w:t>
      </w:r>
      <w:r>
        <w:rPr>
          <w:rFonts w:asciiTheme="minorHAnsi" w:eastAsiaTheme="minorEastAsia" w:hAnsiTheme="minorHAnsi" w:cstheme="minorBidi"/>
          <w:noProof/>
          <w:kern w:val="2"/>
          <w:sz w:val="24"/>
          <w:szCs w:val="24"/>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_Toc178757520 \h </w:instrText>
      </w:r>
      <w:r>
        <w:rPr>
          <w:noProof/>
        </w:rPr>
      </w:r>
      <w:r>
        <w:rPr>
          <w:noProof/>
        </w:rPr>
        <w:fldChar w:fldCharType="separate"/>
      </w:r>
      <w:r>
        <w:rPr>
          <w:noProof/>
        </w:rPr>
        <w:t>21</w:t>
      </w:r>
      <w:r>
        <w:rPr>
          <w:noProof/>
        </w:rPr>
        <w:fldChar w:fldCharType="end"/>
      </w:r>
    </w:p>
    <w:p w14:paraId="4B0DEE38" w14:textId="0040F8E2"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7.2</w:t>
      </w:r>
      <w:r>
        <w:rPr>
          <w:rFonts w:asciiTheme="minorHAnsi" w:eastAsiaTheme="minorEastAsia" w:hAnsiTheme="minorHAnsi" w:cstheme="minorBidi"/>
          <w:noProof/>
          <w:kern w:val="2"/>
          <w:sz w:val="24"/>
          <w:szCs w:val="24"/>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_Toc178757521 \h </w:instrText>
      </w:r>
      <w:r>
        <w:rPr>
          <w:noProof/>
        </w:rPr>
      </w:r>
      <w:r>
        <w:rPr>
          <w:noProof/>
        </w:rPr>
        <w:fldChar w:fldCharType="separate"/>
      </w:r>
      <w:r>
        <w:rPr>
          <w:noProof/>
        </w:rPr>
        <w:t>21</w:t>
      </w:r>
      <w:r>
        <w:rPr>
          <w:noProof/>
        </w:rPr>
        <w:fldChar w:fldCharType="end"/>
      </w:r>
    </w:p>
    <w:p w14:paraId="7078A7BE" w14:textId="0DDDEF80"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7.3</w:t>
      </w:r>
      <w:r>
        <w:rPr>
          <w:rFonts w:asciiTheme="minorHAnsi" w:eastAsiaTheme="minorEastAsia" w:hAnsiTheme="minorHAnsi" w:cstheme="minorBidi"/>
          <w:noProof/>
          <w:kern w:val="2"/>
          <w:sz w:val="24"/>
          <w:szCs w:val="24"/>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_Toc178757522 \h </w:instrText>
      </w:r>
      <w:r>
        <w:rPr>
          <w:noProof/>
        </w:rPr>
      </w:r>
      <w:r>
        <w:rPr>
          <w:noProof/>
        </w:rPr>
        <w:fldChar w:fldCharType="separate"/>
      </w:r>
      <w:r>
        <w:rPr>
          <w:noProof/>
        </w:rPr>
        <w:t>22</w:t>
      </w:r>
      <w:r>
        <w:rPr>
          <w:noProof/>
        </w:rPr>
        <w:fldChar w:fldCharType="end"/>
      </w:r>
    </w:p>
    <w:p w14:paraId="5FC81636" w14:textId="12CF3848"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7.4</w:t>
      </w:r>
      <w:r>
        <w:rPr>
          <w:rFonts w:asciiTheme="minorHAnsi" w:eastAsiaTheme="minorEastAsia" w:hAnsiTheme="minorHAnsi" w:cstheme="minorBidi"/>
          <w:noProof/>
          <w:kern w:val="2"/>
          <w:sz w:val="24"/>
          <w:szCs w:val="24"/>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_Toc178757523 \h </w:instrText>
      </w:r>
      <w:r>
        <w:rPr>
          <w:noProof/>
        </w:rPr>
      </w:r>
      <w:r>
        <w:rPr>
          <w:noProof/>
        </w:rPr>
        <w:fldChar w:fldCharType="separate"/>
      </w:r>
      <w:r>
        <w:rPr>
          <w:noProof/>
        </w:rPr>
        <w:t>23</w:t>
      </w:r>
      <w:r>
        <w:rPr>
          <w:noProof/>
        </w:rPr>
        <w:fldChar w:fldCharType="end"/>
      </w:r>
    </w:p>
    <w:p w14:paraId="1A090EEE" w14:textId="51E80394"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8</w:t>
      </w:r>
      <w:r>
        <w:rPr>
          <w:rFonts w:asciiTheme="minorHAnsi" w:eastAsiaTheme="minorEastAsia" w:hAnsiTheme="minorHAnsi" w:cstheme="minorBidi"/>
          <w:b w:val="0"/>
          <w:noProof/>
          <w:kern w:val="2"/>
          <w:sz w:val="24"/>
          <w:szCs w:val="24"/>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_Toc178757524 \h </w:instrText>
      </w:r>
      <w:r>
        <w:rPr>
          <w:noProof/>
        </w:rPr>
      </w:r>
      <w:r>
        <w:rPr>
          <w:noProof/>
        </w:rPr>
        <w:fldChar w:fldCharType="separate"/>
      </w:r>
      <w:r>
        <w:rPr>
          <w:noProof/>
        </w:rPr>
        <w:t>23</w:t>
      </w:r>
      <w:r>
        <w:rPr>
          <w:noProof/>
        </w:rPr>
        <w:fldChar w:fldCharType="end"/>
      </w:r>
    </w:p>
    <w:p w14:paraId="688E76DB" w14:textId="658862ED"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8.1</w:t>
      </w:r>
      <w:r>
        <w:rPr>
          <w:rFonts w:asciiTheme="minorHAnsi" w:eastAsiaTheme="minorEastAsia" w:hAnsiTheme="minorHAnsi" w:cstheme="minorBidi"/>
          <w:noProof/>
          <w:kern w:val="2"/>
          <w:sz w:val="24"/>
          <w:szCs w:val="24"/>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_Toc178757525 \h </w:instrText>
      </w:r>
      <w:r>
        <w:rPr>
          <w:noProof/>
        </w:rPr>
      </w:r>
      <w:r>
        <w:rPr>
          <w:noProof/>
        </w:rPr>
        <w:fldChar w:fldCharType="separate"/>
      </w:r>
      <w:r>
        <w:rPr>
          <w:noProof/>
        </w:rPr>
        <w:t>24</w:t>
      </w:r>
      <w:r>
        <w:rPr>
          <w:noProof/>
        </w:rPr>
        <w:fldChar w:fldCharType="end"/>
      </w:r>
    </w:p>
    <w:p w14:paraId="3C72AAD1" w14:textId="69ED1048"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8.2</w:t>
      </w:r>
      <w:r>
        <w:rPr>
          <w:rFonts w:asciiTheme="minorHAnsi" w:eastAsiaTheme="minorEastAsia" w:hAnsiTheme="minorHAnsi" w:cstheme="minorBidi"/>
          <w:noProof/>
          <w:kern w:val="2"/>
          <w:sz w:val="24"/>
          <w:szCs w:val="24"/>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_Toc178757526 \h </w:instrText>
      </w:r>
      <w:r>
        <w:rPr>
          <w:noProof/>
        </w:rPr>
      </w:r>
      <w:r>
        <w:rPr>
          <w:noProof/>
        </w:rPr>
        <w:fldChar w:fldCharType="separate"/>
      </w:r>
      <w:r>
        <w:rPr>
          <w:noProof/>
        </w:rPr>
        <w:t>25</w:t>
      </w:r>
      <w:r>
        <w:rPr>
          <w:noProof/>
        </w:rPr>
        <w:fldChar w:fldCharType="end"/>
      </w:r>
    </w:p>
    <w:p w14:paraId="160FE60D" w14:textId="7A674137"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8.3</w:t>
      </w:r>
      <w:r>
        <w:rPr>
          <w:rFonts w:asciiTheme="minorHAnsi" w:eastAsiaTheme="minorEastAsia" w:hAnsiTheme="minorHAnsi" w:cstheme="minorBidi"/>
          <w:noProof/>
          <w:kern w:val="2"/>
          <w:sz w:val="24"/>
          <w:szCs w:val="24"/>
          <w:lang w:val="en-AU" w:eastAsia="en-AU"/>
          <w14:ligatures w14:val="standardContextual"/>
        </w:rPr>
        <w:tab/>
      </w:r>
      <w:r>
        <w:rPr>
          <w:noProof/>
        </w:rPr>
        <w:t>Who will approve grants?</w:t>
      </w:r>
      <w:r>
        <w:rPr>
          <w:noProof/>
        </w:rPr>
        <w:tab/>
      </w:r>
      <w:r>
        <w:rPr>
          <w:noProof/>
        </w:rPr>
        <w:fldChar w:fldCharType="begin"/>
      </w:r>
      <w:r>
        <w:rPr>
          <w:noProof/>
        </w:rPr>
        <w:instrText xml:space="preserve"> PAGEREF _Toc178757527 \h </w:instrText>
      </w:r>
      <w:r>
        <w:rPr>
          <w:noProof/>
        </w:rPr>
      </w:r>
      <w:r>
        <w:rPr>
          <w:noProof/>
        </w:rPr>
        <w:fldChar w:fldCharType="separate"/>
      </w:r>
      <w:r>
        <w:rPr>
          <w:noProof/>
        </w:rPr>
        <w:t>26</w:t>
      </w:r>
      <w:r>
        <w:rPr>
          <w:noProof/>
        </w:rPr>
        <w:fldChar w:fldCharType="end"/>
      </w:r>
    </w:p>
    <w:p w14:paraId="7AF93731" w14:textId="4E490924"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9</w:t>
      </w:r>
      <w:r>
        <w:rPr>
          <w:rFonts w:asciiTheme="minorHAnsi" w:eastAsiaTheme="minorEastAsia" w:hAnsiTheme="minorHAnsi" w:cstheme="minorBidi"/>
          <w:b w:val="0"/>
          <w:noProof/>
          <w:kern w:val="2"/>
          <w:sz w:val="24"/>
          <w:szCs w:val="24"/>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_Toc178757528 \h </w:instrText>
      </w:r>
      <w:r>
        <w:rPr>
          <w:noProof/>
        </w:rPr>
      </w:r>
      <w:r>
        <w:rPr>
          <w:noProof/>
        </w:rPr>
        <w:fldChar w:fldCharType="separate"/>
      </w:r>
      <w:r>
        <w:rPr>
          <w:noProof/>
        </w:rPr>
        <w:t>26</w:t>
      </w:r>
      <w:r>
        <w:rPr>
          <w:noProof/>
        </w:rPr>
        <w:fldChar w:fldCharType="end"/>
      </w:r>
    </w:p>
    <w:p w14:paraId="45C75507" w14:textId="7DCC3DA2"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9.1</w:t>
      </w:r>
      <w:r>
        <w:rPr>
          <w:rFonts w:asciiTheme="minorHAnsi" w:eastAsiaTheme="minorEastAsia" w:hAnsiTheme="minorHAnsi" w:cstheme="minorBidi"/>
          <w:noProof/>
          <w:kern w:val="2"/>
          <w:sz w:val="24"/>
          <w:szCs w:val="24"/>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_Toc178757529 \h </w:instrText>
      </w:r>
      <w:r>
        <w:rPr>
          <w:noProof/>
        </w:rPr>
      </w:r>
      <w:r>
        <w:rPr>
          <w:noProof/>
        </w:rPr>
        <w:fldChar w:fldCharType="separate"/>
      </w:r>
      <w:r>
        <w:rPr>
          <w:noProof/>
        </w:rPr>
        <w:t>26</w:t>
      </w:r>
      <w:r>
        <w:rPr>
          <w:noProof/>
        </w:rPr>
        <w:fldChar w:fldCharType="end"/>
      </w:r>
    </w:p>
    <w:p w14:paraId="0B15BBB2" w14:textId="7204D810" w:rsidR="00EA4255" w:rsidRDefault="00EA4255">
      <w:pPr>
        <w:pStyle w:val="TOC3"/>
        <w:rPr>
          <w:rFonts w:asciiTheme="minorHAnsi" w:eastAsiaTheme="minorEastAsia" w:hAnsiTheme="minorHAnsi" w:cstheme="minorBidi"/>
          <w:noProof/>
          <w:kern w:val="2"/>
          <w:sz w:val="24"/>
          <w:szCs w:val="24"/>
          <w:lang w:val="en-AU" w:eastAsia="en-AU"/>
          <w14:ligatures w14:val="standardContextual"/>
        </w:rPr>
      </w:pPr>
      <w:r>
        <w:rPr>
          <w:noProof/>
        </w:rPr>
        <w:t>9.2</w:t>
      </w:r>
      <w:r>
        <w:rPr>
          <w:rFonts w:asciiTheme="minorHAnsi" w:eastAsiaTheme="minorEastAsia" w:hAnsiTheme="minorHAnsi" w:cstheme="minorBidi"/>
          <w:noProof/>
          <w:kern w:val="2"/>
          <w:sz w:val="24"/>
          <w:szCs w:val="24"/>
          <w:lang w:val="en-AU" w:eastAsia="en-AU"/>
          <w14:ligatures w14:val="standardContextual"/>
        </w:rPr>
        <w:tab/>
      </w:r>
      <w:r>
        <w:rPr>
          <w:noProof/>
        </w:rPr>
        <w:t>Further grant opportunities</w:t>
      </w:r>
      <w:r>
        <w:rPr>
          <w:noProof/>
        </w:rPr>
        <w:tab/>
      </w:r>
      <w:r>
        <w:rPr>
          <w:noProof/>
        </w:rPr>
        <w:fldChar w:fldCharType="begin"/>
      </w:r>
      <w:r>
        <w:rPr>
          <w:noProof/>
        </w:rPr>
        <w:instrText xml:space="preserve"> PAGEREF _Toc178757530 \h </w:instrText>
      </w:r>
      <w:r>
        <w:rPr>
          <w:noProof/>
        </w:rPr>
      </w:r>
      <w:r>
        <w:rPr>
          <w:noProof/>
        </w:rPr>
        <w:fldChar w:fldCharType="separate"/>
      </w:r>
      <w:r>
        <w:rPr>
          <w:noProof/>
        </w:rPr>
        <w:t>26</w:t>
      </w:r>
      <w:r>
        <w:rPr>
          <w:noProof/>
        </w:rPr>
        <w:fldChar w:fldCharType="end"/>
      </w:r>
    </w:p>
    <w:p w14:paraId="5BCE6072" w14:textId="6E203FDA"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10</w:t>
      </w:r>
      <w:r>
        <w:rPr>
          <w:rFonts w:asciiTheme="minorHAnsi" w:eastAsiaTheme="minorEastAsia" w:hAnsiTheme="minorHAnsi" w:cstheme="minorBidi"/>
          <w:b w:val="0"/>
          <w:noProof/>
          <w:kern w:val="2"/>
          <w:sz w:val="24"/>
          <w:szCs w:val="24"/>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_Toc178757531 \h </w:instrText>
      </w:r>
      <w:r>
        <w:rPr>
          <w:noProof/>
        </w:rPr>
      </w:r>
      <w:r>
        <w:rPr>
          <w:noProof/>
        </w:rPr>
        <w:fldChar w:fldCharType="separate"/>
      </w:r>
      <w:r>
        <w:rPr>
          <w:noProof/>
        </w:rPr>
        <w:t>26</w:t>
      </w:r>
      <w:r>
        <w:rPr>
          <w:noProof/>
        </w:rPr>
        <w:fldChar w:fldCharType="end"/>
      </w:r>
    </w:p>
    <w:p w14:paraId="1756EBE1" w14:textId="4DAC71A2"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10.1</w:t>
      </w:r>
      <w:r>
        <w:rPr>
          <w:rFonts w:asciiTheme="minorHAnsi" w:eastAsiaTheme="minorEastAsia" w:hAnsiTheme="minorHAnsi" w:cstheme="minorBidi"/>
          <w:noProof/>
          <w:kern w:val="2"/>
          <w:sz w:val="24"/>
          <w:szCs w:val="24"/>
          <w:lang w:val="en-AU" w:eastAsia="en-AU"/>
          <w14:ligatures w14:val="standardContextual"/>
        </w:rPr>
        <w:tab/>
      </w:r>
      <w:r>
        <w:rPr>
          <w:noProof/>
        </w:rPr>
        <w:t>The grant agreement</w:t>
      </w:r>
      <w:r>
        <w:rPr>
          <w:noProof/>
        </w:rPr>
        <w:tab/>
      </w:r>
      <w:r>
        <w:rPr>
          <w:noProof/>
        </w:rPr>
        <w:fldChar w:fldCharType="begin"/>
      </w:r>
      <w:r>
        <w:rPr>
          <w:noProof/>
        </w:rPr>
        <w:instrText xml:space="preserve"> PAGEREF _Toc178757532 \h </w:instrText>
      </w:r>
      <w:r>
        <w:rPr>
          <w:noProof/>
        </w:rPr>
      </w:r>
      <w:r>
        <w:rPr>
          <w:noProof/>
        </w:rPr>
        <w:fldChar w:fldCharType="separate"/>
      </w:r>
      <w:r>
        <w:rPr>
          <w:noProof/>
        </w:rPr>
        <w:t>26</w:t>
      </w:r>
      <w:r>
        <w:rPr>
          <w:noProof/>
        </w:rPr>
        <w:fldChar w:fldCharType="end"/>
      </w:r>
    </w:p>
    <w:p w14:paraId="7CA3D0E1" w14:textId="53F720DF"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10.2</w:t>
      </w:r>
      <w:r>
        <w:rPr>
          <w:rFonts w:asciiTheme="minorHAnsi" w:eastAsiaTheme="minorEastAsia" w:hAnsiTheme="minorHAnsi" w:cstheme="minorBidi"/>
          <w:noProof/>
          <w:kern w:val="2"/>
          <w:sz w:val="24"/>
          <w:szCs w:val="24"/>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_Toc178757533 \h </w:instrText>
      </w:r>
      <w:r>
        <w:rPr>
          <w:noProof/>
        </w:rPr>
      </w:r>
      <w:r>
        <w:rPr>
          <w:noProof/>
        </w:rPr>
        <w:fldChar w:fldCharType="separate"/>
      </w:r>
      <w:r>
        <w:rPr>
          <w:noProof/>
        </w:rPr>
        <w:t>28</w:t>
      </w:r>
      <w:r>
        <w:rPr>
          <w:noProof/>
        </w:rPr>
        <w:fldChar w:fldCharType="end"/>
      </w:r>
    </w:p>
    <w:p w14:paraId="33914625" w14:textId="1D30C426"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lastRenderedPageBreak/>
        <w:t>10.3</w:t>
      </w:r>
      <w:r>
        <w:rPr>
          <w:rFonts w:asciiTheme="minorHAnsi" w:eastAsiaTheme="minorEastAsia" w:hAnsiTheme="minorHAnsi" w:cstheme="minorBidi"/>
          <w:noProof/>
          <w:kern w:val="2"/>
          <w:sz w:val="24"/>
          <w:szCs w:val="24"/>
          <w:lang w:val="en-AU" w:eastAsia="en-AU"/>
          <w14:ligatures w14:val="standardContextual"/>
        </w:rPr>
        <w:tab/>
      </w:r>
      <w:r>
        <w:rPr>
          <w:noProof/>
        </w:rPr>
        <w:t>How we pay the grant</w:t>
      </w:r>
      <w:r>
        <w:rPr>
          <w:noProof/>
        </w:rPr>
        <w:tab/>
      </w:r>
      <w:r>
        <w:rPr>
          <w:noProof/>
        </w:rPr>
        <w:fldChar w:fldCharType="begin"/>
      </w:r>
      <w:r>
        <w:rPr>
          <w:noProof/>
        </w:rPr>
        <w:instrText xml:space="preserve"> PAGEREF _Toc178757534 \h </w:instrText>
      </w:r>
      <w:r>
        <w:rPr>
          <w:noProof/>
        </w:rPr>
      </w:r>
      <w:r>
        <w:rPr>
          <w:noProof/>
        </w:rPr>
        <w:fldChar w:fldCharType="separate"/>
      </w:r>
      <w:r>
        <w:rPr>
          <w:noProof/>
        </w:rPr>
        <w:t>29</w:t>
      </w:r>
      <w:r>
        <w:rPr>
          <w:noProof/>
        </w:rPr>
        <w:fldChar w:fldCharType="end"/>
      </w:r>
    </w:p>
    <w:p w14:paraId="673CBD66" w14:textId="7CA9A811"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10.4</w:t>
      </w:r>
      <w:r>
        <w:rPr>
          <w:rFonts w:asciiTheme="minorHAnsi" w:eastAsiaTheme="minorEastAsia" w:hAnsiTheme="minorHAnsi" w:cstheme="minorBidi"/>
          <w:noProof/>
          <w:kern w:val="2"/>
          <w:sz w:val="24"/>
          <w:szCs w:val="24"/>
          <w:lang w:val="en-AU" w:eastAsia="en-AU"/>
          <w14:ligatures w14:val="standardContextual"/>
        </w:rPr>
        <w:tab/>
      </w:r>
      <w:r>
        <w:rPr>
          <w:noProof/>
        </w:rPr>
        <w:t>Grants payments and GST</w:t>
      </w:r>
      <w:r>
        <w:rPr>
          <w:noProof/>
        </w:rPr>
        <w:tab/>
      </w:r>
      <w:r>
        <w:rPr>
          <w:noProof/>
        </w:rPr>
        <w:fldChar w:fldCharType="begin"/>
      </w:r>
      <w:r>
        <w:rPr>
          <w:noProof/>
        </w:rPr>
        <w:instrText xml:space="preserve"> PAGEREF _Toc178757535 \h </w:instrText>
      </w:r>
      <w:r>
        <w:rPr>
          <w:noProof/>
        </w:rPr>
      </w:r>
      <w:r>
        <w:rPr>
          <w:noProof/>
        </w:rPr>
        <w:fldChar w:fldCharType="separate"/>
      </w:r>
      <w:r>
        <w:rPr>
          <w:noProof/>
        </w:rPr>
        <w:t>31</w:t>
      </w:r>
      <w:r>
        <w:rPr>
          <w:noProof/>
        </w:rPr>
        <w:fldChar w:fldCharType="end"/>
      </w:r>
    </w:p>
    <w:p w14:paraId="203AE898" w14:textId="6EF21BDF"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11</w:t>
      </w:r>
      <w:r>
        <w:rPr>
          <w:rFonts w:asciiTheme="minorHAnsi" w:eastAsiaTheme="minorEastAsia" w:hAnsiTheme="minorHAnsi" w:cstheme="minorBidi"/>
          <w:b w:val="0"/>
          <w:noProof/>
          <w:kern w:val="2"/>
          <w:sz w:val="24"/>
          <w:szCs w:val="24"/>
          <w:lang w:val="en-AU" w:eastAsia="en-AU"/>
          <w14:ligatures w14:val="standardContextual"/>
        </w:rPr>
        <w:tab/>
      </w:r>
      <w:r>
        <w:rPr>
          <w:noProof/>
        </w:rPr>
        <w:t>Announcement of grants</w:t>
      </w:r>
      <w:r>
        <w:rPr>
          <w:noProof/>
        </w:rPr>
        <w:tab/>
      </w:r>
      <w:r>
        <w:rPr>
          <w:noProof/>
        </w:rPr>
        <w:fldChar w:fldCharType="begin"/>
      </w:r>
      <w:r>
        <w:rPr>
          <w:noProof/>
        </w:rPr>
        <w:instrText xml:space="preserve"> PAGEREF _Toc178757536 \h </w:instrText>
      </w:r>
      <w:r>
        <w:rPr>
          <w:noProof/>
        </w:rPr>
      </w:r>
      <w:r>
        <w:rPr>
          <w:noProof/>
        </w:rPr>
        <w:fldChar w:fldCharType="separate"/>
      </w:r>
      <w:r>
        <w:rPr>
          <w:noProof/>
        </w:rPr>
        <w:t>31</w:t>
      </w:r>
      <w:r>
        <w:rPr>
          <w:noProof/>
        </w:rPr>
        <w:fldChar w:fldCharType="end"/>
      </w:r>
    </w:p>
    <w:p w14:paraId="0EF9D056" w14:textId="0C72F276"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12</w:t>
      </w:r>
      <w:r>
        <w:rPr>
          <w:rFonts w:asciiTheme="minorHAnsi" w:eastAsiaTheme="minorEastAsia" w:hAnsiTheme="minorHAnsi" w:cstheme="minorBidi"/>
          <w:b w:val="0"/>
          <w:noProof/>
          <w:kern w:val="2"/>
          <w:sz w:val="24"/>
          <w:szCs w:val="24"/>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_Toc178757537 \h </w:instrText>
      </w:r>
      <w:r>
        <w:rPr>
          <w:noProof/>
        </w:rPr>
      </w:r>
      <w:r>
        <w:rPr>
          <w:noProof/>
        </w:rPr>
        <w:fldChar w:fldCharType="separate"/>
      </w:r>
      <w:r>
        <w:rPr>
          <w:noProof/>
        </w:rPr>
        <w:t>31</w:t>
      </w:r>
      <w:r>
        <w:rPr>
          <w:noProof/>
        </w:rPr>
        <w:fldChar w:fldCharType="end"/>
      </w:r>
    </w:p>
    <w:p w14:paraId="20BA20CD" w14:textId="18116C9B"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12.1</w:t>
      </w:r>
      <w:r>
        <w:rPr>
          <w:rFonts w:asciiTheme="minorHAnsi" w:eastAsiaTheme="minorEastAsia" w:hAnsiTheme="minorHAnsi" w:cstheme="minorBidi"/>
          <w:noProof/>
          <w:kern w:val="2"/>
          <w:sz w:val="24"/>
          <w:szCs w:val="24"/>
          <w:lang w:val="en-AU" w:eastAsia="en-AU"/>
          <w14:ligatures w14:val="standardContextual"/>
        </w:rPr>
        <w:tab/>
      </w:r>
      <w:r>
        <w:rPr>
          <w:noProof/>
        </w:rPr>
        <w:t>Keeping us informed</w:t>
      </w:r>
      <w:r>
        <w:rPr>
          <w:noProof/>
        </w:rPr>
        <w:tab/>
      </w:r>
      <w:r>
        <w:rPr>
          <w:noProof/>
        </w:rPr>
        <w:fldChar w:fldCharType="begin"/>
      </w:r>
      <w:r>
        <w:rPr>
          <w:noProof/>
        </w:rPr>
        <w:instrText xml:space="preserve"> PAGEREF _Toc178757538 \h </w:instrText>
      </w:r>
      <w:r>
        <w:rPr>
          <w:noProof/>
        </w:rPr>
      </w:r>
      <w:r>
        <w:rPr>
          <w:noProof/>
        </w:rPr>
        <w:fldChar w:fldCharType="separate"/>
      </w:r>
      <w:r>
        <w:rPr>
          <w:noProof/>
        </w:rPr>
        <w:t>32</w:t>
      </w:r>
      <w:r>
        <w:rPr>
          <w:noProof/>
        </w:rPr>
        <w:fldChar w:fldCharType="end"/>
      </w:r>
    </w:p>
    <w:p w14:paraId="1F891CBC" w14:textId="6B0BE4D7"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12.2</w:t>
      </w:r>
      <w:r>
        <w:rPr>
          <w:rFonts w:asciiTheme="minorHAnsi" w:eastAsiaTheme="minorEastAsia" w:hAnsiTheme="minorHAnsi" w:cstheme="minorBidi"/>
          <w:noProof/>
          <w:kern w:val="2"/>
          <w:sz w:val="24"/>
          <w:szCs w:val="24"/>
          <w:lang w:val="en-AU" w:eastAsia="en-AU"/>
          <w14:ligatures w14:val="standardContextual"/>
        </w:rPr>
        <w:tab/>
      </w:r>
      <w:r>
        <w:rPr>
          <w:noProof/>
        </w:rPr>
        <w:t>Reporting</w:t>
      </w:r>
      <w:r>
        <w:rPr>
          <w:noProof/>
        </w:rPr>
        <w:tab/>
      </w:r>
      <w:r>
        <w:rPr>
          <w:noProof/>
        </w:rPr>
        <w:fldChar w:fldCharType="begin"/>
      </w:r>
      <w:r>
        <w:rPr>
          <w:noProof/>
        </w:rPr>
        <w:instrText xml:space="preserve"> PAGEREF _Toc178757539 \h </w:instrText>
      </w:r>
      <w:r>
        <w:rPr>
          <w:noProof/>
        </w:rPr>
      </w:r>
      <w:r>
        <w:rPr>
          <w:noProof/>
        </w:rPr>
        <w:fldChar w:fldCharType="separate"/>
      </w:r>
      <w:r>
        <w:rPr>
          <w:noProof/>
        </w:rPr>
        <w:t>32</w:t>
      </w:r>
      <w:r>
        <w:rPr>
          <w:noProof/>
        </w:rPr>
        <w:fldChar w:fldCharType="end"/>
      </w:r>
    </w:p>
    <w:p w14:paraId="6A201DFA" w14:textId="490B58CF"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12.3</w:t>
      </w:r>
      <w:r>
        <w:rPr>
          <w:rFonts w:asciiTheme="minorHAnsi" w:eastAsiaTheme="minorEastAsia" w:hAnsiTheme="minorHAnsi" w:cstheme="minorBidi"/>
          <w:noProof/>
          <w:kern w:val="2"/>
          <w:sz w:val="24"/>
          <w:szCs w:val="24"/>
          <w:lang w:val="en-AU" w:eastAsia="en-AU"/>
          <w14:ligatures w14:val="standardContextual"/>
        </w:rPr>
        <w:tab/>
      </w:r>
      <w:r>
        <w:rPr>
          <w:noProof/>
        </w:rPr>
        <w:t>[Financial declaration] [Audited financial acquittal report]</w:t>
      </w:r>
      <w:r>
        <w:rPr>
          <w:noProof/>
        </w:rPr>
        <w:tab/>
      </w:r>
      <w:r>
        <w:rPr>
          <w:noProof/>
        </w:rPr>
        <w:fldChar w:fldCharType="begin"/>
      </w:r>
      <w:r>
        <w:rPr>
          <w:noProof/>
        </w:rPr>
        <w:instrText xml:space="preserve"> PAGEREF _Toc178757540 \h </w:instrText>
      </w:r>
      <w:r>
        <w:rPr>
          <w:noProof/>
        </w:rPr>
      </w:r>
      <w:r>
        <w:rPr>
          <w:noProof/>
        </w:rPr>
        <w:fldChar w:fldCharType="separate"/>
      </w:r>
      <w:r>
        <w:rPr>
          <w:noProof/>
        </w:rPr>
        <w:t>33</w:t>
      </w:r>
      <w:r>
        <w:rPr>
          <w:noProof/>
        </w:rPr>
        <w:fldChar w:fldCharType="end"/>
      </w:r>
    </w:p>
    <w:p w14:paraId="6D2AFD2C" w14:textId="48390491"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12.4</w:t>
      </w:r>
      <w:r>
        <w:rPr>
          <w:rFonts w:asciiTheme="minorHAnsi" w:eastAsiaTheme="minorEastAsia" w:hAnsiTheme="minorHAnsi" w:cstheme="minorBidi"/>
          <w:noProof/>
          <w:kern w:val="2"/>
          <w:sz w:val="24"/>
          <w:szCs w:val="24"/>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_Toc178757541 \h </w:instrText>
      </w:r>
      <w:r>
        <w:rPr>
          <w:noProof/>
        </w:rPr>
      </w:r>
      <w:r>
        <w:rPr>
          <w:noProof/>
        </w:rPr>
        <w:fldChar w:fldCharType="separate"/>
      </w:r>
      <w:r>
        <w:rPr>
          <w:noProof/>
        </w:rPr>
        <w:t>34</w:t>
      </w:r>
      <w:r>
        <w:rPr>
          <w:noProof/>
        </w:rPr>
        <w:fldChar w:fldCharType="end"/>
      </w:r>
    </w:p>
    <w:p w14:paraId="253F7CC5" w14:textId="16C995B3"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12.5</w:t>
      </w:r>
      <w:r>
        <w:rPr>
          <w:rFonts w:asciiTheme="minorHAnsi" w:eastAsiaTheme="minorEastAsia" w:hAnsiTheme="minorHAnsi" w:cstheme="minorBidi"/>
          <w:noProof/>
          <w:kern w:val="2"/>
          <w:sz w:val="24"/>
          <w:szCs w:val="24"/>
          <w:lang w:val="en-AU" w:eastAsia="en-AU"/>
          <w14:ligatures w14:val="standardContextual"/>
        </w:rPr>
        <w:tab/>
      </w:r>
      <w:r>
        <w:rPr>
          <w:noProof/>
        </w:rPr>
        <w:t>Compliance visits</w:t>
      </w:r>
      <w:r>
        <w:rPr>
          <w:noProof/>
        </w:rPr>
        <w:tab/>
      </w:r>
      <w:r>
        <w:rPr>
          <w:noProof/>
        </w:rPr>
        <w:fldChar w:fldCharType="begin"/>
      </w:r>
      <w:r>
        <w:rPr>
          <w:noProof/>
        </w:rPr>
        <w:instrText xml:space="preserve"> PAGEREF _Toc178757542 \h </w:instrText>
      </w:r>
      <w:r>
        <w:rPr>
          <w:noProof/>
        </w:rPr>
      </w:r>
      <w:r>
        <w:rPr>
          <w:noProof/>
        </w:rPr>
        <w:fldChar w:fldCharType="separate"/>
      </w:r>
      <w:r>
        <w:rPr>
          <w:noProof/>
        </w:rPr>
        <w:t>34</w:t>
      </w:r>
      <w:r>
        <w:rPr>
          <w:noProof/>
        </w:rPr>
        <w:fldChar w:fldCharType="end"/>
      </w:r>
    </w:p>
    <w:p w14:paraId="0FA247BE" w14:textId="7EA71AF7"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12.6</w:t>
      </w:r>
      <w:r>
        <w:rPr>
          <w:rFonts w:asciiTheme="minorHAnsi" w:eastAsiaTheme="minorEastAsia" w:hAnsiTheme="minorHAnsi" w:cstheme="minorBidi"/>
          <w:noProof/>
          <w:kern w:val="2"/>
          <w:sz w:val="24"/>
          <w:szCs w:val="24"/>
          <w:lang w:val="en-AU" w:eastAsia="en-AU"/>
          <w14:ligatures w14:val="standardContextual"/>
        </w:rPr>
        <w:tab/>
      </w:r>
      <w:r>
        <w:rPr>
          <w:noProof/>
        </w:rPr>
        <w:t>Record keeping</w:t>
      </w:r>
      <w:r>
        <w:rPr>
          <w:noProof/>
        </w:rPr>
        <w:tab/>
      </w:r>
      <w:r>
        <w:rPr>
          <w:noProof/>
        </w:rPr>
        <w:fldChar w:fldCharType="begin"/>
      </w:r>
      <w:r>
        <w:rPr>
          <w:noProof/>
        </w:rPr>
        <w:instrText xml:space="preserve"> PAGEREF _Toc178757543 \h </w:instrText>
      </w:r>
      <w:r>
        <w:rPr>
          <w:noProof/>
        </w:rPr>
      </w:r>
      <w:r>
        <w:rPr>
          <w:noProof/>
        </w:rPr>
        <w:fldChar w:fldCharType="separate"/>
      </w:r>
      <w:r>
        <w:rPr>
          <w:noProof/>
        </w:rPr>
        <w:t>34</w:t>
      </w:r>
      <w:r>
        <w:rPr>
          <w:noProof/>
        </w:rPr>
        <w:fldChar w:fldCharType="end"/>
      </w:r>
    </w:p>
    <w:p w14:paraId="5FA70403" w14:textId="2E9443A0"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12.7</w:t>
      </w:r>
      <w:r>
        <w:rPr>
          <w:rFonts w:asciiTheme="minorHAnsi" w:eastAsiaTheme="minorEastAsia" w:hAnsiTheme="minorHAnsi" w:cstheme="minorBidi"/>
          <w:noProof/>
          <w:kern w:val="2"/>
          <w:sz w:val="24"/>
          <w:szCs w:val="24"/>
          <w:lang w:val="en-AU" w:eastAsia="en-AU"/>
          <w14:ligatures w14:val="standardContextual"/>
        </w:rPr>
        <w:tab/>
      </w:r>
      <w:r>
        <w:rPr>
          <w:noProof/>
        </w:rPr>
        <w:t>Evaluation</w:t>
      </w:r>
      <w:r>
        <w:rPr>
          <w:noProof/>
        </w:rPr>
        <w:tab/>
      </w:r>
      <w:r>
        <w:rPr>
          <w:noProof/>
        </w:rPr>
        <w:fldChar w:fldCharType="begin"/>
      </w:r>
      <w:r>
        <w:rPr>
          <w:noProof/>
        </w:rPr>
        <w:instrText xml:space="preserve"> PAGEREF _Toc178757544 \h </w:instrText>
      </w:r>
      <w:r>
        <w:rPr>
          <w:noProof/>
        </w:rPr>
      </w:r>
      <w:r>
        <w:rPr>
          <w:noProof/>
        </w:rPr>
        <w:fldChar w:fldCharType="separate"/>
      </w:r>
      <w:r>
        <w:rPr>
          <w:noProof/>
        </w:rPr>
        <w:t>34</w:t>
      </w:r>
      <w:r>
        <w:rPr>
          <w:noProof/>
        </w:rPr>
        <w:fldChar w:fldCharType="end"/>
      </w:r>
    </w:p>
    <w:p w14:paraId="2551C594" w14:textId="0876C5A8"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12.8</w:t>
      </w:r>
      <w:r>
        <w:rPr>
          <w:rFonts w:asciiTheme="minorHAnsi" w:eastAsiaTheme="minorEastAsia" w:hAnsiTheme="minorHAnsi" w:cstheme="minorBidi"/>
          <w:noProof/>
          <w:kern w:val="2"/>
          <w:sz w:val="24"/>
          <w:szCs w:val="24"/>
          <w:lang w:val="en-AU" w:eastAsia="en-AU"/>
          <w14:ligatures w14:val="standardContextual"/>
        </w:rPr>
        <w:tab/>
      </w:r>
      <w:r>
        <w:rPr>
          <w:noProof/>
        </w:rPr>
        <w:t>Acknowledgement</w:t>
      </w:r>
      <w:r>
        <w:rPr>
          <w:noProof/>
        </w:rPr>
        <w:tab/>
      </w:r>
      <w:r>
        <w:rPr>
          <w:noProof/>
        </w:rPr>
        <w:fldChar w:fldCharType="begin"/>
      </w:r>
      <w:r>
        <w:rPr>
          <w:noProof/>
        </w:rPr>
        <w:instrText xml:space="preserve"> PAGEREF _Toc178757545 \h </w:instrText>
      </w:r>
      <w:r>
        <w:rPr>
          <w:noProof/>
        </w:rPr>
      </w:r>
      <w:r>
        <w:rPr>
          <w:noProof/>
        </w:rPr>
        <w:fldChar w:fldCharType="separate"/>
      </w:r>
      <w:r>
        <w:rPr>
          <w:noProof/>
        </w:rPr>
        <w:t>34</w:t>
      </w:r>
      <w:r>
        <w:rPr>
          <w:noProof/>
        </w:rPr>
        <w:fldChar w:fldCharType="end"/>
      </w:r>
    </w:p>
    <w:p w14:paraId="4D15741D" w14:textId="3CBB5231"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13</w:t>
      </w:r>
      <w:r>
        <w:rPr>
          <w:rFonts w:asciiTheme="minorHAnsi" w:eastAsiaTheme="minorEastAsia" w:hAnsiTheme="minorHAnsi" w:cstheme="minorBidi"/>
          <w:b w:val="0"/>
          <w:noProof/>
          <w:kern w:val="2"/>
          <w:sz w:val="24"/>
          <w:szCs w:val="24"/>
          <w:lang w:val="en-AU" w:eastAsia="en-AU"/>
          <w14:ligatures w14:val="standardContextual"/>
        </w:rPr>
        <w:tab/>
      </w:r>
      <w:r>
        <w:rPr>
          <w:noProof/>
        </w:rPr>
        <w:t>Probity</w:t>
      </w:r>
      <w:r>
        <w:rPr>
          <w:noProof/>
        </w:rPr>
        <w:tab/>
      </w:r>
      <w:r>
        <w:rPr>
          <w:noProof/>
        </w:rPr>
        <w:fldChar w:fldCharType="begin"/>
      </w:r>
      <w:r>
        <w:rPr>
          <w:noProof/>
        </w:rPr>
        <w:instrText xml:space="preserve"> PAGEREF _Toc178757546 \h </w:instrText>
      </w:r>
      <w:r>
        <w:rPr>
          <w:noProof/>
        </w:rPr>
      </w:r>
      <w:r>
        <w:rPr>
          <w:noProof/>
        </w:rPr>
        <w:fldChar w:fldCharType="separate"/>
      </w:r>
      <w:r>
        <w:rPr>
          <w:noProof/>
        </w:rPr>
        <w:t>35</w:t>
      </w:r>
      <w:r>
        <w:rPr>
          <w:noProof/>
        </w:rPr>
        <w:fldChar w:fldCharType="end"/>
      </w:r>
    </w:p>
    <w:p w14:paraId="4B1462F6" w14:textId="6A943CE8"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13.1</w:t>
      </w:r>
      <w:r>
        <w:rPr>
          <w:rFonts w:asciiTheme="minorHAnsi" w:eastAsiaTheme="minorEastAsia" w:hAnsiTheme="minorHAnsi" w:cstheme="minorBidi"/>
          <w:noProof/>
          <w:kern w:val="2"/>
          <w:sz w:val="24"/>
          <w:szCs w:val="24"/>
          <w:lang w:val="en-AU" w:eastAsia="en-AU"/>
          <w14:ligatures w14:val="standardContextual"/>
        </w:rPr>
        <w:tab/>
      </w:r>
      <w:r>
        <w:rPr>
          <w:noProof/>
        </w:rPr>
        <w:t>Enquiries and feedback</w:t>
      </w:r>
      <w:r>
        <w:rPr>
          <w:noProof/>
        </w:rPr>
        <w:tab/>
      </w:r>
      <w:r>
        <w:rPr>
          <w:noProof/>
        </w:rPr>
        <w:fldChar w:fldCharType="begin"/>
      </w:r>
      <w:r>
        <w:rPr>
          <w:noProof/>
        </w:rPr>
        <w:instrText xml:space="preserve"> PAGEREF _Toc178757547 \h </w:instrText>
      </w:r>
      <w:r>
        <w:rPr>
          <w:noProof/>
        </w:rPr>
      </w:r>
      <w:r>
        <w:rPr>
          <w:noProof/>
        </w:rPr>
        <w:fldChar w:fldCharType="separate"/>
      </w:r>
      <w:r>
        <w:rPr>
          <w:noProof/>
        </w:rPr>
        <w:t>35</w:t>
      </w:r>
      <w:r>
        <w:rPr>
          <w:noProof/>
        </w:rPr>
        <w:fldChar w:fldCharType="end"/>
      </w:r>
    </w:p>
    <w:p w14:paraId="68255CD1" w14:textId="7A1A9E06"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13.2</w:t>
      </w:r>
      <w:r>
        <w:rPr>
          <w:rFonts w:asciiTheme="minorHAnsi" w:eastAsiaTheme="minorEastAsia" w:hAnsiTheme="minorHAnsi" w:cstheme="minorBidi"/>
          <w:noProof/>
          <w:kern w:val="2"/>
          <w:sz w:val="24"/>
          <w:szCs w:val="24"/>
          <w:lang w:val="en-AU" w:eastAsia="en-AU"/>
          <w14:ligatures w14:val="standardContextual"/>
        </w:rPr>
        <w:tab/>
      </w:r>
      <w:r>
        <w:rPr>
          <w:noProof/>
        </w:rPr>
        <w:t>Conflict of interest</w:t>
      </w:r>
      <w:r>
        <w:rPr>
          <w:noProof/>
        </w:rPr>
        <w:tab/>
      </w:r>
      <w:r>
        <w:rPr>
          <w:noProof/>
        </w:rPr>
        <w:fldChar w:fldCharType="begin"/>
      </w:r>
      <w:r>
        <w:rPr>
          <w:noProof/>
        </w:rPr>
        <w:instrText xml:space="preserve"> PAGEREF _Toc178757548 \h </w:instrText>
      </w:r>
      <w:r>
        <w:rPr>
          <w:noProof/>
        </w:rPr>
      </w:r>
      <w:r>
        <w:rPr>
          <w:noProof/>
        </w:rPr>
        <w:fldChar w:fldCharType="separate"/>
      </w:r>
      <w:r>
        <w:rPr>
          <w:noProof/>
        </w:rPr>
        <w:t>36</w:t>
      </w:r>
      <w:r>
        <w:rPr>
          <w:noProof/>
        </w:rPr>
        <w:fldChar w:fldCharType="end"/>
      </w:r>
    </w:p>
    <w:p w14:paraId="7C66BBE0" w14:textId="2D38CDA2"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13.3</w:t>
      </w:r>
      <w:r>
        <w:rPr>
          <w:rFonts w:asciiTheme="minorHAnsi" w:eastAsiaTheme="minorEastAsia" w:hAnsiTheme="minorHAnsi" w:cstheme="minorBidi"/>
          <w:noProof/>
          <w:kern w:val="2"/>
          <w:sz w:val="24"/>
          <w:szCs w:val="24"/>
          <w:lang w:val="en-AU" w:eastAsia="en-AU"/>
          <w14:ligatures w14:val="standardContextual"/>
        </w:rPr>
        <w:tab/>
      </w:r>
      <w:r>
        <w:rPr>
          <w:noProof/>
        </w:rPr>
        <w:t>Privacy</w:t>
      </w:r>
      <w:r>
        <w:rPr>
          <w:noProof/>
        </w:rPr>
        <w:tab/>
      </w:r>
      <w:r>
        <w:rPr>
          <w:noProof/>
        </w:rPr>
        <w:fldChar w:fldCharType="begin"/>
      </w:r>
      <w:r>
        <w:rPr>
          <w:noProof/>
        </w:rPr>
        <w:instrText xml:space="preserve"> PAGEREF _Toc178757549 \h </w:instrText>
      </w:r>
      <w:r>
        <w:rPr>
          <w:noProof/>
        </w:rPr>
      </w:r>
      <w:r>
        <w:rPr>
          <w:noProof/>
        </w:rPr>
        <w:fldChar w:fldCharType="separate"/>
      </w:r>
      <w:r>
        <w:rPr>
          <w:noProof/>
        </w:rPr>
        <w:t>36</w:t>
      </w:r>
      <w:r>
        <w:rPr>
          <w:noProof/>
        </w:rPr>
        <w:fldChar w:fldCharType="end"/>
      </w:r>
    </w:p>
    <w:p w14:paraId="0C428D8B" w14:textId="4560867E"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13.4</w:t>
      </w:r>
      <w:r>
        <w:rPr>
          <w:rFonts w:asciiTheme="minorHAnsi" w:eastAsiaTheme="minorEastAsia" w:hAnsiTheme="minorHAnsi" w:cstheme="minorBidi"/>
          <w:noProof/>
          <w:kern w:val="2"/>
          <w:sz w:val="24"/>
          <w:szCs w:val="24"/>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_Toc178757550 \h </w:instrText>
      </w:r>
      <w:r>
        <w:rPr>
          <w:noProof/>
        </w:rPr>
      </w:r>
      <w:r>
        <w:rPr>
          <w:noProof/>
        </w:rPr>
        <w:fldChar w:fldCharType="separate"/>
      </w:r>
      <w:r>
        <w:rPr>
          <w:noProof/>
        </w:rPr>
        <w:t>37</w:t>
      </w:r>
      <w:r>
        <w:rPr>
          <w:noProof/>
        </w:rPr>
        <w:fldChar w:fldCharType="end"/>
      </w:r>
    </w:p>
    <w:p w14:paraId="703CC910" w14:textId="657EC061" w:rsidR="00EA4255" w:rsidRDefault="00EA4255">
      <w:pPr>
        <w:pStyle w:val="TOC3"/>
        <w:tabs>
          <w:tab w:val="left" w:pos="1077"/>
        </w:tabs>
        <w:rPr>
          <w:rFonts w:asciiTheme="minorHAnsi" w:eastAsiaTheme="minorEastAsia" w:hAnsiTheme="minorHAnsi" w:cstheme="minorBidi"/>
          <w:noProof/>
          <w:kern w:val="2"/>
          <w:sz w:val="24"/>
          <w:szCs w:val="24"/>
          <w:lang w:val="en-AU" w:eastAsia="en-AU"/>
          <w14:ligatures w14:val="standardContextual"/>
        </w:rPr>
      </w:pPr>
      <w:r>
        <w:rPr>
          <w:noProof/>
        </w:rPr>
        <w:t>13.5</w:t>
      </w:r>
      <w:r>
        <w:rPr>
          <w:rFonts w:asciiTheme="minorHAnsi" w:eastAsiaTheme="minorEastAsia" w:hAnsiTheme="minorHAnsi" w:cstheme="minorBidi"/>
          <w:noProof/>
          <w:kern w:val="2"/>
          <w:sz w:val="24"/>
          <w:szCs w:val="24"/>
          <w:lang w:val="en-AU" w:eastAsia="en-AU"/>
          <w14:ligatures w14:val="standardContextual"/>
        </w:rPr>
        <w:tab/>
      </w:r>
      <w:r>
        <w:rPr>
          <w:noProof/>
        </w:rPr>
        <w:t>Freedom of information</w:t>
      </w:r>
      <w:r>
        <w:rPr>
          <w:noProof/>
        </w:rPr>
        <w:tab/>
      </w:r>
      <w:r>
        <w:rPr>
          <w:noProof/>
        </w:rPr>
        <w:fldChar w:fldCharType="begin"/>
      </w:r>
      <w:r>
        <w:rPr>
          <w:noProof/>
        </w:rPr>
        <w:instrText xml:space="preserve"> PAGEREF _Toc178757551 \h </w:instrText>
      </w:r>
      <w:r>
        <w:rPr>
          <w:noProof/>
        </w:rPr>
      </w:r>
      <w:r>
        <w:rPr>
          <w:noProof/>
        </w:rPr>
        <w:fldChar w:fldCharType="separate"/>
      </w:r>
      <w:r>
        <w:rPr>
          <w:noProof/>
        </w:rPr>
        <w:t>37</w:t>
      </w:r>
      <w:r>
        <w:rPr>
          <w:noProof/>
        </w:rPr>
        <w:fldChar w:fldCharType="end"/>
      </w:r>
    </w:p>
    <w:p w14:paraId="66FA5429" w14:textId="0EE395B7"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14</w:t>
      </w:r>
      <w:r>
        <w:rPr>
          <w:rFonts w:asciiTheme="minorHAnsi" w:eastAsiaTheme="minorEastAsia" w:hAnsiTheme="minorHAnsi" w:cstheme="minorBidi"/>
          <w:b w:val="0"/>
          <w:noProof/>
          <w:kern w:val="2"/>
          <w:sz w:val="24"/>
          <w:szCs w:val="24"/>
          <w:lang w:val="en-AU" w:eastAsia="en-AU"/>
          <w14:ligatures w14:val="standardContextual"/>
        </w:rPr>
        <w:tab/>
      </w:r>
      <w:r>
        <w:rPr>
          <w:noProof/>
        </w:rPr>
        <w:t>Consultation</w:t>
      </w:r>
      <w:r>
        <w:rPr>
          <w:noProof/>
        </w:rPr>
        <w:tab/>
      </w:r>
      <w:r>
        <w:rPr>
          <w:noProof/>
        </w:rPr>
        <w:fldChar w:fldCharType="begin"/>
      </w:r>
      <w:r>
        <w:rPr>
          <w:noProof/>
        </w:rPr>
        <w:instrText xml:space="preserve"> PAGEREF _Toc178757552 \h </w:instrText>
      </w:r>
      <w:r>
        <w:rPr>
          <w:noProof/>
        </w:rPr>
      </w:r>
      <w:r>
        <w:rPr>
          <w:noProof/>
        </w:rPr>
        <w:fldChar w:fldCharType="separate"/>
      </w:r>
      <w:r>
        <w:rPr>
          <w:noProof/>
        </w:rPr>
        <w:t>38</w:t>
      </w:r>
      <w:r>
        <w:rPr>
          <w:noProof/>
        </w:rPr>
        <w:fldChar w:fldCharType="end"/>
      </w:r>
    </w:p>
    <w:p w14:paraId="2C7B91B9" w14:textId="335663CF"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15</w:t>
      </w:r>
      <w:r>
        <w:rPr>
          <w:rFonts w:asciiTheme="minorHAnsi" w:eastAsiaTheme="minorEastAsia" w:hAnsiTheme="minorHAnsi" w:cstheme="minorBidi"/>
          <w:b w:val="0"/>
          <w:noProof/>
          <w:kern w:val="2"/>
          <w:sz w:val="24"/>
          <w:szCs w:val="24"/>
          <w:lang w:val="en-AU" w:eastAsia="en-AU"/>
          <w14:ligatures w14:val="standardContextual"/>
        </w:rPr>
        <w:tab/>
      </w:r>
      <w:r>
        <w:rPr>
          <w:noProof/>
        </w:rPr>
        <w:t>Glossary</w:t>
      </w:r>
      <w:r>
        <w:rPr>
          <w:noProof/>
        </w:rPr>
        <w:tab/>
      </w:r>
      <w:r>
        <w:rPr>
          <w:noProof/>
        </w:rPr>
        <w:fldChar w:fldCharType="begin"/>
      </w:r>
      <w:r>
        <w:rPr>
          <w:noProof/>
        </w:rPr>
        <w:instrText xml:space="preserve"> PAGEREF _Toc178757553 \h </w:instrText>
      </w:r>
      <w:r>
        <w:rPr>
          <w:noProof/>
        </w:rPr>
      </w:r>
      <w:r>
        <w:rPr>
          <w:noProof/>
        </w:rPr>
        <w:fldChar w:fldCharType="separate"/>
      </w:r>
      <w:r>
        <w:rPr>
          <w:noProof/>
        </w:rPr>
        <w:t>39</w:t>
      </w:r>
      <w:r>
        <w:rPr>
          <w:noProof/>
        </w:rPr>
        <w:fldChar w:fldCharType="end"/>
      </w:r>
    </w:p>
    <w:p w14:paraId="1B921E1B" w14:textId="0D483B92" w:rsidR="00EA4255" w:rsidRDefault="00EA4255">
      <w:pPr>
        <w:pStyle w:val="TOC2"/>
        <w:rPr>
          <w:rFonts w:asciiTheme="minorHAnsi" w:eastAsiaTheme="minorEastAsia" w:hAnsiTheme="minorHAnsi" w:cstheme="minorBidi"/>
          <w:b w:val="0"/>
          <w:noProof/>
          <w:kern w:val="2"/>
          <w:sz w:val="24"/>
          <w:szCs w:val="24"/>
          <w:lang w:val="en-AU" w:eastAsia="en-AU"/>
          <w14:ligatures w14:val="standardContextual"/>
        </w:rPr>
      </w:pPr>
      <w:r>
        <w:rPr>
          <w:noProof/>
        </w:rPr>
        <w:t>Appendix A. [insert title]</w:t>
      </w:r>
      <w:r>
        <w:rPr>
          <w:noProof/>
        </w:rPr>
        <w:tab/>
      </w:r>
      <w:r>
        <w:rPr>
          <w:noProof/>
        </w:rPr>
        <w:fldChar w:fldCharType="begin"/>
      </w:r>
      <w:r>
        <w:rPr>
          <w:noProof/>
        </w:rPr>
        <w:instrText xml:space="preserve"> PAGEREF _Toc178757554 \h </w:instrText>
      </w:r>
      <w:r>
        <w:rPr>
          <w:noProof/>
        </w:rPr>
      </w:r>
      <w:r>
        <w:rPr>
          <w:noProof/>
        </w:rPr>
        <w:fldChar w:fldCharType="separate"/>
      </w:r>
      <w:r>
        <w:rPr>
          <w:noProof/>
        </w:rPr>
        <w:t>42</w:t>
      </w:r>
      <w:r>
        <w:rPr>
          <w:noProof/>
        </w:rPr>
        <w:fldChar w:fldCharType="end"/>
      </w:r>
    </w:p>
    <w:p w14:paraId="25F651FE" w14:textId="4F99B89D" w:rsidR="00DD3C0D" w:rsidRDefault="004A238A" w:rsidP="00DD3C0D">
      <w:pPr>
        <w:sectPr w:rsidR="00DD3C0D" w:rsidSect="008939A5">
          <w:headerReference w:type="default" r:id="rId14"/>
          <w:footerReference w:type="default" r:id="rId15"/>
          <w:pgSz w:w="11907" w:h="16840" w:code="9"/>
          <w:pgMar w:top="1418" w:right="1418" w:bottom="1418" w:left="1418" w:header="709" w:footer="709" w:gutter="0"/>
          <w:cols w:space="720"/>
          <w:docGrid w:linePitch="360"/>
        </w:sectPr>
      </w:pPr>
      <w:r>
        <w:rPr>
          <w:rFonts w:eastAsia="Calibri"/>
          <w:szCs w:val="28"/>
          <w:lang w:val="en-US"/>
        </w:rPr>
        <w:fldChar w:fldCharType="end"/>
      </w:r>
    </w:p>
    <w:p w14:paraId="373F3826" w14:textId="034047FE" w:rsidR="00554C99" w:rsidRPr="005C6BF0" w:rsidRDefault="0008717D" w:rsidP="005C6BF0">
      <w:pPr>
        <w:pStyle w:val="Boxed2Heading"/>
        <w:rPr>
          <w:rFonts w:ascii="Arial" w:hAnsi="Arial" w:cs="Arial"/>
          <w:b w:val="0"/>
          <w:bCs/>
        </w:rPr>
      </w:pPr>
      <w:bookmarkStart w:id="4" w:name="_Toc458420391"/>
      <w:bookmarkStart w:id="5" w:name="_Toc462824846"/>
      <w:r w:rsidRPr="005C6BF0">
        <w:rPr>
          <w:rFonts w:ascii="Arial" w:hAnsi="Arial" w:cs="Arial"/>
        </w:rPr>
        <w:lastRenderedPageBreak/>
        <w:t xml:space="preserve">Template instructions: </w:t>
      </w:r>
      <w:r w:rsidRPr="005C6BF0">
        <w:rPr>
          <w:rFonts w:ascii="Arial" w:hAnsi="Arial" w:cs="Arial"/>
          <w:b w:val="0"/>
          <w:bCs/>
        </w:rPr>
        <w:t>To promote consistency across government</w:t>
      </w:r>
      <w:r w:rsidRPr="005C6BF0">
        <w:rPr>
          <w:rFonts w:ascii="Arial" w:hAnsi="Arial" w:cs="Arial"/>
        </w:rPr>
        <w:t xml:space="preserve"> DO NOT </w:t>
      </w:r>
      <w:r w:rsidRPr="005C6BF0">
        <w:rPr>
          <w:rFonts w:ascii="Arial" w:hAnsi="Arial" w:cs="Arial"/>
          <w:b w:val="0"/>
          <w:bCs/>
        </w:rPr>
        <w:t>amend/delete/replace Level 1 Headings.</w:t>
      </w:r>
      <w:r w:rsidR="00554C99" w:rsidRPr="005C6BF0">
        <w:rPr>
          <w:rFonts w:ascii="Arial" w:hAnsi="Arial" w:cs="Arial"/>
          <w:b w:val="0"/>
          <w:bCs/>
        </w:rPr>
        <w:t xml:space="preserve"> When using this template, delete the shaded instruction boxes and select text in square brackets as appropriate to meet the needs of the grant program/opportunity. The text in square brackets has been drafted with a whole-of-government perspective but can be amended as the circumstances of the grant opportunity dictate. Sections and text prefaced with the words [if applicable] can be deleted.</w:t>
      </w:r>
    </w:p>
    <w:p w14:paraId="6F38944D" w14:textId="6D0D5334" w:rsidR="0008717D" w:rsidRPr="005C6BF0" w:rsidRDefault="4D3557F4" w:rsidP="005C6BF0">
      <w:pPr>
        <w:pStyle w:val="Boxed2Heading"/>
        <w:rPr>
          <w:rFonts w:ascii="Arial" w:hAnsi="Arial" w:cs="Arial"/>
          <w:b w:val="0"/>
          <w:bCs/>
        </w:rPr>
      </w:pPr>
      <w:r w:rsidRPr="005C6BF0">
        <w:rPr>
          <w:rFonts w:ascii="Arial" w:hAnsi="Arial" w:cs="Arial"/>
          <w:b w:val="0"/>
          <w:bCs/>
        </w:rPr>
        <w:t xml:space="preserve">The Department of Finance </w:t>
      </w:r>
      <w:r w:rsidR="008B14FA" w:rsidRPr="005C6BF0">
        <w:rPr>
          <w:rFonts w:ascii="Arial" w:hAnsi="Arial" w:cs="Arial"/>
          <w:b w:val="0"/>
          <w:bCs/>
        </w:rPr>
        <w:t xml:space="preserve">must </w:t>
      </w:r>
      <w:r w:rsidRPr="005C6BF0">
        <w:rPr>
          <w:rFonts w:ascii="Arial" w:hAnsi="Arial" w:cs="Arial"/>
          <w:b w:val="0"/>
          <w:bCs/>
        </w:rPr>
        <w:t xml:space="preserve">review all Guidelines prior to publication. </w:t>
      </w:r>
      <w:r w:rsidR="0008717D" w:rsidRPr="005C6BF0">
        <w:rPr>
          <w:rFonts w:ascii="Arial" w:hAnsi="Arial" w:cs="Arial"/>
          <w:b w:val="0"/>
          <w:bCs/>
        </w:rPr>
        <w:t>Grant opportunity guidelines should not be changed after the grant opportunity is closed to applications (</w:t>
      </w:r>
      <w:hyperlink r:id="rId16" w:history="1">
        <w:r w:rsidR="002B7055" w:rsidRPr="002B7055">
          <w:rPr>
            <w:rFonts w:ascii="Arial" w:eastAsia="Times New Roman" w:hAnsi="Arial" w:cs="Arial"/>
            <w:b w:val="0"/>
            <w:bCs/>
            <w:i/>
            <w:color w:val="3366CC"/>
            <w:u w:val="single"/>
          </w:rPr>
          <w:t>Commonwealth Grants Rules and Principles</w:t>
        </w:r>
      </w:hyperlink>
      <w:r w:rsidR="0041679C" w:rsidRPr="005C6BF0">
        <w:rPr>
          <w:rFonts w:ascii="Arial" w:hAnsi="Arial" w:cs="Arial"/>
          <w:b w:val="0"/>
          <w:bCs/>
        </w:rPr>
        <w:t xml:space="preserve"> (CGRPs) </w:t>
      </w:r>
      <w:r w:rsidR="0008717D" w:rsidRPr="005C6BF0">
        <w:rPr>
          <w:rFonts w:ascii="Arial" w:hAnsi="Arial" w:cs="Arial"/>
          <w:b w:val="0"/>
          <w:bCs/>
        </w:rPr>
        <w:t xml:space="preserve">paragraph 13.9). </w:t>
      </w:r>
      <w:r w:rsidR="00384E85" w:rsidRPr="005C6BF0">
        <w:rPr>
          <w:rFonts w:ascii="Arial" w:hAnsi="Arial" w:cs="Arial"/>
          <w:b w:val="0"/>
          <w:bCs/>
        </w:rPr>
        <w:t xml:space="preserve">Revisions to </w:t>
      </w:r>
      <w:r w:rsidR="69096781" w:rsidRPr="005C6BF0">
        <w:rPr>
          <w:rFonts w:ascii="Arial" w:hAnsi="Arial" w:cs="Arial"/>
          <w:b w:val="0"/>
          <w:bCs/>
        </w:rPr>
        <w:t xml:space="preserve">previously </w:t>
      </w:r>
      <w:r w:rsidR="00384E85" w:rsidRPr="005C6BF0">
        <w:rPr>
          <w:rFonts w:ascii="Arial" w:hAnsi="Arial" w:cs="Arial"/>
          <w:b w:val="0"/>
          <w:bCs/>
        </w:rPr>
        <w:t xml:space="preserve">published </w:t>
      </w:r>
      <w:r w:rsidR="00BF0322" w:rsidRPr="005C6BF0">
        <w:rPr>
          <w:rFonts w:ascii="Arial" w:hAnsi="Arial" w:cs="Arial"/>
          <w:b w:val="0"/>
          <w:bCs/>
        </w:rPr>
        <w:t xml:space="preserve">current grant opportunity </w:t>
      </w:r>
      <w:r w:rsidR="00C87634" w:rsidRPr="005C6BF0">
        <w:rPr>
          <w:rFonts w:ascii="Arial" w:hAnsi="Arial" w:cs="Arial"/>
          <w:b w:val="0"/>
          <w:bCs/>
        </w:rPr>
        <w:t xml:space="preserve">guidelines </w:t>
      </w:r>
      <w:r w:rsidR="0008717D" w:rsidRPr="005C6BF0">
        <w:rPr>
          <w:rFonts w:ascii="Arial" w:hAnsi="Arial" w:cs="Arial"/>
          <w:b w:val="0"/>
          <w:bCs/>
        </w:rPr>
        <w:t>must be</w:t>
      </w:r>
      <w:r w:rsidR="005C6BF0" w:rsidRPr="005C6BF0">
        <w:rPr>
          <w:rFonts w:ascii="Arial" w:hAnsi="Arial" w:cs="Arial"/>
          <w:b w:val="0"/>
          <w:bCs/>
        </w:rPr>
        <w:t xml:space="preserve"> </w:t>
      </w:r>
      <w:r w:rsidR="0008717D" w:rsidRPr="005C6BF0">
        <w:rPr>
          <w:rFonts w:ascii="Arial" w:hAnsi="Arial" w:cs="Arial"/>
          <w:b w:val="0"/>
          <w:bCs/>
        </w:rPr>
        <w:t xml:space="preserve">reviewed by the Department of Finance prior to </w:t>
      </w:r>
      <w:r w:rsidR="005D7ECB" w:rsidRPr="005C6BF0">
        <w:rPr>
          <w:rFonts w:ascii="Arial" w:hAnsi="Arial" w:cs="Arial"/>
          <w:b w:val="0"/>
          <w:bCs/>
        </w:rPr>
        <w:t>issuing an addendum</w:t>
      </w:r>
      <w:r w:rsidR="0008717D" w:rsidRPr="005C6BF0">
        <w:rPr>
          <w:rFonts w:ascii="Arial" w:hAnsi="Arial" w:cs="Arial"/>
          <w:b w:val="0"/>
          <w:bCs/>
        </w:rPr>
        <w:t>.</w:t>
      </w:r>
    </w:p>
    <w:p w14:paraId="0DECD085" w14:textId="6B44208F" w:rsidR="008D0036" w:rsidRPr="005C6BF0" w:rsidRDefault="0070382E" w:rsidP="005C6BF0">
      <w:pPr>
        <w:pStyle w:val="Boxed2Heading"/>
        <w:rPr>
          <w:rFonts w:ascii="Arial" w:hAnsi="Arial" w:cs="Arial"/>
          <w:b w:val="0"/>
          <w:bCs/>
        </w:rPr>
      </w:pPr>
      <w:r w:rsidRPr="005C6BF0">
        <w:rPr>
          <w:rFonts w:ascii="Arial" w:hAnsi="Arial" w:cs="Arial"/>
          <w:b w:val="0"/>
          <w:bCs/>
        </w:rPr>
        <w:t>Use t</w:t>
      </w:r>
      <w:r w:rsidR="00B1460B" w:rsidRPr="005C6BF0">
        <w:rPr>
          <w:rFonts w:ascii="Arial" w:hAnsi="Arial" w:cs="Arial"/>
          <w:b w:val="0"/>
          <w:bCs/>
        </w:rPr>
        <w:t xml:space="preserve">his template for grants that </w:t>
      </w:r>
      <w:r w:rsidR="001B4EAA" w:rsidRPr="005C6BF0">
        <w:rPr>
          <w:rFonts w:ascii="Arial" w:hAnsi="Arial" w:cs="Arial"/>
          <w:b w:val="0"/>
          <w:bCs/>
        </w:rPr>
        <w:t xml:space="preserve">will be </w:t>
      </w:r>
      <w:r w:rsidR="000164F1" w:rsidRPr="005C6BF0">
        <w:rPr>
          <w:rFonts w:ascii="Arial" w:hAnsi="Arial" w:cs="Arial"/>
          <w:b w:val="0"/>
          <w:bCs/>
        </w:rPr>
        <w:t xml:space="preserve">awarded </w:t>
      </w:r>
      <w:r w:rsidR="00F3092C" w:rsidRPr="005C6BF0">
        <w:rPr>
          <w:rFonts w:ascii="Arial" w:hAnsi="Arial" w:cs="Arial"/>
          <w:b w:val="0"/>
          <w:bCs/>
        </w:rPr>
        <w:t>based on</w:t>
      </w:r>
      <w:r w:rsidR="007E631C" w:rsidRPr="005C6BF0">
        <w:rPr>
          <w:rFonts w:ascii="Arial" w:hAnsi="Arial" w:cs="Arial"/>
          <w:b w:val="0"/>
          <w:bCs/>
        </w:rPr>
        <w:t xml:space="preserve"> an assessment of </w:t>
      </w:r>
      <w:r w:rsidR="000164F1" w:rsidRPr="005C6BF0">
        <w:rPr>
          <w:rFonts w:ascii="Arial" w:hAnsi="Arial" w:cs="Arial"/>
          <w:b w:val="0"/>
          <w:bCs/>
        </w:rPr>
        <w:t xml:space="preserve">applications </w:t>
      </w:r>
      <w:r w:rsidR="00B1460B" w:rsidRPr="005C6BF0">
        <w:rPr>
          <w:rFonts w:ascii="Arial" w:hAnsi="Arial" w:cs="Arial"/>
          <w:b w:val="0"/>
          <w:bCs/>
        </w:rPr>
        <w:t xml:space="preserve">against </w:t>
      </w:r>
      <w:r w:rsidR="007C01D8" w:rsidRPr="005C6BF0">
        <w:rPr>
          <w:rFonts w:ascii="Arial" w:hAnsi="Arial" w:cs="Arial"/>
          <w:b w:val="0"/>
          <w:bCs/>
        </w:rPr>
        <w:t xml:space="preserve">selection </w:t>
      </w:r>
      <w:r w:rsidR="00B1460B" w:rsidRPr="005C6BF0">
        <w:rPr>
          <w:rFonts w:ascii="Arial" w:hAnsi="Arial" w:cs="Arial"/>
          <w:b w:val="0"/>
          <w:bCs/>
        </w:rPr>
        <w:t>criteria and/or compare</w:t>
      </w:r>
      <w:r w:rsidR="001B4EAA" w:rsidRPr="005C6BF0">
        <w:rPr>
          <w:rFonts w:ascii="Arial" w:hAnsi="Arial" w:cs="Arial"/>
          <w:b w:val="0"/>
          <w:bCs/>
        </w:rPr>
        <w:t>d</w:t>
      </w:r>
      <w:r w:rsidR="008D0036" w:rsidRPr="005C6BF0">
        <w:rPr>
          <w:rFonts w:ascii="Arial" w:hAnsi="Arial" w:cs="Arial"/>
          <w:b w:val="0"/>
          <w:bCs/>
        </w:rPr>
        <w:t xml:space="preserve"> to</w:t>
      </w:r>
      <w:r w:rsidR="00B1460B" w:rsidRPr="005C6BF0">
        <w:rPr>
          <w:rFonts w:ascii="Arial" w:hAnsi="Arial" w:cs="Arial"/>
          <w:b w:val="0"/>
          <w:bCs/>
        </w:rPr>
        <w:t xml:space="preserve"> other applica</w:t>
      </w:r>
      <w:r w:rsidR="00B35FC7" w:rsidRPr="005C6BF0">
        <w:rPr>
          <w:rFonts w:ascii="Arial" w:hAnsi="Arial" w:cs="Arial"/>
          <w:b w:val="0"/>
          <w:bCs/>
        </w:rPr>
        <w:t>tions</w:t>
      </w:r>
      <w:r w:rsidR="00B1460B" w:rsidRPr="005C6BF0">
        <w:rPr>
          <w:rFonts w:ascii="Arial" w:hAnsi="Arial" w:cs="Arial"/>
          <w:b w:val="0"/>
          <w:bCs/>
        </w:rPr>
        <w:t xml:space="preserve">. </w:t>
      </w:r>
      <w:r w:rsidRPr="005C6BF0">
        <w:rPr>
          <w:rFonts w:ascii="Arial" w:hAnsi="Arial" w:cs="Arial"/>
          <w:b w:val="0"/>
          <w:bCs/>
        </w:rPr>
        <w:t>Use it</w:t>
      </w:r>
      <w:r w:rsidR="00B1460B" w:rsidRPr="005C6BF0">
        <w:rPr>
          <w:rFonts w:ascii="Arial" w:hAnsi="Arial" w:cs="Arial"/>
          <w:b w:val="0"/>
          <w:bCs/>
        </w:rPr>
        <w:t xml:space="preserve"> for grant opportunities undertaken through a single round, invitation or thro</w:t>
      </w:r>
      <w:r w:rsidR="00E20B50" w:rsidRPr="005C6BF0">
        <w:rPr>
          <w:rFonts w:ascii="Arial" w:hAnsi="Arial" w:cs="Arial"/>
          <w:b w:val="0"/>
          <w:bCs/>
        </w:rPr>
        <w:t>ugh multiple concurrent rounds.</w:t>
      </w:r>
      <w:r w:rsidR="00311CBF" w:rsidRPr="005C6BF0">
        <w:rPr>
          <w:rFonts w:ascii="Arial" w:hAnsi="Arial" w:cs="Arial"/>
          <w:b w:val="0"/>
          <w:bCs/>
        </w:rPr>
        <w:t xml:space="preserve"> </w:t>
      </w:r>
    </w:p>
    <w:p w14:paraId="105C6D37" w14:textId="648D8103" w:rsidR="0034154C" w:rsidRPr="005C6BF0" w:rsidRDefault="00302294" w:rsidP="005C6BF0">
      <w:pPr>
        <w:pStyle w:val="Boxed2Heading"/>
        <w:rPr>
          <w:rFonts w:ascii="Arial" w:hAnsi="Arial" w:cs="Arial"/>
          <w:b w:val="0"/>
          <w:bCs/>
        </w:rPr>
      </w:pPr>
      <w:r w:rsidRPr="005C6BF0">
        <w:rPr>
          <w:rFonts w:ascii="Arial" w:hAnsi="Arial" w:cs="Arial"/>
          <w:b w:val="0"/>
          <w:bCs/>
        </w:rPr>
        <w:t>C</w:t>
      </w:r>
      <w:r w:rsidR="00E20B50" w:rsidRPr="005C6BF0">
        <w:rPr>
          <w:rFonts w:ascii="Arial" w:hAnsi="Arial" w:cs="Arial"/>
          <w:b w:val="0"/>
          <w:bCs/>
        </w:rPr>
        <w:t>ompetitive</w:t>
      </w:r>
      <w:r w:rsidR="00311CBF" w:rsidRPr="005C6BF0">
        <w:rPr>
          <w:rFonts w:ascii="Arial" w:hAnsi="Arial" w:cs="Arial"/>
          <w:b w:val="0"/>
          <w:bCs/>
        </w:rPr>
        <w:t>,</w:t>
      </w:r>
      <w:r w:rsidR="00E20B50" w:rsidRPr="005C6BF0">
        <w:rPr>
          <w:rFonts w:ascii="Arial" w:hAnsi="Arial" w:cs="Arial"/>
          <w:b w:val="0"/>
          <w:bCs/>
        </w:rPr>
        <w:t xml:space="preserve"> merit-based </w:t>
      </w:r>
      <w:r w:rsidR="00311CBF" w:rsidRPr="005C6BF0">
        <w:rPr>
          <w:rFonts w:ascii="Arial" w:hAnsi="Arial" w:cs="Arial"/>
          <w:b w:val="0"/>
          <w:bCs/>
        </w:rPr>
        <w:t>selection processes should be used to allocate grants unless specifically agreed otherwise by a Minister, accountable authority or delegate (</w:t>
      </w:r>
      <w:r w:rsidR="00EC46AD" w:rsidRPr="005C6BF0">
        <w:rPr>
          <w:rFonts w:ascii="Arial" w:hAnsi="Arial" w:cs="Arial"/>
          <w:b w:val="0"/>
          <w:bCs/>
        </w:rPr>
        <w:t>consistent with the key principle</w:t>
      </w:r>
      <w:r w:rsidRPr="005C6BF0">
        <w:rPr>
          <w:rFonts w:ascii="Arial" w:hAnsi="Arial" w:cs="Arial"/>
          <w:b w:val="0"/>
          <w:bCs/>
        </w:rPr>
        <w:t xml:space="preserve"> of grant administration</w:t>
      </w:r>
      <w:r w:rsidR="00EC46AD" w:rsidRPr="005C6BF0">
        <w:rPr>
          <w:rFonts w:ascii="Arial" w:hAnsi="Arial" w:cs="Arial"/>
          <w:b w:val="0"/>
          <w:bCs/>
        </w:rPr>
        <w:t xml:space="preserve">, Merit based processes, set out in the </w:t>
      </w:r>
      <w:hyperlink r:id="rId17" w:history="1">
        <w:r w:rsidR="009F17E9" w:rsidRPr="0074505C">
          <w:rPr>
            <w:rStyle w:val="Hyperlink"/>
            <w:rFonts w:ascii="Arial" w:hAnsi="Arial" w:cs="Arial"/>
            <w:b w:val="0"/>
            <w:bCs/>
            <w:color w:val="auto"/>
            <w:u w:color="0070C0"/>
          </w:rPr>
          <w:t>CGRPs paragraph 11.5</w:t>
        </w:r>
      </w:hyperlink>
      <w:r w:rsidR="00484948" w:rsidRPr="005C6BF0">
        <w:rPr>
          <w:rFonts w:ascii="Arial" w:hAnsi="Arial" w:cs="Arial"/>
          <w:b w:val="0"/>
          <w:bCs/>
        </w:rPr>
        <w:t>)</w:t>
      </w:r>
      <w:r w:rsidR="00311CBF" w:rsidRPr="005C6BF0">
        <w:rPr>
          <w:rFonts w:ascii="Arial" w:hAnsi="Arial" w:cs="Arial"/>
          <w:b w:val="0"/>
          <w:bCs/>
        </w:rPr>
        <w:t xml:space="preserve">. </w:t>
      </w:r>
      <w:r w:rsidR="00A03BA3" w:rsidRPr="005C6BF0">
        <w:rPr>
          <w:rFonts w:ascii="Arial" w:hAnsi="Arial" w:cs="Arial"/>
          <w:b w:val="0"/>
          <w:bCs/>
        </w:rPr>
        <w:t>Other forms of selection process</w:t>
      </w:r>
      <w:r w:rsidR="00E10437" w:rsidRPr="005C6BF0">
        <w:rPr>
          <w:rFonts w:ascii="Arial" w:hAnsi="Arial" w:cs="Arial"/>
          <w:b w:val="0"/>
          <w:bCs/>
        </w:rPr>
        <w:t>es</w:t>
      </w:r>
      <w:r w:rsidR="00A03BA3" w:rsidRPr="005C6BF0">
        <w:rPr>
          <w:rFonts w:ascii="Arial" w:hAnsi="Arial" w:cs="Arial"/>
          <w:b w:val="0"/>
          <w:bCs/>
        </w:rPr>
        <w:t>, such as demand-driven</w:t>
      </w:r>
      <w:r w:rsidR="00132774" w:rsidRPr="005C6BF0">
        <w:rPr>
          <w:rFonts w:ascii="Arial" w:hAnsi="Arial" w:cs="Arial"/>
          <w:b w:val="0"/>
          <w:bCs/>
        </w:rPr>
        <w:t xml:space="preserve"> or </w:t>
      </w:r>
      <w:r w:rsidR="00A03BA3" w:rsidRPr="005C6BF0">
        <w:rPr>
          <w:rFonts w:ascii="Arial" w:hAnsi="Arial" w:cs="Arial"/>
          <w:b w:val="0"/>
          <w:bCs/>
        </w:rPr>
        <w:t>one-off ad hoc may be more appropriate to use in some cases.</w:t>
      </w:r>
      <w:r w:rsidR="00311CBF" w:rsidRPr="005C6BF0">
        <w:rPr>
          <w:rFonts w:ascii="Arial" w:hAnsi="Arial" w:cs="Arial"/>
          <w:b w:val="0"/>
          <w:bCs/>
        </w:rPr>
        <w:t xml:space="preserve"> </w:t>
      </w:r>
      <w:r w:rsidR="00553F4C" w:rsidRPr="005C6BF0">
        <w:rPr>
          <w:rFonts w:ascii="Arial" w:hAnsi="Arial" w:cs="Arial"/>
          <w:b w:val="0"/>
          <w:bCs/>
        </w:rPr>
        <w:t>Where it is proposed to use a method other than a competitive, merit-based selection process</w:t>
      </w:r>
      <w:r w:rsidR="0034154C" w:rsidRPr="005C6BF0">
        <w:rPr>
          <w:rFonts w:ascii="Arial" w:hAnsi="Arial" w:cs="Arial"/>
          <w:b w:val="0"/>
          <w:bCs/>
        </w:rPr>
        <w:t xml:space="preserve">, the rationale for using a different approach should be documented and included in the grant opportunity guidelines </w:t>
      </w:r>
      <w:r w:rsidR="0087570C" w:rsidRPr="005C6BF0">
        <w:rPr>
          <w:rFonts w:ascii="Arial" w:hAnsi="Arial" w:cs="Arial"/>
          <w:b w:val="0"/>
          <w:bCs/>
        </w:rPr>
        <w:t>(CGRPs paragraph 11.5)</w:t>
      </w:r>
      <w:r w:rsidR="00D51A2B" w:rsidRPr="005C6BF0">
        <w:rPr>
          <w:rFonts w:ascii="Arial" w:hAnsi="Arial" w:cs="Arial"/>
          <w:b w:val="0"/>
          <w:bCs/>
        </w:rPr>
        <w:t>.</w:t>
      </w:r>
    </w:p>
    <w:p w14:paraId="03C3994E" w14:textId="77777777" w:rsidR="00A112CB" w:rsidRDefault="00311CBF" w:rsidP="00A112CB">
      <w:pPr>
        <w:pStyle w:val="Boxed2Heading"/>
        <w:rPr>
          <w:rFonts w:ascii="Arial" w:hAnsi="Arial" w:cs="Arial"/>
          <w:b w:val="0"/>
          <w:bCs/>
        </w:rPr>
      </w:pPr>
      <w:r w:rsidRPr="005C6BF0">
        <w:rPr>
          <w:rFonts w:ascii="Arial" w:hAnsi="Arial" w:cs="Arial"/>
          <w:b w:val="0"/>
          <w:bCs/>
        </w:rPr>
        <w:t xml:space="preserve">This template </w:t>
      </w:r>
      <w:r w:rsidR="00A008DD" w:rsidRPr="005C6BF0">
        <w:rPr>
          <w:rFonts w:ascii="Arial" w:hAnsi="Arial" w:cs="Arial"/>
          <w:b w:val="0"/>
          <w:bCs/>
        </w:rPr>
        <w:t xml:space="preserve">may </w:t>
      </w:r>
      <w:r w:rsidRPr="005C6BF0">
        <w:rPr>
          <w:rFonts w:ascii="Arial" w:hAnsi="Arial" w:cs="Arial"/>
          <w:b w:val="0"/>
          <w:bCs/>
        </w:rPr>
        <w:t>be used for:</w:t>
      </w:r>
    </w:p>
    <w:p w14:paraId="643919F0" w14:textId="62702836" w:rsidR="00BB5D57" w:rsidRPr="00CB0F95" w:rsidRDefault="00BB5D57" w:rsidP="00FE50FD">
      <w:pPr>
        <w:pStyle w:val="Boxed2Heading"/>
        <w:numPr>
          <w:ilvl w:val="0"/>
          <w:numId w:val="19"/>
        </w:numPr>
        <w:ind w:left="641" w:hanging="357"/>
        <w:rPr>
          <w:rFonts w:ascii="Arial" w:hAnsi="Arial" w:cs="Arial"/>
        </w:rPr>
      </w:pPr>
      <w:r w:rsidRPr="00CB0F95">
        <w:rPr>
          <w:rFonts w:ascii="Arial" w:hAnsi="Arial" w:cs="Arial"/>
        </w:rPr>
        <w:t xml:space="preserve">open competitive </w:t>
      </w:r>
      <w:r w:rsidR="00853A49" w:rsidRPr="00CB0F95">
        <w:rPr>
          <w:rFonts w:ascii="Arial" w:hAnsi="Arial" w:cs="Arial"/>
        </w:rPr>
        <w:t xml:space="preserve">grant selection processes </w:t>
      </w:r>
      <w:r w:rsidR="00D86A99" w:rsidRPr="00CB0F95">
        <w:rPr>
          <w:rFonts w:ascii="Arial" w:hAnsi="Arial" w:cs="Arial"/>
          <w:b w:val="0"/>
          <w:bCs/>
        </w:rPr>
        <w:t xml:space="preserve">under which </w:t>
      </w:r>
      <w:r w:rsidR="00553948" w:rsidRPr="00CB0F95">
        <w:rPr>
          <w:rFonts w:ascii="Arial" w:hAnsi="Arial" w:cs="Arial"/>
          <w:b w:val="0"/>
          <w:bCs/>
        </w:rPr>
        <w:t xml:space="preserve">applications </w:t>
      </w:r>
      <w:r w:rsidR="00D86A99" w:rsidRPr="00CB0F95">
        <w:rPr>
          <w:rFonts w:ascii="Arial" w:hAnsi="Arial" w:cs="Arial"/>
          <w:b w:val="0"/>
          <w:bCs/>
        </w:rPr>
        <w:t xml:space="preserve">must be submitted between nominated </w:t>
      </w:r>
      <w:r w:rsidR="00553948" w:rsidRPr="00CB0F95">
        <w:rPr>
          <w:rFonts w:ascii="Arial" w:hAnsi="Arial" w:cs="Arial"/>
          <w:b w:val="0"/>
          <w:bCs/>
        </w:rPr>
        <w:t>opening and closing dates</w:t>
      </w:r>
      <w:r w:rsidRPr="00CB0F95">
        <w:rPr>
          <w:rFonts w:ascii="Arial" w:hAnsi="Arial" w:cs="Arial"/>
          <w:b w:val="0"/>
          <w:bCs/>
        </w:rPr>
        <w:t>, with applications being assessed against the nominated selection criteria</w:t>
      </w:r>
      <w:r w:rsidR="00795551" w:rsidRPr="00CB0F95">
        <w:rPr>
          <w:rFonts w:ascii="Arial" w:hAnsi="Arial" w:cs="Arial"/>
          <w:b w:val="0"/>
          <w:bCs/>
        </w:rPr>
        <w:t xml:space="preserve"> </w:t>
      </w:r>
      <w:r w:rsidR="00637A9A" w:rsidRPr="00CB0F95">
        <w:rPr>
          <w:rFonts w:ascii="Arial" w:hAnsi="Arial" w:cs="Arial"/>
          <w:b w:val="0"/>
          <w:bCs/>
        </w:rPr>
        <w:t>(</w:t>
      </w:r>
      <w:r w:rsidR="0036795E" w:rsidRPr="00CB0F95">
        <w:rPr>
          <w:rFonts w:ascii="Arial" w:hAnsi="Arial" w:cs="Arial"/>
          <w:b w:val="0"/>
          <w:bCs/>
        </w:rPr>
        <w:t xml:space="preserve">eligibility and assessment criteria) </w:t>
      </w:r>
      <w:r w:rsidR="0036795E" w:rsidRPr="00CB0F95">
        <w:rPr>
          <w:rFonts w:ascii="Arial" w:hAnsi="Arial" w:cs="Arial"/>
        </w:rPr>
        <w:t xml:space="preserve">and against the comparative merits of </w:t>
      </w:r>
      <w:r w:rsidR="00795551" w:rsidRPr="00CB0F95">
        <w:rPr>
          <w:rFonts w:ascii="Arial" w:hAnsi="Arial" w:cs="Arial"/>
        </w:rPr>
        <w:t>other applications</w:t>
      </w:r>
      <w:r w:rsidR="00317E5B" w:rsidRPr="00CB0F95">
        <w:rPr>
          <w:rFonts w:ascii="Arial" w:hAnsi="Arial" w:cs="Arial"/>
        </w:rPr>
        <w:t>).</w:t>
      </w:r>
    </w:p>
    <w:p w14:paraId="7DA4FDB3" w14:textId="759B9A79" w:rsidR="00BB5D57" w:rsidRPr="00CB0F95" w:rsidRDefault="00BB5D57" w:rsidP="00FE50FD">
      <w:pPr>
        <w:pStyle w:val="Boxed2Heading"/>
        <w:numPr>
          <w:ilvl w:val="0"/>
          <w:numId w:val="19"/>
        </w:numPr>
        <w:ind w:left="641" w:hanging="357"/>
        <w:rPr>
          <w:rFonts w:ascii="Arial" w:hAnsi="Arial" w:cs="Arial"/>
          <w:b w:val="0"/>
          <w:bCs/>
        </w:rPr>
      </w:pPr>
      <w:r w:rsidRPr="00CB0F95">
        <w:rPr>
          <w:rFonts w:ascii="Arial" w:hAnsi="Arial" w:cs="Arial"/>
        </w:rPr>
        <w:t xml:space="preserve">targeted or restricted competitive </w:t>
      </w:r>
      <w:r w:rsidR="00853A49" w:rsidRPr="00CB0F95">
        <w:rPr>
          <w:rFonts w:ascii="Arial" w:hAnsi="Arial" w:cs="Arial"/>
        </w:rPr>
        <w:t>processes</w:t>
      </w:r>
      <w:r w:rsidRPr="00CB0F95">
        <w:rPr>
          <w:rFonts w:ascii="Arial" w:hAnsi="Arial" w:cs="Arial"/>
        </w:rPr>
        <w:t xml:space="preserve"> </w:t>
      </w:r>
      <w:r w:rsidRPr="00CB0F95">
        <w:rPr>
          <w:rFonts w:ascii="Arial" w:hAnsi="Arial" w:cs="Arial"/>
          <w:b w:val="0"/>
          <w:bCs/>
        </w:rPr>
        <w:t>which are open to a small number of potential grantees based on the specialised requirements of the grant activity under consideration</w:t>
      </w:r>
      <w:r w:rsidR="0051101D" w:rsidRPr="00CB0F95">
        <w:rPr>
          <w:rFonts w:ascii="Arial" w:hAnsi="Arial" w:cs="Arial"/>
          <w:b w:val="0"/>
          <w:bCs/>
        </w:rPr>
        <w:t xml:space="preserve">, with applications being </w:t>
      </w:r>
      <w:r w:rsidR="00532701" w:rsidRPr="00CB0F95">
        <w:rPr>
          <w:rFonts w:ascii="Arial" w:hAnsi="Arial" w:cs="Arial"/>
          <w:b w:val="0"/>
          <w:bCs/>
        </w:rPr>
        <w:t>assessed against the nominated selection criteria and against the comparative merits of other applications</w:t>
      </w:r>
      <w:r w:rsidR="0051101D" w:rsidRPr="00CB0F95">
        <w:rPr>
          <w:rFonts w:ascii="Arial" w:hAnsi="Arial" w:cs="Arial"/>
          <w:b w:val="0"/>
          <w:bCs/>
        </w:rPr>
        <w:t>.</w:t>
      </w:r>
    </w:p>
    <w:p w14:paraId="3E7837E9" w14:textId="4BD7F968" w:rsidR="00E45C5A" w:rsidRPr="00CB0F95" w:rsidRDefault="00B66D96" w:rsidP="00FE50FD">
      <w:pPr>
        <w:pStyle w:val="Boxed2Heading"/>
        <w:numPr>
          <w:ilvl w:val="0"/>
          <w:numId w:val="19"/>
        </w:numPr>
        <w:ind w:left="641" w:hanging="357"/>
        <w:rPr>
          <w:rFonts w:ascii="Arial" w:hAnsi="Arial" w:cs="Arial"/>
          <w:b w:val="0"/>
          <w:bCs/>
        </w:rPr>
      </w:pPr>
      <w:r w:rsidRPr="00CB0F95">
        <w:rPr>
          <w:rFonts w:ascii="Arial" w:hAnsi="Arial" w:cs="Arial"/>
        </w:rPr>
        <w:t xml:space="preserve">open </w:t>
      </w:r>
      <w:r w:rsidR="00BB5D57" w:rsidRPr="00CB0F95">
        <w:rPr>
          <w:rFonts w:ascii="Arial" w:hAnsi="Arial" w:cs="Arial"/>
        </w:rPr>
        <w:t>non-competitive</w:t>
      </w:r>
      <w:r w:rsidR="00914657" w:rsidRPr="00CB0F95">
        <w:rPr>
          <w:rFonts w:ascii="Arial" w:hAnsi="Arial" w:cs="Arial"/>
        </w:rPr>
        <w:t xml:space="preserve"> </w:t>
      </w:r>
      <w:r w:rsidR="00BB5D57" w:rsidRPr="00CB0F95">
        <w:rPr>
          <w:rFonts w:ascii="Arial" w:hAnsi="Arial" w:cs="Arial"/>
        </w:rPr>
        <w:t>process</w:t>
      </w:r>
      <w:r w:rsidR="00460B2A" w:rsidRPr="00CB0F95">
        <w:rPr>
          <w:rFonts w:ascii="Arial" w:hAnsi="Arial" w:cs="Arial"/>
        </w:rPr>
        <w:t>es</w:t>
      </w:r>
      <w:r w:rsidR="00BB5D57" w:rsidRPr="00CB0F95">
        <w:rPr>
          <w:rFonts w:ascii="Arial" w:hAnsi="Arial" w:cs="Arial"/>
        </w:rPr>
        <w:t xml:space="preserve"> </w:t>
      </w:r>
      <w:r w:rsidR="00BB5D57" w:rsidRPr="00CB0F95">
        <w:rPr>
          <w:rFonts w:ascii="Arial" w:hAnsi="Arial" w:cs="Arial"/>
          <w:b w:val="0"/>
          <w:bCs/>
        </w:rPr>
        <w:t>under which applications may be submitted at any time over the life of the grant opportunity and are assessed individually against the selection criteria, with funding decisions in relation to each application being determined without reference to the comparative merits of other applications</w:t>
      </w:r>
      <w:r w:rsidR="00317E5B" w:rsidRPr="00CB0F95">
        <w:rPr>
          <w:rFonts w:ascii="Arial" w:hAnsi="Arial" w:cs="Arial"/>
          <w:b w:val="0"/>
          <w:bCs/>
        </w:rPr>
        <w:t>.</w:t>
      </w:r>
    </w:p>
    <w:p w14:paraId="3DA5C359" w14:textId="4DA1E972" w:rsidR="00BB5D57" w:rsidRPr="00CB0F95" w:rsidRDefault="00E45C5A" w:rsidP="00FE50FD">
      <w:pPr>
        <w:pStyle w:val="Boxed2Heading"/>
        <w:numPr>
          <w:ilvl w:val="0"/>
          <w:numId w:val="19"/>
        </w:numPr>
        <w:ind w:left="641" w:hanging="357"/>
        <w:rPr>
          <w:rFonts w:ascii="Arial" w:hAnsi="Arial" w:cs="Arial"/>
        </w:rPr>
      </w:pPr>
      <w:r w:rsidRPr="00CB0F95">
        <w:rPr>
          <w:rFonts w:ascii="Arial" w:hAnsi="Arial" w:cs="Arial"/>
        </w:rPr>
        <w:t>closed non-competitive process</w:t>
      </w:r>
      <w:r w:rsidR="00460B2A" w:rsidRPr="00CB0F95">
        <w:rPr>
          <w:rFonts w:ascii="Arial" w:hAnsi="Arial" w:cs="Arial"/>
        </w:rPr>
        <w:t>es</w:t>
      </w:r>
      <w:r w:rsidR="00F14A95" w:rsidRPr="00CB0F95">
        <w:rPr>
          <w:rFonts w:ascii="Arial" w:hAnsi="Arial" w:cs="Arial"/>
        </w:rPr>
        <w:t>,</w:t>
      </w:r>
      <w:r w:rsidR="007F4372" w:rsidRPr="00CB0F95">
        <w:rPr>
          <w:rFonts w:ascii="Arial" w:hAnsi="Arial" w:cs="Arial"/>
        </w:rPr>
        <w:t xml:space="preserve"> </w:t>
      </w:r>
      <w:r w:rsidR="00F14A95" w:rsidRPr="00CB0F95">
        <w:rPr>
          <w:rFonts w:ascii="Arial" w:hAnsi="Arial" w:cs="Arial"/>
          <w:b w:val="0"/>
          <w:bCs/>
        </w:rPr>
        <w:t>f</w:t>
      </w:r>
      <w:r w:rsidR="007F4372" w:rsidRPr="00CB0F95">
        <w:rPr>
          <w:rFonts w:ascii="Arial" w:hAnsi="Arial" w:cs="Arial"/>
          <w:b w:val="0"/>
          <w:bCs/>
        </w:rPr>
        <w:t xml:space="preserve">or example, </w:t>
      </w:r>
      <w:r w:rsidRPr="00CB0F95">
        <w:rPr>
          <w:rFonts w:ascii="Arial" w:hAnsi="Arial" w:cs="Arial"/>
          <w:b w:val="0"/>
          <w:bCs/>
        </w:rPr>
        <w:t>where applicants are invited by the entity to submit applications or</w:t>
      </w:r>
      <w:r w:rsidR="009B4B0D" w:rsidRPr="00CB0F95">
        <w:rPr>
          <w:rFonts w:ascii="Arial" w:hAnsi="Arial" w:cs="Arial"/>
          <w:b w:val="0"/>
          <w:bCs/>
        </w:rPr>
        <w:t xml:space="preserve"> provide a</w:t>
      </w:r>
      <w:r w:rsidRPr="00CB0F95">
        <w:rPr>
          <w:rFonts w:ascii="Arial" w:hAnsi="Arial" w:cs="Arial"/>
          <w:b w:val="0"/>
          <w:bCs/>
        </w:rPr>
        <w:t xml:space="preserve"> </w:t>
      </w:r>
      <w:r w:rsidR="00F20759" w:rsidRPr="00CB0F95">
        <w:rPr>
          <w:rFonts w:ascii="Arial" w:hAnsi="Arial" w:cs="Arial"/>
          <w:b w:val="0"/>
          <w:bCs/>
        </w:rPr>
        <w:t>proposal</w:t>
      </w:r>
      <w:r w:rsidR="004E3351" w:rsidRPr="00CB0F95">
        <w:rPr>
          <w:rFonts w:ascii="Arial" w:hAnsi="Arial" w:cs="Arial"/>
          <w:b w:val="0"/>
          <w:bCs/>
        </w:rPr>
        <w:t xml:space="preserve"> for a particular grant and the applications or proposals</w:t>
      </w:r>
      <w:r w:rsidR="00EF66C2" w:rsidRPr="00CB0F95">
        <w:rPr>
          <w:rFonts w:ascii="Arial" w:hAnsi="Arial" w:cs="Arial"/>
          <w:b w:val="0"/>
          <w:bCs/>
        </w:rPr>
        <w:t xml:space="preserve"> </w:t>
      </w:r>
      <w:r w:rsidRPr="00CB0F95">
        <w:rPr>
          <w:rFonts w:ascii="Arial" w:hAnsi="Arial" w:cs="Arial"/>
          <w:b w:val="0"/>
          <w:bCs/>
        </w:rPr>
        <w:t>are not assessed against other applicants’ submissions but</w:t>
      </w:r>
      <w:r w:rsidR="00CB0F95">
        <w:rPr>
          <w:rFonts w:ascii="Arial" w:hAnsi="Arial" w:cs="Arial"/>
          <w:b w:val="0"/>
          <w:bCs/>
        </w:rPr>
        <w:t xml:space="preserve"> </w:t>
      </w:r>
      <w:r w:rsidRPr="00CB0F95">
        <w:rPr>
          <w:rFonts w:ascii="Arial" w:hAnsi="Arial" w:cs="Arial"/>
          <w:b w:val="0"/>
          <w:bCs/>
        </w:rPr>
        <w:t xml:space="preserve">assessed individually against </w:t>
      </w:r>
      <w:r w:rsidR="005A15E9" w:rsidRPr="00CB0F95">
        <w:rPr>
          <w:rFonts w:ascii="Arial" w:hAnsi="Arial" w:cs="Arial"/>
          <w:b w:val="0"/>
          <w:bCs/>
        </w:rPr>
        <w:t>selection</w:t>
      </w:r>
      <w:r w:rsidRPr="00CB0F95">
        <w:rPr>
          <w:rFonts w:ascii="Arial" w:hAnsi="Arial" w:cs="Arial"/>
          <w:b w:val="0"/>
          <w:bCs/>
        </w:rPr>
        <w:t xml:space="preserve"> criteria.</w:t>
      </w:r>
      <w:r w:rsidR="00786E8F" w:rsidRPr="00CB0F95">
        <w:rPr>
          <w:rFonts w:ascii="Arial" w:hAnsi="Arial" w:cs="Arial"/>
        </w:rPr>
        <w:t xml:space="preserve"> </w:t>
      </w:r>
    </w:p>
    <w:p w14:paraId="693E086A" w14:textId="087269F5" w:rsidR="0070382E" w:rsidRPr="00CB0F95" w:rsidRDefault="0070382E" w:rsidP="00CB0F95">
      <w:pPr>
        <w:pStyle w:val="Boxed2Heading"/>
        <w:rPr>
          <w:rFonts w:ascii="Arial" w:hAnsi="Arial" w:cs="Arial"/>
          <w:b w:val="0"/>
          <w:bCs/>
        </w:rPr>
      </w:pPr>
      <w:r w:rsidRPr="00CB0F95">
        <w:rPr>
          <w:rFonts w:ascii="Arial" w:hAnsi="Arial" w:cs="Arial"/>
          <w:b w:val="0"/>
          <w:bCs/>
        </w:rPr>
        <w:t>T</w:t>
      </w:r>
      <w:r w:rsidR="00B1460B" w:rsidRPr="00CB0F95">
        <w:rPr>
          <w:rFonts w:ascii="Arial" w:hAnsi="Arial" w:cs="Arial"/>
          <w:b w:val="0"/>
          <w:bCs/>
        </w:rPr>
        <w:t xml:space="preserve">he grant </w:t>
      </w:r>
      <w:r w:rsidR="00E67306" w:rsidRPr="00CB0F95">
        <w:rPr>
          <w:rFonts w:ascii="Arial" w:hAnsi="Arial" w:cs="Arial"/>
          <w:b w:val="0"/>
          <w:bCs/>
        </w:rPr>
        <w:t xml:space="preserve">opportunity </w:t>
      </w:r>
      <w:r w:rsidR="00B1460B" w:rsidRPr="00CB0F95">
        <w:rPr>
          <w:rFonts w:ascii="Arial" w:hAnsi="Arial" w:cs="Arial"/>
          <w:b w:val="0"/>
          <w:bCs/>
        </w:rPr>
        <w:t>guidelines should contain all the information necessary for a potential</w:t>
      </w:r>
      <w:r w:rsidR="00CB0F95">
        <w:rPr>
          <w:rFonts w:ascii="Arial" w:hAnsi="Arial" w:cs="Arial"/>
          <w:b w:val="0"/>
          <w:bCs/>
        </w:rPr>
        <w:t xml:space="preserve"> </w:t>
      </w:r>
      <w:r w:rsidR="00B1460B" w:rsidRPr="00CB0F95">
        <w:rPr>
          <w:rFonts w:ascii="Arial" w:hAnsi="Arial" w:cs="Arial"/>
          <w:b w:val="0"/>
          <w:bCs/>
        </w:rPr>
        <w:t>applicant to understand</w:t>
      </w:r>
      <w:r w:rsidR="00783248" w:rsidRPr="00CB0F95">
        <w:rPr>
          <w:rFonts w:ascii="Arial" w:hAnsi="Arial" w:cs="Arial"/>
          <w:b w:val="0"/>
          <w:bCs/>
        </w:rPr>
        <w:t>:</w:t>
      </w:r>
    </w:p>
    <w:p w14:paraId="76AEB022" w14:textId="26A810A6" w:rsidR="0070382E" w:rsidRPr="00CB0F95" w:rsidRDefault="0070382E" w:rsidP="00FE50FD">
      <w:pPr>
        <w:pStyle w:val="Boxed2Heading"/>
        <w:numPr>
          <w:ilvl w:val="0"/>
          <w:numId w:val="19"/>
        </w:numPr>
        <w:ind w:left="641" w:hanging="357"/>
        <w:rPr>
          <w:rFonts w:ascii="Arial" w:hAnsi="Arial" w:cs="Arial"/>
          <w:b w:val="0"/>
          <w:bCs/>
        </w:rPr>
      </w:pPr>
      <w:r w:rsidRPr="00CB0F95">
        <w:rPr>
          <w:rFonts w:ascii="Arial" w:hAnsi="Arial" w:cs="Arial"/>
          <w:b w:val="0"/>
          <w:bCs/>
        </w:rPr>
        <w:t>whether the grant opportunity may apply to them</w:t>
      </w:r>
    </w:p>
    <w:p w14:paraId="6D375D14" w14:textId="2A4A291E" w:rsidR="0070382E" w:rsidRPr="00CB0F95" w:rsidRDefault="00B1460B" w:rsidP="00FE50FD">
      <w:pPr>
        <w:pStyle w:val="Boxed2Heading"/>
        <w:numPr>
          <w:ilvl w:val="0"/>
          <w:numId w:val="19"/>
        </w:numPr>
        <w:ind w:left="641" w:hanging="357"/>
        <w:rPr>
          <w:rFonts w:ascii="Arial" w:hAnsi="Arial" w:cs="Arial"/>
          <w:b w:val="0"/>
          <w:bCs/>
        </w:rPr>
      </w:pPr>
      <w:r w:rsidRPr="00CB0F95">
        <w:rPr>
          <w:rFonts w:ascii="Arial" w:hAnsi="Arial" w:cs="Arial"/>
          <w:b w:val="0"/>
          <w:bCs/>
        </w:rPr>
        <w:lastRenderedPageBreak/>
        <w:t>how to apply for a grant</w:t>
      </w:r>
    </w:p>
    <w:p w14:paraId="47EF64CD" w14:textId="7A182695" w:rsidR="0070382E" w:rsidRPr="00CB0F95" w:rsidRDefault="00B1460B" w:rsidP="00FE50FD">
      <w:pPr>
        <w:pStyle w:val="Boxed2Heading"/>
        <w:numPr>
          <w:ilvl w:val="0"/>
          <w:numId w:val="19"/>
        </w:numPr>
        <w:ind w:left="641" w:hanging="357"/>
        <w:rPr>
          <w:rFonts w:ascii="Arial" w:hAnsi="Arial" w:cs="Arial"/>
          <w:b w:val="0"/>
          <w:bCs/>
        </w:rPr>
      </w:pPr>
      <w:r w:rsidRPr="00CB0F95">
        <w:rPr>
          <w:rFonts w:ascii="Arial" w:hAnsi="Arial" w:cs="Arial"/>
          <w:b w:val="0"/>
          <w:bCs/>
        </w:rPr>
        <w:t>the processes and timeframes involved</w:t>
      </w:r>
    </w:p>
    <w:p w14:paraId="7A939D3E" w14:textId="0B8D154C" w:rsidR="0070382E" w:rsidRPr="00CB0F95" w:rsidRDefault="00B1460B" w:rsidP="00FE50FD">
      <w:pPr>
        <w:pStyle w:val="Boxed2Heading"/>
        <w:numPr>
          <w:ilvl w:val="0"/>
          <w:numId w:val="19"/>
        </w:numPr>
        <w:ind w:left="641" w:hanging="357"/>
        <w:rPr>
          <w:rFonts w:ascii="Arial" w:hAnsi="Arial" w:cs="Arial"/>
          <w:b w:val="0"/>
          <w:bCs/>
        </w:rPr>
      </w:pPr>
      <w:r w:rsidRPr="00CB0F95">
        <w:rPr>
          <w:rFonts w:ascii="Arial" w:hAnsi="Arial" w:cs="Arial"/>
          <w:b w:val="0"/>
          <w:bCs/>
        </w:rPr>
        <w:t>the roles and responsibilities of all relevant stakeholders</w:t>
      </w:r>
    </w:p>
    <w:p w14:paraId="7AC24527" w14:textId="3E76BF21" w:rsidR="00B1460B" w:rsidRPr="00CB0F95" w:rsidRDefault="00B1460B" w:rsidP="00FE50FD">
      <w:pPr>
        <w:pStyle w:val="Boxed2Heading"/>
        <w:numPr>
          <w:ilvl w:val="0"/>
          <w:numId w:val="19"/>
        </w:numPr>
        <w:ind w:left="641" w:hanging="357"/>
        <w:rPr>
          <w:rFonts w:ascii="Arial" w:hAnsi="Arial" w:cs="Arial"/>
          <w:b w:val="0"/>
          <w:bCs/>
        </w:rPr>
      </w:pPr>
      <w:r w:rsidRPr="00CB0F95">
        <w:rPr>
          <w:rFonts w:ascii="Arial" w:hAnsi="Arial" w:cs="Arial"/>
          <w:b w:val="0"/>
          <w:bCs/>
        </w:rPr>
        <w:t>the expectations if their application is successful.</w:t>
      </w:r>
    </w:p>
    <w:p w14:paraId="577DEB95" w14:textId="788E7A18" w:rsidR="00FD6E7A" w:rsidRPr="00CB0F95" w:rsidRDefault="00E46D0A" w:rsidP="00CB0F95">
      <w:pPr>
        <w:pStyle w:val="Boxed2Heading"/>
        <w:rPr>
          <w:rFonts w:ascii="Arial" w:hAnsi="Arial" w:cs="Arial"/>
          <w:b w:val="0"/>
          <w:bCs/>
        </w:rPr>
      </w:pPr>
      <w:r w:rsidRPr="00CB0F95">
        <w:rPr>
          <w:rFonts w:ascii="Arial" w:hAnsi="Arial" w:cs="Arial"/>
          <w:b w:val="0"/>
          <w:bCs/>
        </w:rPr>
        <w:t>Drafters</w:t>
      </w:r>
      <w:r w:rsidR="00FD6E7A" w:rsidRPr="00CB0F95">
        <w:rPr>
          <w:rFonts w:ascii="Arial" w:hAnsi="Arial" w:cs="Arial"/>
          <w:b w:val="0"/>
          <w:bCs/>
        </w:rPr>
        <w:t xml:space="preserve"> should prepare the grant </w:t>
      </w:r>
      <w:r w:rsidR="004C0AB7" w:rsidRPr="00CB0F95">
        <w:rPr>
          <w:rFonts w:ascii="Arial" w:hAnsi="Arial" w:cs="Arial"/>
          <w:b w:val="0"/>
          <w:bCs/>
        </w:rPr>
        <w:t xml:space="preserve">opportunity </w:t>
      </w:r>
      <w:r w:rsidR="00FD6E7A" w:rsidRPr="00CB0F95">
        <w:rPr>
          <w:rFonts w:ascii="Arial" w:hAnsi="Arial" w:cs="Arial"/>
          <w:b w:val="0"/>
          <w:bCs/>
        </w:rPr>
        <w:t xml:space="preserve">guidelines with the potential grantee as the audience. With this in mind, ‘you’ refers to potential </w:t>
      </w:r>
      <w:r w:rsidR="00865B44" w:rsidRPr="00CB0F95">
        <w:rPr>
          <w:rFonts w:ascii="Arial" w:hAnsi="Arial" w:cs="Arial"/>
          <w:b w:val="0"/>
          <w:bCs/>
        </w:rPr>
        <w:t>gra</w:t>
      </w:r>
      <w:r w:rsidR="00980035" w:rsidRPr="00CB0F95">
        <w:rPr>
          <w:rFonts w:ascii="Arial" w:hAnsi="Arial" w:cs="Arial"/>
          <w:b w:val="0"/>
          <w:bCs/>
        </w:rPr>
        <w:t>ntees</w:t>
      </w:r>
      <w:r w:rsidR="00FD6E7A" w:rsidRPr="00CB0F95">
        <w:rPr>
          <w:rFonts w:ascii="Arial" w:hAnsi="Arial" w:cs="Arial"/>
          <w:b w:val="0"/>
          <w:bCs/>
        </w:rPr>
        <w:t>.</w:t>
      </w:r>
    </w:p>
    <w:p w14:paraId="14B89B6B" w14:textId="651DCFC6" w:rsidR="00717A27" w:rsidRPr="00CB0F95" w:rsidRDefault="00FD6E7A" w:rsidP="00CB0F95">
      <w:pPr>
        <w:pStyle w:val="Boxed2Heading"/>
        <w:rPr>
          <w:rFonts w:ascii="Arial" w:hAnsi="Arial" w:cs="Arial"/>
          <w:b w:val="0"/>
          <w:bCs/>
        </w:rPr>
      </w:pPr>
      <w:r w:rsidRPr="00CB0F95">
        <w:rPr>
          <w:rFonts w:ascii="Arial" w:hAnsi="Arial" w:cs="Arial"/>
          <w:b w:val="0"/>
          <w:bCs/>
        </w:rPr>
        <w:t xml:space="preserve">Grant </w:t>
      </w:r>
      <w:r w:rsidR="00803FED" w:rsidRPr="00CB0F95">
        <w:rPr>
          <w:rFonts w:ascii="Arial" w:hAnsi="Arial" w:cs="Arial"/>
          <w:b w:val="0"/>
          <w:bCs/>
        </w:rPr>
        <w:t xml:space="preserve">opportunity </w:t>
      </w:r>
      <w:r w:rsidRPr="00CB0F95">
        <w:rPr>
          <w:rFonts w:ascii="Arial" w:hAnsi="Arial" w:cs="Arial"/>
          <w:b w:val="0"/>
          <w:bCs/>
        </w:rPr>
        <w:t>guidelines should be clear, consistent</w:t>
      </w:r>
      <w:r w:rsidR="007B0F23" w:rsidRPr="00CB0F95">
        <w:rPr>
          <w:rFonts w:ascii="Arial" w:hAnsi="Arial" w:cs="Arial"/>
          <w:b w:val="0"/>
          <w:bCs/>
        </w:rPr>
        <w:t>,</w:t>
      </w:r>
      <w:r w:rsidR="00181A24" w:rsidRPr="00CB0F95">
        <w:rPr>
          <w:rFonts w:ascii="Arial" w:hAnsi="Arial" w:cs="Arial"/>
          <w:b w:val="0"/>
          <w:bCs/>
        </w:rPr>
        <w:t xml:space="preserve"> </w:t>
      </w:r>
      <w:r w:rsidRPr="00CB0F95">
        <w:rPr>
          <w:rFonts w:ascii="Arial" w:hAnsi="Arial" w:cs="Arial"/>
          <w:b w:val="0"/>
          <w:bCs/>
        </w:rPr>
        <w:t>fit for purpose</w:t>
      </w:r>
      <w:r w:rsidR="007B0F23" w:rsidRPr="00CB0F95">
        <w:rPr>
          <w:rFonts w:ascii="Arial" w:hAnsi="Arial" w:cs="Arial"/>
          <w:b w:val="0"/>
          <w:bCs/>
        </w:rPr>
        <w:t xml:space="preserve"> and align with the </w:t>
      </w:r>
      <w:r w:rsidR="0097157D" w:rsidRPr="00CB0F95">
        <w:rPr>
          <w:rFonts w:ascii="Arial" w:hAnsi="Arial" w:cs="Arial"/>
          <w:b w:val="0"/>
          <w:bCs/>
        </w:rPr>
        <w:t xml:space="preserve">key </w:t>
      </w:r>
      <w:r w:rsidR="007B0F23" w:rsidRPr="00CB0F95">
        <w:rPr>
          <w:rFonts w:ascii="Arial" w:hAnsi="Arial" w:cs="Arial"/>
          <w:b w:val="0"/>
          <w:bCs/>
        </w:rPr>
        <w:t>principles of the CGR</w:t>
      </w:r>
      <w:r w:rsidR="00BB4F0F" w:rsidRPr="00CB0F95">
        <w:rPr>
          <w:rFonts w:ascii="Arial" w:hAnsi="Arial" w:cs="Arial"/>
          <w:b w:val="0"/>
          <w:bCs/>
        </w:rPr>
        <w:t>P</w:t>
      </w:r>
      <w:r w:rsidR="007B0F23" w:rsidRPr="00CB0F95">
        <w:rPr>
          <w:rFonts w:ascii="Arial" w:hAnsi="Arial" w:cs="Arial"/>
          <w:b w:val="0"/>
          <w:bCs/>
        </w:rPr>
        <w:t>s</w:t>
      </w:r>
      <w:r w:rsidRPr="00CB0F95">
        <w:rPr>
          <w:rFonts w:ascii="Arial" w:hAnsi="Arial" w:cs="Arial"/>
          <w:b w:val="0"/>
          <w:bCs/>
        </w:rPr>
        <w:t xml:space="preserve">. The content and complexity of grant </w:t>
      </w:r>
      <w:r w:rsidR="00586A2C" w:rsidRPr="00CB0F95">
        <w:rPr>
          <w:rFonts w:ascii="Arial" w:hAnsi="Arial" w:cs="Arial"/>
          <w:b w:val="0"/>
          <w:bCs/>
        </w:rPr>
        <w:t xml:space="preserve">opportunity </w:t>
      </w:r>
      <w:r w:rsidRPr="00CB0F95">
        <w:rPr>
          <w:rFonts w:ascii="Arial" w:hAnsi="Arial" w:cs="Arial"/>
          <w:b w:val="0"/>
          <w:bCs/>
        </w:rPr>
        <w:t>guidelines and related processes should be proportiona</w:t>
      </w:r>
      <w:r w:rsidR="00C17EE9" w:rsidRPr="00CB0F95">
        <w:rPr>
          <w:rFonts w:ascii="Arial" w:hAnsi="Arial" w:cs="Arial"/>
          <w:b w:val="0"/>
          <w:bCs/>
        </w:rPr>
        <w:t>te</w:t>
      </w:r>
      <w:r w:rsidRPr="00CB0F95">
        <w:rPr>
          <w:rFonts w:ascii="Arial" w:hAnsi="Arial" w:cs="Arial"/>
          <w:b w:val="0"/>
          <w:bCs/>
        </w:rPr>
        <w:t xml:space="preserve"> to the grant program, grant activity</w:t>
      </w:r>
      <w:r w:rsidR="001B4EAA" w:rsidRPr="00CB0F95">
        <w:rPr>
          <w:rFonts w:ascii="Arial" w:hAnsi="Arial" w:cs="Arial"/>
          <w:b w:val="0"/>
          <w:bCs/>
        </w:rPr>
        <w:t>(ies)</w:t>
      </w:r>
      <w:r w:rsidRPr="00CB0F95">
        <w:rPr>
          <w:rFonts w:ascii="Arial" w:hAnsi="Arial" w:cs="Arial"/>
          <w:b w:val="0"/>
          <w:bCs/>
        </w:rPr>
        <w:t xml:space="preserve">, </w:t>
      </w:r>
      <w:r w:rsidR="00897E95" w:rsidRPr="00CB0F95">
        <w:rPr>
          <w:rFonts w:ascii="Arial" w:hAnsi="Arial" w:cs="Arial"/>
          <w:b w:val="0"/>
          <w:bCs/>
        </w:rPr>
        <w:t xml:space="preserve">potential grantees and the available funding. </w:t>
      </w:r>
    </w:p>
    <w:p w14:paraId="151A4DEB" w14:textId="0251BC7C" w:rsidR="00FD6E7A" w:rsidRDefault="00897E95" w:rsidP="00CB0F95">
      <w:pPr>
        <w:pStyle w:val="Boxed2Heading"/>
      </w:pPr>
      <w:r w:rsidRPr="00CB0F95">
        <w:rPr>
          <w:rFonts w:ascii="Arial" w:hAnsi="Arial" w:cs="Arial"/>
          <w:b w:val="0"/>
          <w:bCs/>
        </w:rPr>
        <w:t xml:space="preserve">To ensure potential grantees are not disadvantaged </w:t>
      </w:r>
      <w:r w:rsidR="00CB2303" w:rsidRPr="00CB0F95">
        <w:rPr>
          <w:rFonts w:ascii="Arial" w:hAnsi="Arial" w:cs="Arial"/>
          <w:b w:val="0"/>
          <w:bCs/>
        </w:rPr>
        <w:t xml:space="preserve">by deviations from the published selection criteria and processes, drafters should ensure that internal processes align with those detailed in the </w:t>
      </w:r>
      <w:r w:rsidR="00E46D0A" w:rsidRPr="00CB0F95">
        <w:rPr>
          <w:rFonts w:ascii="Arial" w:hAnsi="Arial" w:cs="Arial"/>
          <w:b w:val="0"/>
          <w:bCs/>
        </w:rPr>
        <w:t>grant opportunity guidelines (</w:t>
      </w:r>
      <w:r w:rsidR="00135428" w:rsidRPr="00CB0F95">
        <w:rPr>
          <w:rFonts w:ascii="Arial" w:hAnsi="Arial" w:cs="Arial"/>
          <w:b w:val="0"/>
          <w:bCs/>
        </w:rPr>
        <w:t xml:space="preserve">consistent with the </w:t>
      </w:r>
      <w:r w:rsidR="00E46D0A" w:rsidRPr="00CB0F95">
        <w:rPr>
          <w:rFonts w:ascii="Arial" w:hAnsi="Arial" w:cs="Arial"/>
          <w:b w:val="0"/>
          <w:bCs/>
        </w:rPr>
        <w:t>CGRPs paragraph 13.3 and the key principle</w:t>
      </w:r>
      <w:r w:rsidR="00135428" w:rsidRPr="00CB0F95">
        <w:rPr>
          <w:rFonts w:ascii="Arial" w:hAnsi="Arial" w:cs="Arial"/>
          <w:b w:val="0"/>
          <w:bCs/>
        </w:rPr>
        <w:t xml:space="preserve"> of</w:t>
      </w:r>
      <w:r w:rsidR="00E46D0A" w:rsidRPr="00CB0F95">
        <w:rPr>
          <w:rFonts w:ascii="Arial" w:hAnsi="Arial" w:cs="Arial"/>
          <w:b w:val="0"/>
          <w:bCs/>
        </w:rPr>
        <w:t xml:space="preserve"> Consistency with Grant Guidelines and Established Processes)</w:t>
      </w:r>
      <w:r w:rsidR="00CB2303" w:rsidRPr="00CB0F95">
        <w:rPr>
          <w:rFonts w:ascii="Arial" w:hAnsi="Arial" w:cs="Arial"/>
          <w:b w:val="0"/>
          <w:bCs/>
        </w:rPr>
        <w:t>.</w:t>
      </w:r>
      <w:r w:rsidR="00CB2303">
        <w:t xml:space="preserve"> </w:t>
      </w:r>
      <w:r w:rsidR="00125992">
        <w:br w:type="page"/>
      </w:r>
    </w:p>
    <w:p w14:paraId="1B469339" w14:textId="7EC3E773" w:rsidR="00D00456" w:rsidRPr="005C7B4A" w:rsidRDefault="001B4EAA" w:rsidP="00F12A12">
      <w:pPr>
        <w:pStyle w:val="Heading2"/>
      </w:pPr>
      <w:bookmarkStart w:id="6" w:name="_[Program_name]:_[Grant"/>
      <w:bookmarkStart w:id="7" w:name="_Toc178757502"/>
      <w:bookmarkEnd w:id="6"/>
      <w:r>
        <w:lastRenderedPageBreak/>
        <w:t>[</w:t>
      </w:r>
      <w:r w:rsidR="00D00456" w:rsidRPr="00D00456">
        <w:t>Program n</w:t>
      </w:r>
      <w:r w:rsidR="00D14A4E">
        <w:t xml:space="preserve">ame]: [Grant opportunity name] </w:t>
      </w:r>
      <w:r w:rsidR="005447D1">
        <w:t>p</w:t>
      </w:r>
      <w:r w:rsidR="00D00456" w:rsidRPr="00D00456">
        <w:t>rocess</w:t>
      </w:r>
      <w:r w:rsidR="009F2B71">
        <w:t>es</w:t>
      </w:r>
      <w:bookmarkEnd w:id="7"/>
    </w:p>
    <w:bookmarkEnd w:id="4"/>
    <w:bookmarkEnd w:id="5"/>
    <w:p w14:paraId="53614E7E" w14:textId="1FBF37B6" w:rsidR="003F537A" w:rsidRPr="00AB1D6C" w:rsidRDefault="00CE6D9D" w:rsidP="00AB1D6C">
      <w:pPr>
        <w:pStyle w:val="Boxed2Heading"/>
        <w:rPr>
          <w:rFonts w:ascii="Arial" w:hAnsi="Arial" w:cs="Arial"/>
          <w:b w:val="0"/>
          <w:bCs/>
        </w:rPr>
      </w:pPr>
      <w:r w:rsidRPr="00AB1D6C">
        <w:rPr>
          <w:rFonts w:ascii="Arial" w:hAnsi="Arial" w:cs="Arial"/>
        </w:rPr>
        <w:t>Template instructions:</w:t>
      </w:r>
      <w:r w:rsidRPr="00AB1D6C">
        <w:rPr>
          <w:rFonts w:ascii="Arial" w:hAnsi="Arial" w:cs="Arial"/>
          <w:b w:val="0"/>
          <w:bCs/>
        </w:rPr>
        <w:t xml:space="preserve"> Modify this </w:t>
      </w:r>
      <w:r w:rsidR="00B241DA" w:rsidRPr="00AB1D6C">
        <w:rPr>
          <w:rFonts w:ascii="Arial" w:hAnsi="Arial" w:cs="Arial"/>
          <w:b w:val="0"/>
          <w:bCs/>
        </w:rPr>
        <w:t>Process F</w:t>
      </w:r>
      <w:r w:rsidRPr="00AB1D6C">
        <w:rPr>
          <w:rFonts w:ascii="Arial" w:hAnsi="Arial" w:cs="Arial"/>
          <w:b w:val="0"/>
          <w:bCs/>
        </w:rPr>
        <w:t>lowchart as appropriate.</w:t>
      </w:r>
    </w:p>
    <w:p w14:paraId="405CDFBB" w14:textId="432E60D1" w:rsidR="00CE6D9D"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[program name] </w:t>
      </w:r>
      <w:r w:rsidRPr="00F40BDA">
        <w:rPr>
          <w:b/>
        </w:rPr>
        <w:t>is</w:t>
      </w:r>
      <w:r w:rsidR="00181A24">
        <w:rPr>
          <w:b/>
        </w:rPr>
        <w:t xml:space="preserve"> </w:t>
      </w:r>
      <w:r w:rsidRPr="00F40BDA">
        <w:rPr>
          <w:b/>
        </w:rPr>
        <w:t xml:space="preserve">designed to </w:t>
      </w:r>
      <w:r>
        <w:rPr>
          <w:b/>
        </w:rPr>
        <w:t>achieve</w:t>
      </w:r>
      <w:r w:rsidRPr="00F40BDA">
        <w:rPr>
          <w:b/>
        </w:rPr>
        <w:t xml:space="preserve"> Australian Government </w:t>
      </w:r>
      <w:r>
        <w:rPr>
          <w:b/>
        </w:rPr>
        <w:t>objectives</w:t>
      </w:r>
    </w:p>
    <w:p w14:paraId="11CD9446" w14:textId="77777777" w:rsidR="00FA5A51"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t>This grant opportunity i</w:t>
      </w:r>
      <w:r w:rsidRPr="00D164B1">
        <w:t xml:space="preserve">s part of the above </w:t>
      </w:r>
      <w:r w:rsidR="00D164B1">
        <w:t>g</w:t>
      </w:r>
      <w:r w:rsidRPr="00D164B1">
        <w:t xml:space="preserve">rant </w:t>
      </w:r>
      <w:r w:rsidR="00D164B1">
        <w:t>p</w:t>
      </w:r>
      <w:r w:rsidRPr="00D164B1">
        <w:t xml:space="preserve">rogram which contributes to </w:t>
      </w:r>
      <w:r w:rsidR="00D164B1" w:rsidRPr="001252AE">
        <w:t>[</w:t>
      </w:r>
      <w:r w:rsidRPr="001252AE">
        <w:t xml:space="preserve">name of Commonwealth </w:t>
      </w:r>
      <w:r w:rsidR="00D164B1" w:rsidRPr="001252AE">
        <w:t>e</w:t>
      </w:r>
      <w:r w:rsidRPr="001252AE">
        <w:t>ntity</w:t>
      </w:r>
      <w:r w:rsidR="00D164B1" w:rsidRPr="001252AE">
        <w:t>]</w:t>
      </w:r>
      <w:r w:rsidRPr="00D164B1">
        <w:t xml:space="preserve">’s Outcome </w:t>
      </w:r>
      <w:r w:rsidR="006470EC">
        <w:t>[</w:t>
      </w:r>
      <w:r w:rsidRPr="00D164B1">
        <w:t>X</w:t>
      </w:r>
      <w:r w:rsidR="006470EC">
        <w:t>]</w:t>
      </w:r>
      <w:r w:rsidRPr="00D164B1">
        <w:t xml:space="preserve">. The </w:t>
      </w:r>
      <w:r w:rsidR="00D164B1" w:rsidRPr="001252AE">
        <w:t>[</w:t>
      </w:r>
      <w:r w:rsidRPr="001252AE">
        <w:rPr>
          <w:rFonts w:cs="Arial"/>
        </w:rPr>
        <w:t xml:space="preserve">name of </w:t>
      </w:r>
      <w:r w:rsidRPr="00670A05">
        <w:rPr>
          <w:rStyle w:val="highlightedtextChar"/>
          <w:rFonts w:ascii="Arial" w:hAnsi="Arial" w:cs="Arial"/>
          <w:b w:val="0"/>
          <w:color w:val="auto"/>
          <w:sz w:val="20"/>
          <w:szCs w:val="20"/>
        </w:rPr>
        <w:t xml:space="preserve">Commonwealth </w:t>
      </w:r>
      <w:r w:rsidR="00D164B1" w:rsidRPr="00670A05">
        <w:rPr>
          <w:rStyle w:val="highlightedtextChar"/>
          <w:rFonts w:ascii="Arial" w:hAnsi="Arial" w:cs="Arial"/>
          <w:b w:val="0"/>
          <w:color w:val="auto"/>
          <w:sz w:val="20"/>
          <w:szCs w:val="20"/>
        </w:rPr>
        <w:t>e</w:t>
      </w:r>
      <w:r w:rsidRPr="00670A05">
        <w:rPr>
          <w:rStyle w:val="highlightedtextChar"/>
          <w:rFonts w:ascii="Arial" w:hAnsi="Arial" w:cs="Arial"/>
          <w:b w:val="0"/>
          <w:color w:val="auto"/>
          <w:sz w:val="20"/>
          <w:szCs w:val="20"/>
        </w:rPr>
        <w:t>ntity</w:t>
      </w:r>
      <w:r w:rsidR="00D164B1" w:rsidRPr="00D164B1">
        <w:rPr>
          <w:rStyle w:val="highlightedtextChar"/>
          <w:b w:val="0"/>
          <w:color w:val="auto"/>
        </w:rPr>
        <w:t>]</w:t>
      </w:r>
      <w:r>
        <w:t xml:space="preserve"> works with stakeholders to plan and design the grant program according to the</w:t>
      </w:r>
    </w:p>
    <w:p w14:paraId="506B5CAD" w14:textId="3FAD833B" w:rsidR="00CB0F95" w:rsidRPr="00AB1D6C" w:rsidRDefault="008D0FAC" w:rsidP="00AB1D6C">
      <w:pPr>
        <w:pBdr>
          <w:top w:val="single" w:sz="4" w:space="1" w:color="auto"/>
          <w:left w:val="single" w:sz="4" w:space="4" w:color="auto"/>
          <w:bottom w:val="single" w:sz="4" w:space="1" w:color="auto"/>
          <w:right w:val="single" w:sz="4" w:space="4" w:color="auto"/>
        </w:pBdr>
        <w:spacing w:before="0" w:after="0" w:line="240" w:lineRule="auto"/>
        <w:jc w:val="center"/>
      </w:pPr>
      <w:hyperlink r:id="rId18" w:history="1">
        <w:r w:rsidR="006F145A" w:rsidRPr="006F145A">
          <w:rPr>
            <w:rStyle w:val="Hyperlink"/>
            <w:i/>
          </w:rPr>
          <w:t xml:space="preserve">Commonwealth Grants Rules and </w:t>
        </w:r>
        <w:r w:rsidR="0023204C">
          <w:rPr>
            <w:rStyle w:val="Hyperlink"/>
            <w:i/>
          </w:rPr>
          <w:t>Principles</w:t>
        </w:r>
        <w:r w:rsidR="006F145A" w:rsidRPr="00B359CF">
          <w:rPr>
            <w:rStyle w:val="Hyperlink"/>
            <w:i/>
          </w:rPr>
          <w:t xml:space="preserve"> </w:t>
        </w:r>
        <w:r w:rsidR="00E74E2E">
          <w:rPr>
            <w:rStyle w:val="Hyperlink"/>
            <w:i/>
          </w:rPr>
          <w:t xml:space="preserve">2024 </w:t>
        </w:r>
        <w:r w:rsidR="006F145A" w:rsidRPr="00B359CF">
          <w:rPr>
            <w:rStyle w:val="Hyperlink"/>
            <w:i/>
          </w:rPr>
          <w:t>(CGR</w:t>
        </w:r>
        <w:r w:rsidR="0023204C">
          <w:rPr>
            <w:rStyle w:val="Hyperlink"/>
            <w:i/>
          </w:rPr>
          <w:t>P</w:t>
        </w:r>
        <w:r w:rsidR="006F145A" w:rsidRPr="00B359CF">
          <w:rPr>
            <w:rStyle w:val="Hyperlink"/>
            <w:i/>
          </w:rPr>
          <w:t>s)</w:t>
        </w:r>
        <w:r w:rsidR="00FA5A51" w:rsidRPr="006F145A">
          <w:rPr>
            <w:rStyle w:val="Hyperlink"/>
            <w:i/>
          </w:rPr>
          <w:t>.</w:t>
        </w:r>
      </w:hyperlink>
    </w:p>
    <w:p w14:paraId="6ADB579B" w14:textId="4185D836" w:rsidR="00AB1D6C" w:rsidRDefault="00AB1D6C" w:rsidP="00AB1D6C">
      <w:pPr>
        <w:spacing w:after="0"/>
        <w:jc w:val="center"/>
        <w:rPr>
          <w:rFonts w:ascii="Wingdings" w:hAnsi="Wingdings"/>
        </w:rPr>
      </w:pPr>
      <w:r w:rsidRPr="00F40BDA">
        <w:rPr>
          <w:rFonts w:ascii="Wingdings" w:hAnsi="Wingdings"/>
        </w:rPr>
        <w:t></w:t>
      </w:r>
    </w:p>
    <w:p w14:paraId="10DC0D20" w14:textId="77777777" w:rsid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551DEC5" w14:textId="34104055" w:rsidR="00AB1D6C" w:rsidRPr="00AB1D6C" w:rsidRDefault="00AB1D6C" w:rsidP="00AB1D6C">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9" w:history="1">
        <w:r w:rsidRPr="00452C26">
          <w:rPr>
            <w:rStyle w:val="Hyperlink"/>
          </w:rPr>
          <w:t>GrantConnect</w:t>
        </w:r>
      </w:hyperlink>
      <w:r w:rsidRPr="009E283B">
        <w:t xml:space="preserve"> </w:t>
      </w:r>
    </w:p>
    <w:p w14:paraId="01F62ADB" w14:textId="4738B3AD" w:rsidR="00CE6D9D" w:rsidRPr="00F40BDA" w:rsidRDefault="00CE6D9D" w:rsidP="00CE6D9D">
      <w:pPr>
        <w:spacing w:after="0"/>
        <w:jc w:val="center"/>
        <w:rPr>
          <w:rFonts w:ascii="Wingdings" w:hAnsi="Wingdings"/>
        </w:rPr>
      </w:pPr>
      <w:r w:rsidRPr="00F40BDA">
        <w:rPr>
          <w:rFonts w:ascii="Wingdings" w:hAnsi="Wingdings"/>
        </w:rPr>
        <w:t></w:t>
      </w:r>
    </w:p>
    <w:p w14:paraId="4F358E6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BD6B6C6" w14:textId="71A4001F"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r w:rsidR="00E96FB9" w:rsidRPr="00EF2B08">
        <w:t xml:space="preserve"> </w:t>
      </w:r>
    </w:p>
    <w:p w14:paraId="572EB202" w14:textId="77777777" w:rsidR="00CE6D9D" w:rsidRPr="00F40BDA" w:rsidRDefault="00CE6D9D" w:rsidP="00CE6D9D">
      <w:pPr>
        <w:spacing w:after="0"/>
        <w:jc w:val="center"/>
        <w:rPr>
          <w:rFonts w:ascii="Wingdings" w:hAnsi="Wingdings"/>
        </w:rPr>
      </w:pPr>
      <w:r w:rsidRPr="00F40BDA">
        <w:rPr>
          <w:rFonts w:ascii="Wingdings" w:hAnsi="Wingdings"/>
        </w:rPr>
        <w:t></w:t>
      </w:r>
    </w:p>
    <w:p w14:paraId="356FCCAC" w14:textId="10B8036C"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14:paraId="6E289486" w14:textId="557D5521"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w:t>
      </w:r>
      <w:r w:rsidR="009E239C">
        <w:t>/</w:t>
      </w:r>
      <w:r>
        <w:t xml:space="preserve">s against eligibility criteria </w:t>
      </w:r>
      <w:r w:rsidR="00B241DA">
        <w:t>[</w:t>
      </w:r>
      <w:r w:rsidR="0087265C">
        <w:t xml:space="preserve">and </w:t>
      </w:r>
      <w:r>
        <w:t>notify you if you are not eligible</w:t>
      </w:r>
      <w:r w:rsidR="007114A2">
        <w:t>,</w:t>
      </w:r>
      <w:r w:rsidR="00B55DEE">
        <w:t xml:space="preserve"> </w:t>
      </w:r>
      <w:r w:rsidR="00FA0C67">
        <w:t>if applicable</w:t>
      </w:r>
      <w:r w:rsidR="00B241DA">
        <w:t>]</w:t>
      </w:r>
      <w:r w:rsidR="00BC0AC9">
        <w:t>.</w:t>
      </w:r>
      <w:r w:rsidR="000F48FA">
        <w:t xml:space="preserve"> </w:t>
      </w:r>
      <w:r w:rsidR="00BC0AC9">
        <w:t>W</w:t>
      </w:r>
      <w:r>
        <w:t xml:space="preserve">e assess your </w:t>
      </w:r>
      <w:r w:rsidR="00BC0AC9">
        <w:t xml:space="preserve">eligible </w:t>
      </w:r>
      <w:r>
        <w:t xml:space="preserve">application against the assessment criteria including an overall consideration of value </w:t>
      </w:r>
      <w:r w:rsidR="00555657">
        <w:t>with relevant</w:t>
      </w:r>
      <w:r w:rsidR="009340B5">
        <w:t xml:space="preserve"> </w:t>
      </w:r>
      <w:r>
        <w:t>money</w:t>
      </w:r>
      <w:r w:rsidRPr="00FF4299">
        <w:t xml:space="preserve"> </w:t>
      </w:r>
      <w:r w:rsidR="00D164B1" w:rsidRPr="00640663">
        <w:t>[</w:t>
      </w:r>
      <w:r w:rsidR="0087265C">
        <w:t xml:space="preserve">and </w:t>
      </w:r>
      <w:r>
        <w:t>compare it to other applications</w:t>
      </w:r>
      <w:r w:rsidR="007114A2">
        <w:t>,</w:t>
      </w:r>
      <w:r w:rsidR="00FA0C67">
        <w:t xml:space="preserve"> i</w:t>
      </w:r>
      <w:r w:rsidR="00FA0C67">
        <w:rPr>
          <w:rStyle w:val="highlightedtextChar"/>
          <w:rFonts w:ascii="Arial" w:hAnsi="Arial" w:cs="Arial"/>
          <w:b w:val="0"/>
          <w:color w:val="auto"/>
          <w:sz w:val="20"/>
          <w:szCs w:val="20"/>
        </w:rPr>
        <w:t>f applicable</w:t>
      </w:r>
      <w:r w:rsidR="0087265C">
        <w:t>]</w:t>
      </w:r>
      <w:r>
        <w:t xml:space="preserve">. </w:t>
      </w:r>
    </w:p>
    <w:p w14:paraId="627BD968" w14:textId="77777777" w:rsidR="00CE6D9D" w:rsidRPr="00C659C4" w:rsidRDefault="00CE6D9D" w:rsidP="00CE6D9D">
      <w:pPr>
        <w:spacing w:after="0"/>
        <w:jc w:val="center"/>
        <w:rPr>
          <w:rFonts w:ascii="Wingdings" w:hAnsi="Wingdings"/>
        </w:rPr>
      </w:pPr>
      <w:r w:rsidRPr="00C659C4">
        <w:rPr>
          <w:rFonts w:ascii="Wingdings" w:hAnsi="Wingdings"/>
        </w:rPr>
        <w:t></w:t>
      </w:r>
    </w:p>
    <w:p w14:paraId="44504B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14:paraId="577C2CE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rPr>
      </w:pPr>
      <w:r w:rsidRPr="00C659C4">
        <w:rPr>
          <w:rFonts w:ascii="Wingdings" w:hAnsi="Wingdings"/>
        </w:rPr>
        <w:t></w:t>
      </w:r>
    </w:p>
    <w:p w14:paraId="24522E60" w14:textId="40ECDB5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7FC9E84C" w14:textId="5F59DB12"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7FE19A20" w14:textId="77777777" w:rsidR="00CE6D9D" w:rsidRPr="00C659C4" w:rsidRDefault="00CE6D9D" w:rsidP="00CE6D9D">
      <w:pPr>
        <w:spacing w:after="0"/>
        <w:jc w:val="center"/>
        <w:rPr>
          <w:rFonts w:ascii="Wingdings" w:hAnsi="Wingdings"/>
        </w:rPr>
      </w:pPr>
      <w:r w:rsidRPr="00C659C4">
        <w:rPr>
          <w:rFonts w:ascii="Wingdings" w:hAnsi="Wingdings"/>
        </w:rPr>
        <w:t></w:t>
      </w:r>
    </w:p>
    <w:p w14:paraId="0CE2BAD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14:paraId="712644EF" w14:textId="5ED97A04"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We advise you of the outcome of your application. 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rPr>
      </w:pPr>
      <w:r w:rsidRPr="00C659C4">
        <w:rPr>
          <w:rFonts w:ascii="Wingdings" w:hAnsi="Wingdings"/>
        </w:rPr>
        <w:t></w:t>
      </w:r>
    </w:p>
    <w:p w14:paraId="0AFE72AD" w14:textId="7B809A65"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14:paraId="5E81FDF5" w14:textId="491164EB"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w:t>
      </w:r>
      <w:r w:rsidR="0008203E">
        <w:t xml:space="preserve">you have been </w:t>
      </w:r>
      <w:r w:rsidR="00D676ED">
        <w:t>successful.</w:t>
      </w:r>
      <w:r w:rsidRPr="00C659C4">
        <w:t xml:space="preserve"> The type of grant agreement is based on the nature of the grant and</w:t>
      </w:r>
      <w:r w:rsidR="001B4EAA">
        <w:t xml:space="preserve"> will be</w:t>
      </w:r>
      <w:r w:rsidRPr="00C659C4">
        <w:t xml:space="preserve"> proportional to the risks involved.</w:t>
      </w:r>
    </w:p>
    <w:p w14:paraId="3BF8992A" w14:textId="77777777" w:rsidR="00CE6D9D" w:rsidRPr="00C659C4" w:rsidRDefault="00CE6D9D" w:rsidP="00CE6D9D">
      <w:pPr>
        <w:spacing w:after="0"/>
        <w:jc w:val="center"/>
        <w:rPr>
          <w:rFonts w:ascii="Wingdings" w:hAnsi="Wingdings"/>
        </w:rPr>
      </w:pPr>
      <w:r w:rsidRPr="00C659C4">
        <w:rPr>
          <w:rFonts w:ascii="Wingdings" w:hAnsi="Wingdings"/>
        </w:rPr>
        <w:t></w:t>
      </w:r>
    </w:p>
    <w:p w14:paraId="4B18AF15" w14:textId="26C52DB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0D0195C5"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You undertake the grant activity as set out in your grant agreement. We [or other entity if applicable]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rPr>
      </w:pPr>
      <w:r w:rsidRPr="00C659C4">
        <w:rPr>
          <w:rFonts w:ascii="Wingdings" w:hAnsi="Wingdings"/>
        </w:rPr>
        <w:t></w:t>
      </w:r>
    </w:p>
    <w:p w14:paraId="48D55848" w14:textId="13068CC9"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Evaluation of the [program</w:t>
      </w:r>
      <w:r w:rsidR="00C659C4">
        <w:rPr>
          <w:b/>
        </w:rPr>
        <w:t xml:space="preserve"> name</w:t>
      </w:r>
      <w:r w:rsidRPr="00C659C4">
        <w:rPr>
          <w:b/>
        </w:rPr>
        <w:t>/grant opportunity]</w:t>
      </w:r>
    </w:p>
    <w:p w14:paraId="3BA8A0DE" w14:textId="51460271"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evaluate </w:t>
      </w:r>
      <w:r w:rsidR="001B4EAA">
        <w:t>your</w:t>
      </w:r>
      <w:r w:rsidR="001B4EAA" w:rsidRPr="00C659C4">
        <w:t xml:space="preserve"> </w:t>
      </w:r>
      <w:r w:rsidRPr="00C659C4">
        <w:t xml:space="preserve">specific grant activity and </w:t>
      </w:r>
      <w:r w:rsidR="001B4EAA">
        <w:t xml:space="preserve">the </w:t>
      </w:r>
      <w:r w:rsidRPr="00C659C4">
        <w:t>[program</w:t>
      </w:r>
      <w:r w:rsidR="00C659C4">
        <w:t xml:space="preserve"> name</w:t>
      </w:r>
      <w:r w:rsidRPr="00C659C4">
        <w:t>/grant opportunity] as a whole. We base this on information you provide to us and that we collect from various sources.</w:t>
      </w:r>
      <w:r w:rsidRPr="00F40BDA">
        <w:t xml:space="preserve"> </w:t>
      </w:r>
    </w:p>
    <w:p w14:paraId="722D3C29" w14:textId="77777777" w:rsidR="001A7FCB" w:rsidRDefault="001A7FCB" w:rsidP="00AB1D6C">
      <w:pPr>
        <w:suppressAutoHyphens/>
        <w:spacing w:before="180" w:after="60"/>
        <w:rPr>
          <w:rFonts w:cs="Arial"/>
          <w:bCs/>
          <w:iCs/>
          <w:color w:val="264F90"/>
          <w:sz w:val="24"/>
          <w:szCs w:val="32"/>
        </w:rPr>
      </w:pPr>
    </w:p>
    <w:p w14:paraId="65EF6F39" w14:textId="2F9F42B1" w:rsidR="00E00BAF" w:rsidRPr="00181A24" w:rsidRDefault="00E00BAF" w:rsidP="00663C92">
      <w:pPr>
        <w:pStyle w:val="Heading3"/>
        <w:rPr>
          <w:bCs w:val="0"/>
          <w:iCs w:val="0"/>
        </w:rPr>
      </w:pPr>
      <w:bookmarkStart w:id="8" w:name="_Toc177049572"/>
      <w:bookmarkStart w:id="9" w:name="_Toc178757503"/>
      <w:bookmarkEnd w:id="8"/>
      <w:r w:rsidRPr="00181A24">
        <w:t>Introduction</w:t>
      </w:r>
      <w:bookmarkEnd w:id="9"/>
    </w:p>
    <w:p w14:paraId="4FF86085" w14:textId="6F4DF503" w:rsidR="00170185" w:rsidRPr="00AB1D6C" w:rsidRDefault="003F537A" w:rsidP="00AB1D6C">
      <w:pPr>
        <w:pStyle w:val="Boxed2Heading"/>
        <w:rPr>
          <w:rFonts w:ascii="Arial" w:hAnsi="Arial" w:cs="Arial"/>
          <w:b w:val="0"/>
          <w:bCs/>
        </w:rPr>
      </w:pPr>
      <w:r w:rsidRPr="00AB1D6C">
        <w:rPr>
          <w:rFonts w:ascii="Arial" w:hAnsi="Arial" w:cs="Arial"/>
        </w:rPr>
        <w:t xml:space="preserve">Template instructions: </w:t>
      </w:r>
      <w:r w:rsidR="00B600DA" w:rsidRPr="00AB1D6C">
        <w:rPr>
          <w:rFonts w:ascii="Arial" w:hAnsi="Arial" w:cs="Arial"/>
          <w:b w:val="0"/>
          <w:bCs/>
        </w:rPr>
        <w:t xml:space="preserve">If </w:t>
      </w:r>
      <w:r w:rsidR="00C71F42" w:rsidRPr="00AB1D6C">
        <w:rPr>
          <w:rFonts w:ascii="Arial" w:hAnsi="Arial" w:cs="Arial"/>
          <w:b w:val="0"/>
          <w:bCs/>
        </w:rPr>
        <w:t>these g</w:t>
      </w:r>
      <w:r w:rsidR="00CF6AC6" w:rsidRPr="00AB1D6C">
        <w:rPr>
          <w:rFonts w:ascii="Arial" w:hAnsi="Arial" w:cs="Arial"/>
          <w:b w:val="0"/>
          <w:bCs/>
        </w:rPr>
        <w:t xml:space="preserve">rant opportunity guidelines </w:t>
      </w:r>
      <w:r w:rsidR="00C71F42" w:rsidRPr="00AB1D6C">
        <w:rPr>
          <w:rFonts w:ascii="Arial" w:hAnsi="Arial" w:cs="Arial"/>
          <w:b w:val="0"/>
          <w:bCs/>
        </w:rPr>
        <w:t xml:space="preserve">are intended to </w:t>
      </w:r>
      <w:r w:rsidR="00CF6AC6" w:rsidRPr="00AB1D6C">
        <w:rPr>
          <w:rFonts w:ascii="Arial" w:hAnsi="Arial" w:cs="Arial"/>
          <w:b w:val="0"/>
          <w:bCs/>
        </w:rPr>
        <w:t>cover multiple grant rounds</w:t>
      </w:r>
      <w:r w:rsidR="00C71F42" w:rsidRPr="00AB1D6C">
        <w:rPr>
          <w:rFonts w:ascii="Arial" w:hAnsi="Arial" w:cs="Arial"/>
          <w:b w:val="0"/>
          <w:bCs/>
        </w:rPr>
        <w:t>, the rounds</w:t>
      </w:r>
      <w:r w:rsidR="00CF6AC6" w:rsidRPr="00AB1D6C">
        <w:rPr>
          <w:rFonts w:ascii="Arial" w:hAnsi="Arial" w:cs="Arial"/>
          <w:b w:val="0"/>
          <w:bCs/>
        </w:rPr>
        <w:t xml:space="preserve"> should use the same</w:t>
      </w:r>
      <w:r w:rsidR="00C1570C" w:rsidRPr="00AB1D6C">
        <w:rPr>
          <w:rFonts w:ascii="Arial" w:hAnsi="Arial" w:cs="Arial"/>
          <w:b w:val="0"/>
          <w:bCs/>
        </w:rPr>
        <w:t xml:space="preserve"> objectives,</w:t>
      </w:r>
      <w:r w:rsidR="00CF6AC6" w:rsidRPr="00AB1D6C">
        <w:rPr>
          <w:rFonts w:ascii="Arial" w:hAnsi="Arial" w:cs="Arial"/>
          <w:b w:val="0"/>
          <w:bCs/>
        </w:rPr>
        <w:t xml:space="preserve"> el</w:t>
      </w:r>
      <w:r w:rsidR="00CF2166" w:rsidRPr="00AB1D6C">
        <w:rPr>
          <w:rFonts w:ascii="Arial" w:hAnsi="Arial" w:cs="Arial"/>
          <w:b w:val="0"/>
          <w:bCs/>
        </w:rPr>
        <w:t>i</w:t>
      </w:r>
      <w:r w:rsidR="00CF6AC6" w:rsidRPr="00AB1D6C">
        <w:rPr>
          <w:rFonts w:ascii="Arial" w:hAnsi="Arial" w:cs="Arial"/>
          <w:b w:val="0"/>
          <w:bCs/>
        </w:rPr>
        <w:t>gibility and assessment criteria</w:t>
      </w:r>
      <w:r w:rsidR="00170185" w:rsidRPr="00AB1D6C">
        <w:rPr>
          <w:rFonts w:ascii="Arial" w:hAnsi="Arial" w:cs="Arial"/>
          <w:b w:val="0"/>
          <w:bCs/>
        </w:rPr>
        <w:t xml:space="preserve">. </w:t>
      </w:r>
      <w:r w:rsidR="00FF4A68" w:rsidRPr="00AB1D6C">
        <w:rPr>
          <w:rFonts w:ascii="Arial" w:hAnsi="Arial" w:cs="Arial"/>
          <w:b w:val="0"/>
          <w:bCs/>
        </w:rPr>
        <w:t>For example, t</w:t>
      </w:r>
      <w:r w:rsidR="00170185" w:rsidRPr="00AB1D6C">
        <w:rPr>
          <w:rFonts w:ascii="Arial" w:hAnsi="Arial" w:cs="Arial"/>
          <w:b w:val="0"/>
          <w:bCs/>
        </w:rPr>
        <w:t>his works well for opportunities that cover different regions</w:t>
      </w:r>
      <w:r w:rsidR="00A478F6" w:rsidRPr="00AB1D6C">
        <w:rPr>
          <w:rFonts w:ascii="Arial" w:hAnsi="Arial" w:cs="Arial"/>
          <w:b w:val="0"/>
          <w:bCs/>
        </w:rPr>
        <w:t xml:space="preserve"> but otherwise have the same objectives, eligibility and assessment criteria</w:t>
      </w:r>
      <w:r w:rsidR="00170185" w:rsidRPr="00AB1D6C">
        <w:rPr>
          <w:rFonts w:ascii="Arial" w:hAnsi="Arial" w:cs="Arial"/>
          <w:b w:val="0"/>
          <w:bCs/>
        </w:rPr>
        <w:t xml:space="preserve">. However, if the </w:t>
      </w:r>
      <w:r w:rsidR="001B4EAA" w:rsidRPr="00AB1D6C">
        <w:rPr>
          <w:rFonts w:ascii="Arial" w:hAnsi="Arial" w:cs="Arial"/>
          <w:b w:val="0"/>
          <w:bCs/>
        </w:rPr>
        <w:t xml:space="preserve">grant opportunity </w:t>
      </w:r>
      <w:r w:rsidR="00170185" w:rsidRPr="00AB1D6C">
        <w:rPr>
          <w:rFonts w:ascii="Arial" w:hAnsi="Arial" w:cs="Arial"/>
          <w:b w:val="0"/>
          <w:bCs/>
        </w:rPr>
        <w:t xml:space="preserve">guideline is to cover concurrent rounds </w:t>
      </w:r>
      <w:r w:rsidR="00FF4A68" w:rsidRPr="00AB1D6C">
        <w:rPr>
          <w:rFonts w:ascii="Arial" w:hAnsi="Arial" w:cs="Arial"/>
          <w:b w:val="0"/>
          <w:bCs/>
        </w:rPr>
        <w:t xml:space="preserve">that have </w:t>
      </w:r>
      <w:r w:rsidR="00170185" w:rsidRPr="00AB1D6C">
        <w:rPr>
          <w:rFonts w:ascii="Arial" w:hAnsi="Arial" w:cs="Arial"/>
          <w:b w:val="0"/>
          <w:bCs/>
        </w:rPr>
        <w:t xml:space="preserve">different objectives, eligibility and assessment criteria, it is more straightforward to develop separate </w:t>
      </w:r>
      <w:r w:rsidR="00ED7971" w:rsidRPr="00AB1D6C">
        <w:rPr>
          <w:rFonts w:ascii="Arial" w:hAnsi="Arial" w:cs="Arial"/>
          <w:b w:val="0"/>
          <w:bCs/>
        </w:rPr>
        <w:t xml:space="preserve">grant opportunity </w:t>
      </w:r>
      <w:r w:rsidR="00170185" w:rsidRPr="00AB1D6C">
        <w:rPr>
          <w:rFonts w:ascii="Arial" w:hAnsi="Arial" w:cs="Arial"/>
          <w:b w:val="0"/>
          <w:bCs/>
        </w:rPr>
        <w:t xml:space="preserve">guidelines for each opportunity. Use Section 2 to clarify the relationship between rounds in the grant program. </w:t>
      </w:r>
    </w:p>
    <w:p w14:paraId="17A5E35E" w14:textId="2A87F9FA" w:rsidR="00846DC0" w:rsidRPr="00AB1D6C" w:rsidRDefault="00EF2B08" w:rsidP="00AB1D6C">
      <w:pPr>
        <w:pStyle w:val="Boxed2Heading"/>
        <w:rPr>
          <w:rFonts w:ascii="Arial" w:hAnsi="Arial" w:cs="Arial"/>
          <w:b w:val="0"/>
          <w:bCs/>
        </w:rPr>
      </w:pPr>
      <w:r w:rsidRPr="00AB1D6C">
        <w:rPr>
          <w:rFonts w:ascii="Arial" w:hAnsi="Arial" w:cs="Arial"/>
          <w:b w:val="0"/>
          <w:bCs/>
        </w:rPr>
        <w:t xml:space="preserve">For </w:t>
      </w:r>
      <w:r w:rsidR="00FE6C6F" w:rsidRPr="00AB1D6C">
        <w:rPr>
          <w:rFonts w:ascii="Arial" w:hAnsi="Arial" w:cs="Arial"/>
          <w:b w:val="0"/>
          <w:bCs/>
        </w:rPr>
        <w:t xml:space="preserve">grant </w:t>
      </w:r>
      <w:r w:rsidRPr="00AB1D6C">
        <w:rPr>
          <w:rFonts w:ascii="Arial" w:hAnsi="Arial" w:cs="Arial"/>
          <w:b w:val="0"/>
          <w:bCs/>
        </w:rPr>
        <w:t xml:space="preserve">opportunities that contribute to a high-level program, use only the relevant high-level details that provide context to this specific opportunity. If there are linked </w:t>
      </w:r>
      <w:r w:rsidR="00FE6C6F" w:rsidRPr="00AB1D6C">
        <w:rPr>
          <w:rFonts w:ascii="Arial" w:hAnsi="Arial" w:cs="Arial"/>
          <w:b w:val="0"/>
          <w:bCs/>
        </w:rPr>
        <w:t xml:space="preserve">grant </w:t>
      </w:r>
      <w:r w:rsidRPr="00AB1D6C">
        <w:rPr>
          <w:rFonts w:ascii="Arial" w:hAnsi="Arial" w:cs="Arial"/>
          <w:b w:val="0"/>
          <w:bCs/>
        </w:rPr>
        <w:t xml:space="preserve">opportunities that </w:t>
      </w:r>
      <w:r w:rsidR="0090649D" w:rsidRPr="00AB1D6C">
        <w:rPr>
          <w:rFonts w:ascii="Arial" w:hAnsi="Arial" w:cs="Arial"/>
          <w:b w:val="0"/>
          <w:bCs/>
        </w:rPr>
        <w:t xml:space="preserve">that are not covered by these grant opportunity guidelines </w:t>
      </w:r>
      <w:r w:rsidR="00547229" w:rsidRPr="00AB1D6C">
        <w:rPr>
          <w:rFonts w:ascii="Arial" w:hAnsi="Arial" w:cs="Arial"/>
          <w:b w:val="0"/>
          <w:bCs/>
        </w:rPr>
        <w:t xml:space="preserve">that </w:t>
      </w:r>
      <w:r w:rsidR="00CF6AC6" w:rsidRPr="00AB1D6C">
        <w:rPr>
          <w:rFonts w:ascii="Arial" w:hAnsi="Arial" w:cs="Arial"/>
          <w:b w:val="0"/>
          <w:bCs/>
        </w:rPr>
        <w:t>an applicant</w:t>
      </w:r>
      <w:r w:rsidRPr="00AB1D6C">
        <w:rPr>
          <w:rFonts w:ascii="Arial" w:hAnsi="Arial" w:cs="Arial"/>
          <w:b w:val="0"/>
          <w:bCs/>
        </w:rPr>
        <w:t xml:space="preserve"> </w:t>
      </w:r>
      <w:r w:rsidR="008B385C" w:rsidRPr="00AB1D6C">
        <w:rPr>
          <w:rFonts w:ascii="Arial" w:hAnsi="Arial" w:cs="Arial"/>
          <w:b w:val="0"/>
          <w:bCs/>
        </w:rPr>
        <w:t>should</w:t>
      </w:r>
      <w:r w:rsidRPr="00AB1D6C">
        <w:rPr>
          <w:rFonts w:ascii="Arial" w:hAnsi="Arial" w:cs="Arial"/>
          <w:b w:val="0"/>
          <w:bCs/>
        </w:rPr>
        <w:t xml:space="preserve"> be aware of, include information on those</w:t>
      </w:r>
      <w:r w:rsidR="00FE6C6F" w:rsidRPr="00AB1D6C">
        <w:rPr>
          <w:rFonts w:ascii="Arial" w:hAnsi="Arial" w:cs="Arial"/>
          <w:b w:val="0"/>
          <w:bCs/>
        </w:rPr>
        <w:t xml:space="preserve"> grant</w:t>
      </w:r>
      <w:r w:rsidRPr="00AB1D6C">
        <w:rPr>
          <w:rFonts w:ascii="Arial" w:hAnsi="Arial" w:cs="Arial"/>
          <w:b w:val="0"/>
          <w:bCs/>
        </w:rPr>
        <w:t xml:space="preserve"> opportunities </w:t>
      </w:r>
      <w:r w:rsidR="00CF6AC6" w:rsidRPr="00AB1D6C">
        <w:rPr>
          <w:rFonts w:ascii="Arial" w:hAnsi="Arial" w:cs="Arial"/>
          <w:b w:val="0"/>
          <w:bCs/>
        </w:rPr>
        <w:t>in this section</w:t>
      </w:r>
      <w:r w:rsidRPr="00AB1D6C">
        <w:rPr>
          <w:rFonts w:ascii="Arial" w:hAnsi="Arial" w:cs="Arial"/>
          <w:b w:val="0"/>
          <w:bCs/>
        </w:rPr>
        <w:t xml:space="preserve">. </w:t>
      </w:r>
    </w:p>
    <w:p w14:paraId="7180A45C" w14:textId="11844FAF" w:rsidR="00D3694B" w:rsidRDefault="00D3694B" w:rsidP="00C817D4">
      <w:pPr>
        <w:spacing w:before="120"/>
      </w:pPr>
      <w:r>
        <w:t xml:space="preserve">These guidelines contain information for the [grant opportunity name] grants. </w:t>
      </w:r>
    </w:p>
    <w:p w14:paraId="5272E363" w14:textId="4A3E871E" w:rsidR="00CF6AC6" w:rsidRDefault="00CF6AC6" w:rsidP="00D3694B">
      <w:r w:rsidRPr="009E283B">
        <w:rPr>
          <w:rStyle w:val="highlightedtextChar"/>
          <w:rFonts w:ascii="Arial" w:hAnsi="Arial" w:cs="Arial"/>
          <w:b w:val="0"/>
          <w:color w:val="auto"/>
          <w:sz w:val="20"/>
          <w:szCs w:val="20"/>
        </w:rPr>
        <w:t>[insert any additional text to provide context for applicants</w:t>
      </w:r>
      <w:r>
        <w:rPr>
          <w:rStyle w:val="highlightedtextChar"/>
          <w:rFonts w:ascii="Arial" w:hAnsi="Arial" w:cs="Arial"/>
          <w:b w:val="0"/>
          <w:color w:val="auto"/>
          <w:sz w:val="20"/>
          <w:szCs w:val="20"/>
        </w:rPr>
        <w:t>]</w:t>
      </w:r>
    </w:p>
    <w:p w14:paraId="6F2E60EB" w14:textId="4428E885" w:rsidR="00D3694B" w:rsidRDefault="00D3694B" w:rsidP="00D3694B">
      <w:r>
        <w:t xml:space="preserve">You must read these guidelines before filling out an application. </w:t>
      </w:r>
    </w:p>
    <w:p w14:paraId="081024B5" w14:textId="436D9136" w:rsidR="00E00BAF" w:rsidRPr="00E00BAF" w:rsidRDefault="00E00BAF" w:rsidP="00D3694B">
      <w:r w:rsidRPr="00E00BAF">
        <w:t>This document sets out:</w:t>
      </w:r>
    </w:p>
    <w:p w14:paraId="6E5CF876" w14:textId="77777777"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7FB4B65B" w14:textId="77777777"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52C4CC0D" w14:textId="77777777"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62D4E676" w14:textId="0ECE8B7A"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C9A319C" w14:textId="77777777"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26DE0FF" w14:textId="1D62FDB0" w:rsidR="00E00BAF" w:rsidRPr="009E283B" w:rsidRDefault="00E00BAF" w:rsidP="00FE50FD">
      <w:pPr>
        <w:pStyle w:val="ListBullet"/>
        <w:numPr>
          <w:ilvl w:val="0"/>
          <w:numId w:val="20"/>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604575A0" w14:textId="3D8DC489" w:rsidR="00D3694B" w:rsidRDefault="00D3694B">
      <w:pPr>
        <w:pStyle w:val="ListBullet"/>
        <w:numPr>
          <w:ilvl w:val="0"/>
          <w:numId w:val="0"/>
        </w:numPr>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[If applicable] 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[Business /Community] </w:t>
      </w:r>
      <w:r w:rsidR="00403CB2" w:rsidRPr="00D3694B">
        <w:rPr>
          <w:rStyle w:val="highlightedtextChar"/>
          <w:rFonts w:ascii="Arial" w:hAnsi="Arial" w:cs="Arial"/>
          <w:b w:val="0"/>
          <w:color w:val="auto"/>
          <w:sz w:val="20"/>
          <w:szCs w:val="20"/>
        </w:rPr>
        <w:t xml:space="preserve">Grants </w:t>
      </w:r>
      <w:r w:rsidRPr="00D3694B">
        <w:rPr>
          <w:rStyle w:val="highlightedtextChar"/>
          <w:rFonts w:ascii="Arial" w:hAnsi="Arial" w:cs="Arial"/>
          <w:b w:val="0"/>
          <w:color w:val="auto"/>
          <w:sz w:val="20"/>
          <w:szCs w:val="20"/>
        </w:rPr>
        <w:t>Hub on behalf of the [relevant entity].</w:t>
      </w:r>
    </w:p>
    <w:p w14:paraId="0549088C" w14:textId="33CEB34F" w:rsidR="00CF3B05" w:rsidRPr="000F576B" w:rsidRDefault="00CF3B05" w:rsidP="00CF3B05">
      <w:r>
        <w:t xml:space="preserve">We administer the program according to </w:t>
      </w:r>
      <w:r w:rsidR="0088173F" w:rsidRPr="00BC5B8F">
        <w:t xml:space="preserve">the </w:t>
      </w:r>
      <w:hyperlink r:id="rId20" w:history="1">
        <w:r w:rsidR="0088173F" w:rsidRPr="0088173F">
          <w:rPr>
            <w:rStyle w:val="Hyperlink"/>
            <w:i/>
          </w:rPr>
          <w:t>Commonwealth Grants Rules and Principles 2024</w:t>
        </w:r>
      </w:hyperlink>
      <w:r w:rsidRPr="00B368D9">
        <w:t xml:space="preserve"> (CGR</w:t>
      </w:r>
      <w:r w:rsidR="002D3569">
        <w:t>P</w:t>
      </w:r>
      <w:r w:rsidRPr="00B368D9">
        <w:t>s</w:t>
      </w:r>
      <w:r w:rsidRPr="003F537A">
        <w:t>)</w:t>
      </w:r>
      <w:r w:rsidR="003F537A" w:rsidRPr="003F537A">
        <w:t>.</w:t>
      </w:r>
      <w:r w:rsidRPr="00663C92">
        <w:rPr>
          <w:rStyle w:val="FootnoteReference"/>
        </w:rPr>
        <w:footnoteReference w:id="2"/>
      </w:r>
    </w:p>
    <w:p w14:paraId="2CA0CA0C" w14:textId="758A11B4" w:rsidR="00907078" w:rsidRPr="00F40BDA" w:rsidRDefault="005C7B4A" w:rsidP="00F12A12">
      <w:pPr>
        <w:pStyle w:val="Heading2"/>
      </w:pPr>
      <w:bookmarkStart w:id="10" w:name="_Toc178757504"/>
      <w:r>
        <w:t xml:space="preserve">About the </w:t>
      </w:r>
      <w:r w:rsidR="00FE6C6F">
        <w:t>g</w:t>
      </w:r>
      <w:r>
        <w:t xml:space="preserve">rant </w:t>
      </w:r>
      <w:r w:rsidR="00FE6C6F">
        <w:t>p</w:t>
      </w:r>
      <w:r w:rsidR="00EB5DA7">
        <w:t>rogram</w:t>
      </w:r>
      <w:bookmarkEnd w:id="10"/>
    </w:p>
    <w:p w14:paraId="6BA14861" w14:textId="0F22E1C2" w:rsidR="00022A7F" w:rsidRPr="00CC3AE6" w:rsidRDefault="00022A7F" w:rsidP="009D344C">
      <w:pPr>
        <w:pStyle w:val="Boxed2Heading"/>
        <w:rPr>
          <w:rFonts w:ascii="Arial" w:hAnsi="Arial" w:cs="Arial"/>
        </w:rPr>
      </w:pPr>
      <w:r w:rsidRPr="00CC3AE6">
        <w:rPr>
          <w:rFonts w:ascii="Arial" w:hAnsi="Arial" w:cs="Arial"/>
        </w:rPr>
        <w:t xml:space="preserve">Template instructions: </w:t>
      </w:r>
      <w:r w:rsidRPr="00CC3AE6">
        <w:rPr>
          <w:rFonts w:ascii="Arial" w:hAnsi="Arial" w:cs="Arial"/>
          <w:b w:val="0"/>
          <w:bCs/>
        </w:rPr>
        <w:t xml:space="preserve">All programs are either </w:t>
      </w:r>
      <w:hyperlink r:id="rId21" w:history="1">
        <w:r w:rsidR="006F145A" w:rsidRPr="00CC3AE6">
          <w:rPr>
            <w:rStyle w:val="Hyperlink"/>
            <w:rFonts w:ascii="Arial" w:hAnsi="Arial" w:cs="Arial"/>
            <w:b w:val="0"/>
            <w:bCs/>
          </w:rPr>
          <w:t>Portfolio Budget Statement</w:t>
        </w:r>
      </w:hyperlink>
      <w:r w:rsidR="00C5530D" w:rsidRPr="00CC3AE6">
        <w:rPr>
          <w:rFonts w:ascii="Arial" w:hAnsi="Arial" w:cs="Arial"/>
          <w:b w:val="0"/>
          <w:bCs/>
        </w:rPr>
        <w:t xml:space="preserve"> (PBS) </w:t>
      </w:r>
      <w:r w:rsidR="007848AF" w:rsidRPr="00CC3AE6">
        <w:rPr>
          <w:rFonts w:ascii="Arial" w:hAnsi="Arial" w:cs="Arial"/>
          <w:b w:val="0"/>
          <w:bCs/>
        </w:rPr>
        <w:t>p</w:t>
      </w:r>
      <w:r w:rsidRPr="00CC3AE6">
        <w:rPr>
          <w:rFonts w:ascii="Arial" w:hAnsi="Arial" w:cs="Arial"/>
          <w:b w:val="0"/>
          <w:bCs/>
        </w:rPr>
        <w:t xml:space="preserve">rograms or component programs of a PBS </w:t>
      </w:r>
      <w:r w:rsidR="007848AF" w:rsidRPr="00CC3AE6">
        <w:rPr>
          <w:rFonts w:ascii="Arial" w:hAnsi="Arial" w:cs="Arial"/>
          <w:b w:val="0"/>
          <w:bCs/>
        </w:rPr>
        <w:t>p</w:t>
      </w:r>
      <w:r w:rsidRPr="00CC3AE6">
        <w:rPr>
          <w:rFonts w:ascii="Arial" w:hAnsi="Arial" w:cs="Arial"/>
          <w:b w:val="0"/>
          <w:bCs/>
        </w:rPr>
        <w:t xml:space="preserve">rogram. </w:t>
      </w:r>
      <w:r w:rsidR="007848AF" w:rsidRPr="00CC3AE6">
        <w:rPr>
          <w:rFonts w:ascii="Arial" w:hAnsi="Arial" w:cs="Arial"/>
          <w:b w:val="0"/>
          <w:bCs/>
        </w:rPr>
        <w:t>I</w:t>
      </w:r>
      <w:r w:rsidRPr="00CC3AE6">
        <w:rPr>
          <w:rFonts w:ascii="Arial" w:hAnsi="Arial" w:cs="Arial"/>
          <w:b w:val="0"/>
          <w:bCs/>
        </w:rPr>
        <w:t xml:space="preserve">f the </w:t>
      </w:r>
      <w:r w:rsidR="007848AF" w:rsidRPr="00CC3AE6">
        <w:rPr>
          <w:rFonts w:ascii="Arial" w:hAnsi="Arial" w:cs="Arial"/>
          <w:b w:val="0"/>
          <w:bCs/>
        </w:rPr>
        <w:t>p</w:t>
      </w:r>
      <w:r w:rsidRPr="00CC3AE6">
        <w:rPr>
          <w:rFonts w:ascii="Arial" w:hAnsi="Arial" w:cs="Arial"/>
          <w:b w:val="0"/>
          <w:bCs/>
        </w:rPr>
        <w:t xml:space="preserve">rogram is a component program of </w:t>
      </w:r>
      <w:r w:rsidR="007848AF" w:rsidRPr="00CC3AE6">
        <w:rPr>
          <w:rFonts w:ascii="Arial" w:hAnsi="Arial" w:cs="Arial"/>
          <w:b w:val="0"/>
          <w:bCs/>
        </w:rPr>
        <w:t xml:space="preserve">a </w:t>
      </w:r>
      <w:r w:rsidRPr="00CC3AE6">
        <w:rPr>
          <w:rFonts w:ascii="Arial" w:hAnsi="Arial" w:cs="Arial"/>
          <w:b w:val="0"/>
          <w:bCs/>
        </w:rPr>
        <w:t xml:space="preserve">PBS </w:t>
      </w:r>
      <w:r w:rsidR="00FB7C51" w:rsidRPr="00CC3AE6">
        <w:rPr>
          <w:rFonts w:ascii="Arial" w:hAnsi="Arial" w:cs="Arial"/>
          <w:b w:val="0"/>
          <w:bCs/>
        </w:rPr>
        <w:t>program,</w:t>
      </w:r>
      <w:r w:rsidR="007848AF" w:rsidRPr="00CC3AE6">
        <w:rPr>
          <w:rFonts w:ascii="Arial" w:hAnsi="Arial" w:cs="Arial"/>
          <w:b w:val="0"/>
          <w:bCs/>
        </w:rPr>
        <w:t xml:space="preserve"> include the PBS program name</w:t>
      </w:r>
      <w:r w:rsidRPr="00CC3AE6">
        <w:rPr>
          <w:rFonts w:ascii="Arial" w:hAnsi="Arial" w:cs="Arial"/>
          <w:b w:val="0"/>
          <w:bCs/>
        </w:rPr>
        <w:t xml:space="preserve">. </w:t>
      </w:r>
      <w:r w:rsidR="005822A9" w:rsidRPr="00CC3AE6">
        <w:rPr>
          <w:rFonts w:ascii="Arial" w:hAnsi="Arial" w:cs="Arial"/>
        </w:rPr>
        <w:t>Note:</w:t>
      </w:r>
      <w:r w:rsidR="005822A9" w:rsidRPr="00CC3AE6">
        <w:rPr>
          <w:rFonts w:ascii="Arial" w:hAnsi="Arial" w:cs="Arial"/>
          <w:b w:val="0"/>
          <w:bCs/>
        </w:rPr>
        <w:t xml:space="preserve"> </w:t>
      </w:r>
      <w:r w:rsidR="00CF6AC6" w:rsidRPr="00CC3AE6">
        <w:rPr>
          <w:rFonts w:ascii="Arial" w:hAnsi="Arial" w:cs="Arial"/>
          <w:b w:val="0"/>
          <w:bCs/>
        </w:rPr>
        <w:t>Information on grants awarded</w:t>
      </w:r>
      <w:r w:rsidRPr="00CC3AE6">
        <w:rPr>
          <w:rFonts w:ascii="Arial" w:hAnsi="Arial" w:cs="Arial"/>
          <w:b w:val="0"/>
          <w:bCs/>
        </w:rPr>
        <w:t xml:space="preserve"> </w:t>
      </w:r>
      <w:r w:rsidR="00CF6AC6" w:rsidRPr="00CC3AE6">
        <w:rPr>
          <w:rFonts w:ascii="Arial" w:hAnsi="Arial" w:cs="Arial"/>
          <w:b w:val="0"/>
          <w:bCs/>
        </w:rPr>
        <w:t xml:space="preserve">is </w:t>
      </w:r>
      <w:r w:rsidRPr="00CC3AE6">
        <w:rPr>
          <w:rFonts w:ascii="Arial" w:hAnsi="Arial" w:cs="Arial"/>
          <w:b w:val="0"/>
          <w:bCs/>
        </w:rPr>
        <w:t>reported on GrantConnect and linked to the PBS program.</w:t>
      </w:r>
      <w:r w:rsidRPr="00CC3AE6">
        <w:rPr>
          <w:rFonts w:ascii="Arial" w:hAnsi="Arial" w:cs="Arial"/>
        </w:rPr>
        <w:t xml:space="preserve"> </w:t>
      </w:r>
    </w:p>
    <w:p w14:paraId="2562A0CF" w14:textId="5C52C0F7" w:rsidR="00022A7F" w:rsidRPr="00CC3AE6" w:rsidRDefault="00022A7F" w:rsidP="00CC3AE6">
      <w:pPr>
        <w:pStyle w:val="Boxed2Heading"/>
        <w:rPr>
          <w:rFonts w:ascii="Arial" w:hAnsi="Arial" w:cs="Arial"/>
          <w:b w:val="0"/>
          <w:bCs/>
        </w:rPr>
      </w:pPr>
      <w:r w:rsidRPr="00CC3AE6">
        <w:rPr>
          <w:rFonts w:ascii="Arial" w:hAnsi="Arial" w:cs="Arial"/>
          <w:b w:val="0"/>
          <w:bCs/>
        </w:rPr>
        <w:t xml:space="preserve">Describe the grant program </w:t>
      </w:r>
      <w:r w:rsidR="007848AF" w:rsidRPr="00CC3AE6">
        <w:rPr>
          <w:rFonts w:ascii="Arial" w:hAnsi="Arial" w:cs="Arial"/>
          <w:b w:val="0"/>
          <w:bCs/>
        </w:rPr>
        <w:t xml:space="preserve">including whether it </w:t>
      </w:r>
      <w:r w:rsidR="003F537A" w:rsidRPr="00CC3AE6">
        <w:rPr>
          <w:rFonts w:ascii="Arial" w:hAnsi="Arial" w:cs="Arial"/>
          <w:b w:val="0"/>
          <w:bCs/>
        </w:rPr>
        <w:t xml:space="preserve">consists of </w:t>
      </w:r>
      <w:r w:rsidR="007848AF" w:rsidRPr="00CC3AE6">
        <w:rPr>
          <w:rFonts w:ascii="Arial" w:hAnsi="Arial" w:cs="Arial"/>
          <w:b w:val="0"/>
          <w:bCs/>
        </w:rPr>
        <w:t>a</w:t>
      </w:r>
      <w:r w:rsidRPr="00CC3AE6">
        <w:rPr>
          <w:rFonts w:ascii="Arial" w:hAnsi="Arial" w:cs="Arial"/>
          <w:b w:val="0"/>
          <w:bCs/>
        </w:rPr>
        <w:t xml:space="preserve"> single grant opportunity or multiple grant opportunities. The description of the grant program can include information on:</w:t>
      </w:r>
    </w:p>
    <w:p w14:paraId="53BFEA82" w14:textId="798CB7A9"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lastRenderedPageBreak/>
        <w:t>the purpose of the grant program</w:t>
      </w:r>
    </w:p>
    <w:p w14:paraId="049457BE" w14:textId="4CD62193"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t>context</w:t>
      </w:r>
      <w:r w:rsidR="007D7B2C" w:rsidRPr="00CC3AE6">
        <w:rPr>
          <w:rFonts w:ascii="Arial" w:hAnsi="Arial" w:cs="Arial"/>
          <w:b w:val="0"/>
          <w:bCs/>
        </w:rPr>
        <w:t xml:space="preserve">, </w:t>
      </w:r>
      <w:r w:rsidRPr="00CC3AE6">
        <w:rPr>
          <w:rFonts w:ascii="Arial" w:hAnsi="Arial" w:cs="Arial"/>
          <w:b w:val="0"/>
          <w:bCs/>
        </w:rPr>
        <w:t xml:space="preserve">history, </w:t>
      </w:r>
      <w:r w:rsidR="007D7B2C" w:rsidRPr="00CC3AE6">
        <w:rPr>
          <w:rFonts w:ascii="Arial" w:hAnsi="Arial" w:cs="Arial"/>
          <w:b w:val="0"/>
          <w:bCs/>
        </w:rPr>
        <w:t xml:space="preserve">or </w:t>
      </w:r>
      <w:r w:rsidRPr="00CC3AE6">
        <w:rPr>
          <w:rFonts w:ascii="Arial" w:hAnsi="Arial" w:cs="Arial"/>
          <w:b w:val="0"/>
          <w:bCs/>
        </w:rPr>
        <w:t>related programs (</w:t>
      </w:r>
      <w:r w:rsidR="007D7B2C" w:rsidRPr="00CC3AE6">
        <w:rPr>
          <w:rFonts w:ascii="Arial" w:hAnsi="Arial" w:cs="Arial"/>
          <w:b w:val="0"/>
          <w:bCs/>
        </w:rPr>
        <w:t>including</w:t>
      </w:r>
      <w:r w:rsidRPr="00CC3AE6">
        <w:rPr>
          <w:rFonts w:ascii="Arial" w:hAnsi="Arial" w:cs="Arial"/>
          <w:b w:val="0"/>
          <w:bCs/>
        </w:rPr>
        <w:t xml:space="preserve"> PBS </w:t>
      </w:r>
      <w:r w:rsidR="007D7B2C" w:rsidRPr="00CC3AE6">
        <w:rPr>
          <w:rFonts w:ascii="Arial" w:hAnsi="Arial" w:cs="Arial"/>
          <w:b w:val="0"/>
          <w:bCs/>
        </w:rPr>
        <w:t>p</w:t>
      </w:r>
      <w:r w:rsidRPr="00CC3AE6">
        <w:rPr>
          <w:rFonts w:ascii="Arial" w:hAnsi="Arial" w:cs="Arial"/>
          <w:b w:val="0"/>
          <w:bCs/>
        </w:rPr>
        <w:t xml:space="preserve">rogram) or </w:t>
      </w:r>
      <w:r w:rsidR="002F5D25" w:rsidRPr="00CC3AE6">
        <w:rPr>
          <w:rFonts w:ascii="Arial" w:hAnsi="Arial" w:cs="Arial"/>
          <w:b w:val="0"/>
          <w:bCs/>
        </w:rPr>
        <w:t xml:space="preserve">grant </w:t>
      </w:r>
      <w:r w:rsidR="007114A2" w:rsidRPr="00CC3AE6">
        <w:rPr>
          <w:rFonts w:ascii="Arial" w:hAnsi="Arial" w:cs="Arial"/>
          <w:b w:val="0"/>
          <w:bCs/>
        </w:rPr>
        <w:t xml:space="preserve">opportunities </w:t>
      </w:r>
    </w:p>
    <w:p w14:paraId="49F6D7AF" w14:textId="4BD24437"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t>the scope and timeframe for the program</w:t>
      </w:r>
    </w:p>
    <w:p w14:paraId="1DBD2F3D" w14:textId="51772E9F"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t xml:space="preserve">the Australian Government’s policy objectives for the grant program, including relevant targets, outcomes and deliverables </w:t>
      </w:r>
    </w:p>
    <w:p w14:paraId="7DCA08C1" w14:textId="64446FAA"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t>key performance indicators and how they will be measured</w:t>
      </w:r>
    </w:p>
    <w:p w14:paraId="4ABECCE6" w14:textId="393E0B2F" w:rsidR="00022A7F" w:rsidRPr="00CC3AE6" w:rsidRDefault="00022A7F" w:rsidP="00FE50FD">
      <w:pPr>
        <w:pStyle w:val="Boxed2Heading"/>
        <w:numPr>
          <w:ilvl w:val="0"/>
          <w:numId w:val="19"/>
        </w:numPr>
        <w:ind w:left="641" w:hanging="357"/>
        <w:rPr>
          <w:rFonts w:ascii="Arial" w:hAnsi="Arial" w:cs="Arial"/>
          <w:b w:val="0"/>
          <w:bCs/>
        </w:rPr>
      </w:pPr>
      <w:r w:rsidRPr="00CC3AE6">
        <w:rPr>
          <w:rFonts w:ascii="Arial" w:hAnsi="Arial" w:cs="Arial"/>
          <w:b w:val="0"/>
          <w:bCs/>
        </w:rPr>
        <w:t xml:space="preserve">other relevant information. </w:t>
      </w:r>
    </w:p>
    <w:p w14:paraId="5C9DF577" w14:textId="46E84503" w:rsidR="002C022E" w:rsidRPr="00E83A47" w:rsidRDefault="002C022E" w:rsidP="00CC3AE6">
      <w:pPr>
        <w:pStyle w:val="Boxed2Heading"/>
        <w:rPr>
          <w:rFonts w:ascii="Arial" w:hAnsi="Arial" w:cs="Arial"/>
          <w:b w:val="0"/>
          <w:bCs/>
        </w:rPr>
      </w:pPr>
      <w:r w:rsidRPr="00E83A47">
        <w:rPr>
          <w:rFonts w:ascii="Arial" w:hAnsi="Arial" w:cs="Arial"/>
          <w:b w:val="0"/>
          <w:bCs/>
        </w:rPr>
        <w:t>Where the grant program consists of only a single opportunity (for example, the program and the opportunity are the same), delete section 2.1.</w:t>
      </w:r>
    </w:p>
    <w:p w14:paraId="14C765E7" w14:textId="31ED139E" w:rsidR="00022A7F" w:rsidRPr="00E83A47" w:rsidRDefault="00022A7F" w:rsidP="00CC3AE6">
      <w:pPr>
        <w:pStyle w:val="Boxed2Heading"/>
        <w:rPr>
          <w:rFonts w:ascii="Arial" w:hAnsi="Arial" w:cs="Arial"/>
          <w:b w:val="0"/>
          <w:bCs/>
        </w:rPr>
      </w:pPr>
      <w:r w:rsidRPr="00E83A47">
        <w:rPr>
          <w:rFonts w:ascii="Arial" w:hAnsi="Arial" w:cs="Arial"/>
          <w:b w:val="0"/>
          <w:bCs/>
        </w:rPr>
        <w:t xml:space="preserve">If the grant program </w:t>
      </w:r>
      <w:r w:rsidR="003F537A" w:rsidRPr="00E83A47">
        <w:rPr>
          <w:rFonts w:ascii="Arial" w:hAnsi="Arial" w:cs="Arial"/>
          <w:b w:val="0"/>
          <w:bCs/>
        </w:rPr>
        <w:t>involves</w:t>
      </w:r>
      <w:r w:rsidR="007D7B2C" w:rsidRPr="00E83A47">
        <w:rPr>
          <w:rFonts w:ascii="Arial" w:hAnsi="Arial" w:cs="Arial"/>
          <w:b w:val="0"/>
          <w:bCs/>
        </w:rPr>
        <w:t xml:space="preserve"> </w:t>
      </w:r>
      <w:r w:rsidRPr="00E83A47">
        <w:rPr>
          <w:rFonts w:ascii="Arial" w:hAnsi="Arial" w:cs="Arial"/>
          <w:b w:val="0"/>
          <w:bCs/>
        </w:rPr>
        <w:t xml:space="preserve">multiple grant opportunities, include information about </w:t>
      </w:r>
      <w:r w:rsidR="007D7B2C" w:rsidRPr="00E83A47">
        <w:rPr>
          <w:rFonts w:ascii="Arial" w:hAnsi="Arial" w:cs="Arial"/>
          <w:b w:val="0"/>
          <w:bCs/>
        </w:rPr>
        <w:t>timing of</w:t>
      </w:r>
      <w:r w:rsidRPr="00E83A47">
        <w:rPr>
          <w:rFonts w:ascii="Arial" w:hAnsi="Arial" w:cs="Arial"/>
          <w:b w:val="0"/>
          <w:bCs/>
        </w:rPr>
        <w:t xml:space="preserve"> future opportunities.</w:t>
      </w:r>
      <w:r w:rsidR="00920BE3" w:rsidRPr="00E83A47">
        <w:rPr>
          <w:rFonts w:ascii="Arial" w:hAnsi="Arial" w:cs="Arial"/>
          <w:b w:val="0"/>
          <w:bCs/>
        </w:rPr>
        <w:t xml:space="preserve"> Please note </w:t>
      </w:r>
      <w:r w:rsidR="00BE70F4" w:rsidRPr="00E83A47">
        <w:rPr>
          <w:rFonts w:ascii="Arial" w:hAnsi="Arial" w:cs="Arial"/>
          <w:b w:val="0"/>
          <w:bCs/>
        </w:rPr>
        <w:t xml:space="preserve">for </w:t>
      </w:r>
      <w:r w:rsidR="00F5260C" w:rsidRPr="00E83A47">
        <w:rPr>
          <w:rFonts w:ascii="Arial" w:hAnsi="Arial" w:cs="Arial"/>
          <w:b w:val="0"/>
          <w:bCs/>
        </w:rPr>
        <w:t>future opportunities</w:t>
      </w:r>
      <w:r w:rsidR="004200BE" w:rsidRPr="00E83A47">
        <w:rPr>
          <w:rFonts w:ascii="Arial" w:hAnsi="Arial" w:cs="Arial"/>
          <w:b w:val="0"/>
          <w:bCs/>
        </w:rPr>
        <w:t>,</w:t>
      </w:r>
      <w:r w:rsidR="00920BE3" w:rsidRPr="00E83A47">
        <w:rPr>
          <w:rFonts w:ascii="Arial" w:hAnsi="Arial" w:cs="Arial"/>
          <w:b w:val="0"/>
          <w:bCs/>
        </w:rPr>
        <w:t xml:space="preserve"> </w:t>
      </w:r>
      <w:r w:rsidR="00CA4345" w:rsidRPr="00E83A47">
        <w:rPr>
          <w:rFonts w:ascii="Arial" w:hAnsi="Arial" w:cs="Arial"/>
          <w:b w:val="0"/>
          <w:bCs/>
        </w:rPr>
        <w:t xml:space="preserve">developing </w:t>
      </w:r>
      <w:r w:rsidR="00937399" w:rsidRPr="00E83A47">
        <w:rPr>
          <w:rFonts w:ascii="Arial" w:hAnsi="Arial" w:cs="Arial"/>
          <w:b w:val="0"/>
          <w:bCs/>
        </w:rPr>
        <w:t>forecast grant opportunities is encouraged to provide</w:t>
      </w:r>
      <w:r w:rsidR="00FC12EC" w:rsidRPr="00E83A47">
        <w:rPr>
          <w:rFonts w:ascii="Arial" w:hAnsi="Arial" w:cs="Arial"/>
          <w:b w:val="0"/>
          <w:bCs/>
        </w:rPr>
        <w:t xml:space="preserve"> potential </w:t>
      </w:r>
      <w:r w:rsidR="00C17FE9" w:rsidRPr="00E83A47">
        <w:rPr>
          <w:rFonts w:ascii="Arial" w:hAnsi="Arial" w:cs="Arial"/>
          <w:b w:val="0"/>
          <w:bCs/>
        </w:rPr>
        <w:t xml:space="preserve">grantees an opportunity to plan projects and applications. </w:t>
      </w:r>
      <w:r w:rsidR="002C022E" w:rsidRPr="00E83A47">
        <w:rPr>
          <w:rFonts w:ascii="Arial" w:hAnsi="Arial" w:cs="Arial"/>
          <w:b w:val="0"/>
          <w:bCs/>
        </w:rPr>
        <w:t>F</w:t>
      </w:r>
      <w:r w:rsidR="00AC179B" w:rsidRPr="00E83A47">
        <w:rPr>
          <w:rFonts w:ascii="Arial" w:hAnsi="Arial" w:cs="Arial"/>
          <w:b w:val="0"/>
          <w:bCs/>
        </w:rPr>
        <w:t xml:space="preserve">orecast </w:t>
      </w:r>
      <w:r w:rsidR="002C022E" w:rsidRPr="00E83A47">
        <w:rPr>
          <w:rFonts w:ascii="Arial" w:hAnsi="Arial" w:cs="Arial"/>
          <w:b w:val="0"/>
          <w:bCs/>
        </w:rPr>
        <w:t xml:space="preserve">grant </w:t>
      </w:r>
      <w:r w:rsidR="00AC179B" w:rsidRPr="00E83A47">
        <w:rPr>
          <w:rFonts w:ascii="Arial" w:hAnsi="Arial" w:cs="Arial"/>
          <w:b w:val="0"/>
          <w:bCs/>
        </w:rPr>
        <w:t>opportunit</w:t>
      </w:r>
      <w:r w:rsidR="002C022E" w:rsidRPr="00E83A47">
        <w:rPr>
          <w:rFonts w:ascii="Arial" w:hAnsi="Arial" w:cs="Arial"/>
          <w:b w:val="0"/>
          <w:bCs/>
        </w:rPr>
        <w:t>ies</w:t>
      </w:r>
      <w:r w:rsidR="00AC179B" w:rsidRPr="00E83A47">
        <w:rPr>
          <w:rFonts w:ascii="Arial" w:hAnsi="Arial" w:cs="Arial"/>
          <w:b w:val="0"/>
          <w:bCs/>
        </w:rPr>
        <w:t xml:space="preserve"> must be published on GrantConnect</w:t>
      </w:r>
      <w:r w:rsidR="00E55004" w:rsidRPr="00E83A47">
        <w:rPr>
          <w:rFonts w:ascii="Arial" w:hAnsi="Arial" w:cs="Arial"/>
          <w:b w:val="0"/>
          <w:bCs/>
        </w:rPr>
        <w:t xml:space="preserve"> (CGRPs paragraph 5.3)</w:t>
      </w:r>
      <w:r w:rsidR="00AC179B" w:rsidRPr="00E83A47">
        <w:rPr>
          <w:rFonts w:ascii="Arial" w:hAnsi="Arial" w:cs="Arial"/>
          <w:b w:val="0"/>
          <w:bCs/>
        </w:rPr>
        <w:t>.</w:t>
      </w:r>
    </w:p>
    <w:p w14:paraId="6606A51B" w14:textId="27CD38F1" w:rsidR="00022A7F" w:rsidRPr="00E83A47" w:rsidRDefault="00022A7F" w:rsidP="00CC3AE6">
      <w:pPr>
        <w:pStyle w:val="Boxed2Heading"/>
        <w:rPr>
          <w:rFonts w:ascii="Arial" w:hAnsi="Arial" w:cs="Arial"/>
          <w:b w:val="0"/>
          <w:bCs/>
        </w:rPr>
      </w:pPr>
      <w:r w:rsidRPr="00E83A47">
        <w:rPr>
          <w:rFonts w:ascii="Arial" w:hAnsi="Arial" w:cs="Arial"/>
          <w:b w:val="0"/>
          <w:bCs/>
        </w:rPr>
        <w:t>For a program with multiple grant opportunities, provide high</w:t>
      </w:r>
      <w:r w:rsidR="00516B9D" w:rsidRPr="00E83A47">
        <w:rPr>
          <w:rFonts w:ascii="Arial" w:hAnsi="Arial" w:cs="Arial"/>
          <w:b w:val="0"/>
          <w:bCs/>
        </w:rPr>
        <w:t>-</w:t>
      </w:r>
      <w:r w:rsidRPr="00E83A47">
        <w:rPr>
          <w:rFonts w:ascii="Arial" w:hAnsi="Arial" w:cs="Arial"/>
          <w:b w:val="0"/>
          <w:bCs/>
        </w:rPr>
        <w:t xml:space="preserve">level summary information at </w:t>
      </w:r>
      <w:r w:rsidR="007D7B2C" w:rsidRPr="00E83A47">
        <w:rPr>
          <w:rFonts w:ascii="Arial" w:hAnsi="Arial" w:cs="Arial"/>
          <w:b w:val="0"/>
          <w:bCs/>
        </w:rPr>
        <w:t>s</w:t>
      </w:r>
      <w:r w:rsidRPr="00E83A47">
        <w:rPr>
          <w:rFonts w:ascii="Arial" w:hAnsi="Arial" w:cs="Arial"/>
          <w:b w:val="0"/>
          <w:bCs/>
        </w:rPr>
        <w:t>ection</w:t>
      </w:r>
      <w:r w:rsidR="009B4B4D" w:rsidRPr="00E83A47">
        <w:rPr>
          <w:rFonts w:ascii="Arial" w:hAnsi="Arial" w:cs="Arial"/>
          <w:b w:val="0"/>
          <w:bCs/>
        </w:rPr>
        <w:t xml:space="preserve"> </w:t>
      </w:r>
      <w:r w:rsidR="005C7B4A" w:rsidRPr="00E83A47">
        <w:rPr>
          <w:rFonts w:ascii="Arial" w:hAnsi="Arial" w:cs="Arial"/>
          <w:b w:val="0"/>
          <w:bCs/>
        </w:rPr>
        <w:t>2</w:t>
      </w:r>
      <w:r w:rsidRPr="00E83A47">
        <w:rPr>
          <w:rFonts w:ascii="Arial" w:hAnsi="Arial" w:cs="Arial"/>
          <w:b w:val="0"/>
          <w:bCs/>
        </w:rPr>
        <w:t xml:space="preserve"> and provide the opportunity</w:t>
      </w:r>
      <w:r w:rsidR="00F457BD" w:rsidRPr="00E83A47">
        <w:rPr>
          <w:rFonts w:ascii="Arial" w:hAnsi="Arial" w:cs="Arial"/>
          <w:b w:val="0"/>
          <w:bCs/>
        </w:rPr>
        <w:t>-</w:t>
      </w:r>
      <w:r w:rsidRPr="00E83A47">
        <w:rPr>
          <w:rFonts w:ascii="Arial" w:hAnsi="Arial" w:cs="Arial"/>
          <w:b w:val="0"/>
          <w:bCs/>
        </w:rPr>
        <w:t xml:space="preserve">specific information at </w:t>
      </w:r>
      <w:r w:rsidR="005B2AC9" w:rsidRPr="00E83A47">
        <w:rPr>
          <w:rFonts w:ascii="Arial" w:hAnsi="Arial" w:cs="Arial"/>
          <w:b w:val="0"/>
          <w:bCs/>
        </w:rPr>
        <w:t xml:space="preserve">section </w:t>
      </w:r>
      <w:r w:rsidR="005C7B4A" w:rsidRPr="00E83A47">
        <w:rPr>
          <w:rFonts w:ascii="Arial" w:hAnsi="Arial" w:cs="Arial"/>
          <w:b w:val="0"/>
          <w:bCs/>
        </w:rPr>
        <w:t>2.1</w:t>
      </w:r>
      <w:r w:rsidR="00937C4F" w:rsidRPr="00E83A47">
        <w:rPr>
          <w:rFonts w:ascii="Arial" w:hAnsi="Arial" w:cs="Arial"/>
          <w:b w:val="0"/>
          <w:bCs/>
        </w:rPr>
        <w:t>.</w:t>
      </w:r>
    </w:p>
    <w:p w14:paraId="27F8F24C" w14:textId="16EE97EB" w:rsidR="00022A7F" w:rsidRPr="00E83A47" w:rsidRDefault="00022A7F" w:rsidP="00CC3AE6">
      <w:pPr>
        <w:pStyle w:val="Boxed2Heading"/>
        <w:rPr>
          <w:rFonts w:ascii="Arial" w:hAnsi="Arial" w:cs="Arial"/>
          <w:b w:val="0"/>
          <w:bCs/>
        </w:rPr>
      </w:pPr>
      <w:r w:rsidRPr="00E83A47">
        <w:rPr>
          <w:rFonts w:ascii="Arial" w:hAnsi="Arial" w:cs="Arial"/>
          <w:b w:val="0"/>
          <w:bCs/>
        </w:rPr>
        <w:t>The grant program objective</w:t>
      </w:r>
      <w:r w:rsidR="00CF6AC6" w:rsidRPr="00E83A47">
        <w:rPr>
          <w:rFonts w:ascii="Arial" w:hAnsi="Arial" w:cs="Arial"/>
          <w:b w:val="0"/>
          <w:bCs/>
        </w:rPr>
        <w:t>(s)</w:t>
      </w:r>
      <w:r w:rsidRPr="00E83A47">
        <w:rPr>
          <w:rFonts w:ascii="Arial" w:hAnsi="Arial" w:cs="Arial"/>
          <w:b w:val="0"/>
          <w:bCs/>
        </w:rPr>
        <w:t xml:space="preserve"> is the purpose that the program has been established to achieve. Objectives should be concise, unambiguous and measurable. They should clearly link to the policy outcomes of the Government and be consistent with the relevant </w:t>
      </w:r>
      <w:r w:rsidR="00CD320A" w:rsidRPr="00E83A47">
        <w:rPr>
          <w:rFonts w:ascii="Arial" w:hAnsi="Arial" w:cs="Arial"/>
          <w:b w:val="0"/>
          <w:bCs/>
        </w:rPr>
        <w:t xml:space="preserve">Australian Government </w:t>
      </w:r>
      <w:r w:rsidRPr="00E83A47">
        <w:rPr>
          <w:rFonts w:ascii="Arial" w:hAnsi="Arial" w:cs="Arial"/>
          <w:b w:val="0"/>
          <w:bCs/>
        </w:rPr>
        <w:t xml:space="preserve">entity’s strategic </w:t>
      </w:r>
      <w:r w:rsidR="00CF6AC6" w:rsidRPr="00E83A47">
        <w:rPr>
          <w:rFonts w:ascii="Arial" w:hAnsi="Arial" w:cs="Arial"/>
          <w:b w:val="0"/>
          <w:bCs/>
        </w:rPr>
        <w:t>plan. Deliverables</w:t>
      </w:r>
      <w:r w:rsidRPr="00E83A47">
        <w:rPr>
          <w:rFonts w:ascii="Arial" w:hAnsi="Arial" w:cs="Arial"/>
          <w:b w:val="0"/>
          <w:bCs/>
        </w:rPr>
        <w:t xml:space="preserve">/outputs/targets/goals contribute to the achievement of the overall program objective. These are often smaller ‘building blocks’ in the progress towards achieving the high level outcome. </w:t>
      </w:r>
    </w:p>
    <w:p w14:paraId="1A2B1351" w14:textId="6D72ECB9" w:rsidR="00B94876" w:rsidRPr="00E83A47" w:rsidRDefault="00B94876" w:rsidP="00CC3AE6">
      <w:pPr>
        <w:pStyle w:val="Boxed2Heading"/>
        <w:rPr>
          <w:rFonts w:ascii="Arial" w:hAnsi="Arial" w:cs="Arial"/>
          <w:b w:val="0"/>
          <w:bCs/>
          <w:iCs/>
          <w:szCs w:val="22"/>
        </w:rPr>
      </w:pPr>
      <w:r w:rsidRPr="00E83A47">
        <w:rPr>
          <w:rFonts w:ascii="Arial" w:hAnsi="Arial" w:cs="Arial"/>
          <w:b w:val="0"/>
          <w:bCs/>
        </w:rPr>
        <w:t>Consistent</w:t>
      </w:r>
      <w:r w:rsidRPr="00E83A47">
        <w:rPr>
          <w:rFonts w:ascii="Arial" w:hAnsi="Arial" w:cs="Arial"/>
          <w:b w:val="0"/>
          <w:bCs/>
          <w:iCs/>
          <w:szCs w:val="22"/>
        </w:rPr>
        <w:t xml:space="preserve"> with the Government’s commitments under the </w:t>
      </w:r>
      <w:hyperlink r:id="rId22" w:history="1">
        <w:r w:rsidRPr="00E83A47">
          <w:rPr>
            <w:rFonts w:ascii="Arial" w:hAnsi="Arial" w:cs="Arial"/>
            <w:b w:val="0"/>
            <w:bCs/>
            <w:iCs/>
            <w:color w:val="3366CC"/>
            <w:szCs w:val="22"/>
            <w:u w:val="single"/>
          </w:rPr>
          <w:t>National Agreement on Closing the Gap</w:t>
        </w:r>
      </w:hyperlink>
      <w:r w:rsidRPr="00E83A47">
        <w:rPr>
          <w:rFonts w:ascii="Arial" w:hAnsi="Arial" w:cs="Arial"/>
          <w:b w:val="0"/>
          <w:bCs/>
          <w:iCs/>
          <w:szCs w:val="22"/>
        </w:rPr>
        <w:t xml:space="preserve"> (CtG), </w:t>
      </w:r>
      <w:r w:rsidR="00B97545" w:rsidRPr="00E83A47">
        <w:rPr>
          <w:rFonts w:ascii="Arial" w:hAnsi="Arial" w:cs="Arial"/>
          <w:b w:val="0"/>
          <w:bCs/>
          <w:iCs/>
          <w:szCs w:val="22"/>
        </w:rPr>
        <w:t xml:space="preserve">where applicable </w:t>
      </w:r>
      <w:r w:rsidRPr="00E83A47">
        <w:rPr>
          <w:rFonts w:ascii="Arial" w:hAnsi="Arial" w:cs="Arial"/>
          <w:b w:val="0"/>
          <w:bCs/>
          <w:iCs/>
          <w:szCs w:val="22"/>
        </w:rPr>
        <w:t>outline here how this grant opportunity will:</w:t>
      </w:r>
    </w:p>
    <w:p w14:paraId="1B91379B" w14:textId="52F3E79B" w:rsidR="00403EC8" w:rsidRPr="00E83A47" w:rsidRDefault="00D303CF" w:rsidP="00FE50FD">
      <w:pPr>
        <w:pStyle w:val="Boxed2Heading"/>
        <w:numPr>
          <w:ilvl w:val="0"/>
          <w:numId w:val="19"/>
        </w:numPr>
        <w:ind w:left="641" w:hanging="357"/>
        <w:rPr>
          <w:rFonts w:ascii="Arial" w:hAnsi="Arial" w:cs="Arial"/>
          <w:b w:val="0"/>
          <w:bCs/>
        </w:rPr>
      </w:pPr>
      <w:r w:rsidRPr="00E83A47">
        <w:rPr>
          <w:rFonts w:ascii="Arial" w:hAnsi="Arial" w:cs="Arial"/>
          <w:b w:val="0"/>
          <w:bCs/>
        </w:rPr>
        <w:t>c</w:t>
      </w:r>
      <w:r w:rsidR="00403EC8" w:rsidRPr="00E83A47">
        <w:rPr>
          <w:rFonts w:ascii="Arial" w:hAnsi="Arial" w:cs="Arial"/>
          <w:b w:val="0"/>
          <w:bCs/>
        </w:rPr>
        <w:t>ontribute to one or more of the CtG targets</w:t>
      </w:r>
    </w:p>
    <w:p w14:paraId="5DA84D2A" w14:textId="71306CDC" w:rsidR="00886C41" w:rsidRPr="00E83A47" w:rsidRDefault="00D303CF" w:rsidP="00FE50FD">
      <w:pPr>
        <w:pStyle w:val="Boxed2Heading"/>
        <w:numPr>
          <w:ilvl w:val="0"/>
          <w:numId w:val="19"/>
        </w:numPr>
        <w:ind w:left="641" w:hanging="357"/>
        <w:rPr>
          <w:rFonts w:ascii="Arial" w:hAnsi="Arial" w:cs="Arial"/>
          <w:b w:val="0"/>
          <w:bCs/>
        </w:rPr>
      </w:pPr>
      <w:r w:rsidRPr="00E83A47">
        <w:rPr>
          <w:rFonts w:ascii="Arial" w:hAnsi="Arial" w:cs="Arial"/>
          <w:b w:val="0"/>
          <w:bCs/>
        </w:rPr>
        <w:t xml:space="preserve">contribute to the CtG priority reforms, including prioritising funding of Aboriginal and Torres Strait Islander organisations, particularly Aboriginal </w:t>
      </w:r>
      <w:r w:rsidR="00A2230E" w:rsidRPr="00E83A47">
        <w:rPr>
          <w:rFonts w:ascii="Arial" w:hAnsi="Arial" w:cs="Arial"/>
          <w:b w:val="0"/>
          <w:bCs/>
        </w:rPr>
        <w:t>C</w:t>
      </w:r>
      <w:r w:rsidRPr="00E83A47">
        <w:rPr>
          <w:rFonts w:ascii="Arial" w:hAnsi="Arial" w:cs="Arial"/>
          <w:b w:val="0"/>
          <w:bCs/>
        </w:rPr>
        <w:t xml:space="preserve">ommunity </w:t>
      </w:r>
      <w:r w:rsidR="00A2230E" w:rsidRPr="00E83A47">
        <w:rPr>
          <w:rFonts w:ascii="Arial" w:hAnsi="Arial" w:cs="Arial"/>
          <w:b w:val="0"/>
          <w:bCs/>
        </w:rPr>
        <w:t>C</w:t>
      </w:r>
      <w:r w:rsidRPr="00E83A47">
        <w:rPr>
          <w:rFonts w:ascii="Arial" w:hAnsi="Arial" w:cs="Arial"/>
          <w:b w:val="0"/>
          <w:bCs/>
        </w:rPr>
        <w:t xml:space="preserve">ontrolled </w:t>
      </w:r>
      <w:r w:rsidR="00A2230E" w:rsidRPr="00E83A47">
        <w:rPr>
          <w:rFonts w:ascii="Arial" w:hAnsi="Arial" w:cs="Arial"/>
          <w:b w:val="0"/>
          <w:bCs/>
        </w:rPr>
        <w:t>O</w:t>
      </w:r>
      <w:r w:rsidRPr="00E83A47">
        <w:rPr>
          <w:rFonts w:ascii="Arial" w:hAnsi="Arial" w:cs="Arial"/>
          <w:b w:val="0"/>
          <w:bCs/>
        </w:rPr>
        <w:t>rganisations (ACCOs).</w:t>
      </w:r>
    </w:p>
    <w:p w14:paraId="01551024" w14:textId="254D1144" w:rsidR="00022A7F" w:rsidRPr="00670A05" w:rsidRDefault="00022A7F" w:rsidP="00022A7F">
      <w:pPr>
        <w:rPr>
          <w:rFonts w:cs="Arial"/>
          <w:b/>
        </w:rPr>
      </w:pPr>
      <w:r w:rsidRPr="00045933">
        <w:t xml:space="preserve">The </w:t>
      </w:r>
      <w:r w:rsidR="007B4CC0" w:rsidRPr="00670A05">
        <w:rPr>
          <w:rFonts w:cs="Arial"/>
        </w:rPr>
        <w:t>[</w:t>
      </w:r>
      <w:r w:rsidRPr="00670A05">
        <w:rPr>
          <w:rStyle w:val="highlightedtextChar"/>
          <w:rFonts w:ascii="Arial" w:hAnsi="Arial" w:cs="Arial"/>
          <w:b w:val="0"/>
          <w:color w:val="auto"/>
          <w:sz w:val="20"/>
          <w:szCs w:val="20"/>
        </w:rPr>
        <w:t>grant program</w:t>
      </w:r>
      <w:r w:rsidR="007B4CC0" w:rsidRPr="00670A05">
        <w:rPr>
          <w:rStyle w:val="highlightedtextChar"/>
          <w:rFonts w:ascii="Arial" w:hAnsi="Arial" w:cs="Arial"/>
          <w:b w:val="0"/>
          <w:color w:val="auto"/>
          <w:sz w:val="20"/>
          <w:szCs w:val="20"/>
        </w:rPr>
        <w:t xml:space="preserve"> name</w:t>
      </w:r>
      <w:r w:rsidR="007B4CC0" w:rsidRPr="007B4CC0">
        <w:rPr>
          <w:rStyle w:val="highlightedtextChar"/>
          <w:b w:val="0"/>
          <w:color w:val="auto"/>
        </w:rPr>
        <w:t>]</w:t>
      </w:r>
      <w:r w:rsidRPr="007B4CC0">
        <w:t xml:space="preserve"> </w:t>
      </w:r>
      <w:r w:rsidRPr="00045933">
        <w:t xml:space="preserve">(the </w:t>
      </w:r>
      <w:r w:rsidR="007B4CC0">
        <w:t>p</w:t>
      </w:r>
      <w:r w:rsidRPr="00045933">
        <w:t xml:space="preserve">rogram) will run over </w:t>
      </w:r>
      <w:r w:rsidRPr="007B4CC0">
        <w:rPr>
          <w:rStyle w:val="highlightedtextChar"/>
          <w:b w:val="0"/>
          <w:color w:val="auto"/>
        </w:rPr>
        <w:t>[</w:t>
      </w:r>
      <w:r w:rsidR="007B4CC0" w:rsidRPr="00670A05">
        <w:rPr>
          <w:rStyle w:val="highlightedtextChar"/>
          <w:rFonts w:ascii="Arial" w:hAnsi="Arial" w:cs="Arial"/>
          <w:b w:val="0"/>
          <w:color w:val="auto"/>
          <w:sz w:val="20"/>
          <w:szCs w:val="20"/>
        </w:rPr>
        <w:t>xx</w:t>
      </w:r>
      <w:r w:rsidRPr="007B4CC0">
        <w:rPr>
          <w:rStyle w:val="highlightedtextChar"/>
          <w:b w:val="0"/>
          <w:color w:val="auto"/>
        </w:rPr>
        <w:t>]</w:t>
      </w:r>
      <w:r w:rsidRPr="007B4CC0">
        <w:t xml:space="preserve"> </w:t>
      </w:r>
      <w:r w:rsidRPr="00045933">
        <w:t xml:space="preserve">years </w:t>
      </w:r>
      <w:r w:rsidRPr="007B4CC0">
        <w:t xml:space="preserve">from </w:t>
      </w:r>
      <w:r w:rsidRPr="007B4CC0">
        <w:rPr>
          <w:rStyle w:val="highlightedtextChar"/>
          <w:b w:val="0"/>
          <w:color w:val="auto"/>
        </w:rPr>
        <w:t>[</w:t>
      </w:r>
      <w:r w:rsidRPr="00670A05">
        <w:rPr>
          <w:rStyle w:val="highlightedtextChar"/>
          <w:rFonts w:ascii="Arial" w:hAnsi="Arial" w:cs="Arial"/>
          <w:b w:val="0"/>
          <w:color w:val="auto"/>
          <w:sz w:val="20"/>
          <w:szCs w:val="20"/>
        </w:rPr>
        <w:t>yyyy-yy to yyyy-yy]</w:t>
      </w:r>
      <w:r w:rsidRPr="00670A05">
        <w:rPr>
          <w:rFonts w:cs="Arial"/>
          <w:b/>
        </w:rPr>
        <w:t>.</w:t>
      </w:r>
      <w:r w:rsidRPr="00670A05">
        <w:rPr>
          <w:rFonts w:cs="Arial"/>
        </w:rPr>
        <w:t xml:space="preserve"> </w:t>
      </w:r>
      <w:r w:rsidRPr="00670A05">
        <w:rPr>
          <w:rStyle w:val="highlightedtextChar"/>
          <w:rFonts w:ascii="Arial" w:hAnsi="Arial" w:cs="Arial"/>
          <w:b w:val="0"/>
          <w:color w:val="auto"/>
          <w:sz w:val="20"/>
          <w:szCs w:val="20"/>
        </w:rPr>
        <w:t>[If applicable]</w:t>
      </w:r>
      <w:r w:rsidRPr="00670A05">
        <w:rPr>
          <w:rStyle w:val="highlightedtextChar"/>
          <w:rFonts w:ascii="Arial" w:hAnsi="Arial" w:cs="Arial"/>
          <w:color w:val="auto"/>
          <w:sz w:val="20"/>
          <w:szCs w:val="20"/>
        </w:rPr>
        <w:t xml:space="preserve"> </w:t>
      </w:r>
      <w:r w:rsidRPr="00670A05">
        <w:rPr>
          <w:rFonts w:cs="Arial"/>
        </w:rPr>
        <w:t xml:space="preserve">The program was announced as part of the </w:t>
      </w:r>
      <w:r w:rsidRPr="00670A05">
        <w:rPr>
          <w:rStyle w:val="highlightedtextChar"/>
          <w:rFonts w:ascii="Arial" w:hAnsi="Arial" w:cs="Arial"/>
          <w:b w:val="0"/>
          <w:color w:val="auto"/>
          <w:sz w:val="20"/>
          <w:szCs w:val="20"/>
        </w:rPr>
        <w:t>[enter relevant program/measure or strategy]</w:t>
      </w:r>
      <w:r w:rsidRPr="00670A05">
        <w:rPr>
          <w:rFonts w:cs="Arial"/>
          <w:b/>
        </w:rPr>
        <w:t>.</w:t>
      </w:r>
    </w:p>
    <w:p w14:paraId="3BB04E09" w14:textId="77777777" w:rsidR="005822A9" w:rsidRDefault="005822A9" w:rsidP="005822A9">
      <w:pPr>
        <w:rPr>
          <w:rFonts w:cs="Arial"/>
        </w:rPr>
      </w:pPr>
      <w:r>
        <w:rPr>
          <w:rFonts w:cs="Arial"/>
        </w:rPr>
        <w:t>[Insert other relevant information e.g. purpose].</w:t>
      </w:r>
    </w:p>
    <w:p w14:paraId="2C730A02" w14:textId="3E838B9D" w:rsidR="005A02A4" w:rsidRPr="001252AE" w:rsidRDefault="00022A7F" w:rsidP="00022A7F">
      <w:pPr>
        <w:rPr>
          <w:rStyle w:val="highlightedtextChar"/>
          <w:rFonts w:ascii="Arial" w:eastAsia="Times New Roman" w:hAnsi="Arial" w:cs="Times New Roman"/>
          <w:b w:val="0"/>
          <w:color w:val="auto"/>
          <w:sz w:val="20"/>
          <w:szCs w:val="20"/>
        </w:rPr>
      </w:pPr>
      <w:r w:rsidRPr="00045933">
        <w:t xml:space="preserve">The objectives of the </w:t>
      </w:r>
      <w:r w:rsidR="007B4CC0">
        <w:t>p</w:t>
      </w:r>
      <w:r w:rsidRPr="00045933">
        <w:t>rogram are</w:t>
      </w:r>
      <w:r w:rsidR="004149EB">
        <w:t>:</w:t>
      </w:r>
      <w:r w:rsidRPr="00045933">
        <w:t xml:space="preserve"> </w:t>
      </w:r>
    </w:p>
    <w:p w14:paraId="29797FEF" w14:textId="77777777" w:rsidR="005A02A4" w:rsidRPr="00670A05" w:rsidRDefault="005A02A4" w:rsidP="00FE50FD">
      <w:pPr>
        <w:pStyle w:val="ListBullet"/>
        <w:numPr>
          <w:ilvl w:val="0"/>
          <w:numId w:val="20"/>
        </w:numPr>
        <w:rPr>
          <w:rStyle w:val="highlightedtextChar"/>
          <w:rFonts w:ascii="Arial" w:hAnsi="Arial" w:cs="Arial"/>
          <w:b w:val="0"/>
          <w:color w:val="auto"/>
          <w:sz w:val="20"/>
          <w:szCs w:val="20"/>
        </w:rPr>
      </w:pPr>
      <w:r w:rsidRPr="00670A05">
        <w:rPr>
          <w:rStyle w:val="highlightedtextChar"/>
          <w:rFonts w:ascii="Arial" w:hAnsi="Arial" w:cs="Arial"/>
          <w:b w:val="0"/>
          <w:color w:val="auto"/>
          <w:sz w:val="20"/>
          <w:szCs w:val="20"/>
        </w:rPr>
        <w:t>[objective 1]</w:t>
      </w:r>
    </w:p>
    <w:p w14:paraId="3758E3D6" w14:textId="348EDA1A" w:rsidR="00022A7F" w:rsidRPr="00670A05" w:rsidRDefault="005A02A4" w:rsidP="00FE50FD">
      <w:pPr>
        <w:pStyle w:val="ListBullet"/>
        <w:numPr>
          <w:ilvl w:val="0"/>
          <w:numId w:val="20"/>
        </w:numPr>
        <w:rPr>
          <w:rFonts w:cs="Arial"/>
          <w:b/>
        </w:rPr>
      </w:pPr>
      <w:r w:rsidRPr="00670A05">
        <w:rPr>
          <w:rStyle w:val="highlightedtextChar"/>
          <w:rFonts w:ascii="Arial" w:hAnsi="Arial" w:cs="Arial"/>
          <w:b w:val="0"/>
          <w:color w:val="auto"/>
          <w:sz w:val="20"/>
          <w:szCs w:val="20"/>
        </w:rPr>
        <w:t>[objective 2]</w:t>
      </w:r>
      <w:r w:rsidR="00022A7F" w:rsidRPr="00670A05">
        <w:rPr>
          <w:rFonts w:cs="Arial"/>
        </w:rPr>
        <w:t xml:space="preserve"> </w:t>
      </w:r>
    </w:p>
    <w:p w14:paraId="68294968" w14:textId="375ABDD6" w:rsidR="00022A7F" w:rsidRDefault="00022A7F" w:rsidP="00022A7F">
      <w:pPr>
        <w:rPr>
          <w:rStyle w:val="highlightedtextChar"/>
          <w:b w:val="0"/>
          <w:color w:val="auto"/>
        </w:rPr>
      </w:pPr>
      <w:r w:rsidRPr="00045933">
        <w:t xml:space="preserve">The </w:t>
      </w:r>
      <w:r w:rsidR="00E23548">
        <w:t>intended</w:t>
      </w:r>
      <w:r w:rsidR="00E23548" w:rsidRPr="00045933">
        <w:t xml:space="preserve"> </w:t>
      </w:r>
      <w:r w:rsidRPr="00045933">
        <w:t xml:space="preserve">outcomes of the </w:t>
      </w:r>
      <w:r w:rsidR="007B4CC0">
        <w:t>p</w:t>
      </w:r>
      <w:r w:rsidRPr="00045933">
        <w:t>rogram are</w:t>
      </w:r>
      <w:r w:rsidR="004149EB">
        <w:t>:</w:t>
      </w:r>
    </w:p>
    <w:p w14:paraId="204BB66C" w14:textId="4CEA6AC8" w:rsidR="005A02A4" w:rsidRPr="00670A05" w:rsidRDefault="005A02A4" w:rsidP="00FE50FD">
      <w:pPr>
        <w:pStyle w:val="ListBullet"/>
        <w:numPr>
          <w:ilvl w:val="0"/>
          <w:numId w:val="20"/>
        </w:numPr>
        <w:rPr>
          <w:rStyle w:val="highlightedtextChar"/>
          <w:rFonts w:ascii="Arial" w:hAnsi="Arial" w:cs="Arial"/>
          <w:b w:val="0"/>
          <w:color w:val="auto"/>
          <w:sz w:val="20"/>
          <w:szCs w:val="20"/>
        </w:rPr>
      </w:pPr>
      <w:r w:rsidRPr="00670A05">
        <w:rPr>
          <w:rStyle w:val="highlightedtextChar"/>
          <w:rFonts w:ascii="Arial" w:hAnsi="Arial" w:cs="Arial"/>
          <w:b w:val="0"/>
          <w:color w:val="auto"/>
          <w:sz w:val="20"/>
          <w:szCs w:val="20"/>
        </w:rPr>
        <w:t>[outcome 1]</w:t>
      </w:r>
    </w:p>
    <w:p w14:paraId="13A21ACA" w14:textId="6DFC2FC5" w:rsidR="005A02A4" w:rsidRPr="00D05B15" w:rsidRDefault="005A02A4" w:rsidP="00FE50FD">
      <w:pPr>
        <w:pStyle w:val="ListBullet"/>
        <w:numPr>
          <w:ilvl w:val="0"/>
          <w:numId w:val="20"/>
        </w:numPr>
        <w:rPr>
          <w:rStyle w:val="highlightedtextChar"/>
          <w:rFonts w:ascii="Arial" w:hAnsi="Arial" w:cs="Arial"/>
          <w:color w:val="auto"/>
          <w:sz w:val="20"/>
          <w:szCs w:val="20"/>
        </w:rPr>
      </w:pPr>
      <w:r w:rsidRPr="00670A05">
        <w:rPr>
          <w:rStyle w:val="highlightedtextChar"/>
          <w:rFonts w:ascii="Arial" w:hAnsi="Arial" w:cs="Arial"/>
          <w:b w:val="0"/>
          <w:color w:val="auto"/>
          <w:sz w:val="20"/>
          <w:szCs w:val="20"/>
        </w:rPr>
        <w:t>[outcome 2]</w:t>
      </w:r>
    </w:p>
    <w:p w14:paraId="647AE515" w14:textId="62D8A954" w:rsidR="00526086" w:rsidRDefault="00526086" w:rsidP="00022A7F">
      <w:r>
        <w:lastRenderedPageBreak/>
        <w:t xml:space="preserve">[If applicable] This grant will contribute to the following Closing the Gap </w:t>
      </w:r>
      <w:r w:rsidR="009776AB">
        <w:t>[targets and/or priority reforms</w:t>
      </w:r>
      <w:r w:rsidR="00E42388">
        <w:t>]</w:t>
      </w:r>
      <w:r w:rsidR="00953A15">
        <w:t xml:space="preserve">: </w:t>
      </w:r>
    </w:p>
    <w:p w14:paraId="1FCD7933" w14:textId="6ABE2805" w:rsidR="00953A15" w:rsidRDefault="00D1666C" w:rsidP="00FE50FD">
      <w:pPr>
        <w:pStyle w:val="ListBullet"/>
        <w:numPr>
          <w:ilvl w:val="0"/>
          <w:numId w:val="2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[CtG target and associated outcome/s or priority reform 1]</w:t>
      </w:r>
    </w:p>
    <w:p w14:paraId="0733F1DE" w14:textId="076490FC" w:rsidR="00D1666C" w:rsidRPr="00A77BC9" w:rsidRDefault="009F6C30" w:rsidP="00FE50FD">
      <w:pPr>
        <w:pStyle w:val="ListBullet"/>
        <w:numPr>
          <w:ilvl w:val="0"/>
          <w:numId w:val="20"/>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[CtG target and associated </w:t>
      </w:r>
      <w:r w:rsidR="00C24F9E">
        <w:rPr>
          <w:rStyle w:val="highlightedtextChar"/>
          <w:rFonts w:ascii="Arial" w:hAnsi="Arial" w:cs="Arial"/>
          <w:b w:val="0"/>
          <w:color w:val="auto"/>
          <w:sz w:val="20"/>
          <w:szCs w:val="20"/>
        </w:rPr>
        <w:t>outcome/s or priority reform 2]</w:t>
      </w:r>
    </w:p>
    <w:p w14:paraId="6A34110F" w14:textId="301FD90F" w:rsidR="00EC7568" w:rsidRDefault="00EC7568" w:rsidP="00022A7F">
      <w:r>
        <w:t>Refer to</w:t>
      </w:r>
      <w:r w:rsidR="00FE6F76">
        <w:t xml:space="preserve"> the</w:t>
      </w:r>
      <w:r>
        <w:t xml:space="preserve"> </w:t>
      </w:r>
      <w:hyperlink r:id="rId23" w:history="1">
        <w:r w:rsidR="0007380B" w:rsidRPr="0007380B">
          <w:rPr>
            <w:rStyle w:val="Hyperlink"/>
          </w:rPr>
          <w:t>National Agreement on Closing the Gap</w:t>
        </w:r>
      </w:hyperlink>
      <w:r w:rsidR="00FE6F76">
        <w:t xml:space="preserve"> for more information on these targets and priority reforms.</w:t>
      </w:r>
    </w:p>
    <w:p w14:paraId="6A32F9E2" w14:textId="189C32D3" w:rsidR="00907078" w:rsidRDefault="00907078" w:rsidP="00022A7F">
      <w:r>
        <w:t>[</w:t>
      </w:r>
      <w:r w:rsidR="00C90253">
        <w:t>If</w:t>
      </w:r>
      <w:r>
        <w:t xml:space="preserve"> </w:t>
      </w:r>
      <w:r w:rsidR="00C90253">
        <w:t>applicable,</w:t>
      </w:r>
      <w:r>
        <w:t xml:space="preserve"> include any other relevant information for example, priorities/key elements]</w:t>
      </w:r>
    </w:p>
    <w:p w14:paraId="25F65212" w14:textId="01DEB8E7" w:rsidR="000553F2" w:rsidRPr="00B05256" w:rsidRDefault="00EB5DA7" w:rsidP="00E42388">
      <w:pPr>
        <w:pStyle w:val="Heading3"/>
      </w:pPr>
      <w:bookmarkStart w:id="11" w:name="_Ref485199086"/>
      <w:bookmarkStart w:id="12" w:name="_Ref485200398"/>
      <w:bookmarkStart w:id="13" w:name="_Toc178757505"/>
      <w:r w:rsidRPr="00B05256">
        <w:t xml:space="preserve">About the </w:t>
      </w:r>
      <w:r w:rsidR="008D46B6" w:rsidRPr="00B05256">
        <w:t>[name of</w:t>
      </w:r>
      <w:r w:rsidR="005B2AC9" w:rsidRPr="00B05256">
        <w:t xml:space="preserve">] </w:t>
      </w:r>
      <w:r w:rsidR="00284561" w:rsidRPr="00B05256">
        <w:t>g</w:t>
      </w:r>
      <w:r w:rsidR="005C7B4A" w:rsidRPr="00B05256">
        <w:t xml:space="preserve">rant </w:t>
      </w:r>
      <w:r w:rsidR="00284561" w:rsidRPr="00B05256">
        <w:t>o</w:t>
      </w:r>
      <w:r w:rsidR="0024525E" w:rsidRPr="00B05256">
        <w:t>pportunity</w:t>
      </w:r>
      <w:bookmarkEnd w:id="11"/>
      <w:bookmarkEnd w:id="12"/>
      <w:bookmarkEnd w:id="13"/>
    </w:p>
    <w:bookmarkEnd w:id="3"/>
    <w:p w14:paraId="25ED7C4A" w14:textId="6A99BDD7" w:rsidR="00E161CB" w:rsidRPr="00D44C88" w:rsidRDefault="00022A7F" w:rsidP="00D44C88">
      <w:pPr>
        <w:pStyle w:val="Boxed2Heading"/>
        <w:rPr>
          <w:rFonts w:ascii="Arial" w:hAnsi="Arial" w:cs="Arial"/>
          <w:b w:val="0"/>
          <w:bCs/>
        </w:rPr>
      </w:pPr>
      <w:r w:rsidRPr="00D44C88">
        <w:rPr>
          <w:rFonts w:ascii="Arial" w:hAnsi="Arial" w:cs="Arial"/>
        </w:rPr>
        <w:t xml:space="preserve">Template instructions: </w:t>
      </w:r>
      <w:r w:rsidR="005822A9" w:rsidRPr="00D44C88">
        <w:rPr>
          <w:rFonts w:ascii="Arial" w:hAnsi="Arial" w:cs="Arial"/>
          <w:b w:val="0"/>
          <w:bCs/>
        </w:rPr>
        <w:t xml:space="preserve">Include this section if </w:t>
      </w:r>
      <w:r w:rsidR="00952910" w:rsidRPr="00D44C88">
        <w:rPr>
          <w:rFonts w:ascii="Arial" w:hAnsi="Arial" w:cs="Arial"/>
          <w:b w:val="0"/>
          <w:bCs/>
        </w:rPr>
        <w:t>the grant program consists of multiple grant opportunities</w:t>
      </w:r>
      <w:r w:rsidR="005822A9" w:rsidRPr="00D44C88">
        <w:rPr>
          <w:rFonts w:ascii="Arial" w:hAnsi="Arial" w:cs="Arial"/>
          <w:b w:val="0"/>
          <w:bCs/>
        </w:rPr>
        <w:t>.</w:t>
      </w:r>
      <w:r w:rsidR="00952910" w:rsidRPr="00D44C88">
        <w:rPr>
          <w:rFonts w:ascii="Arial" w:hAnsi="Arial" w:cs="Arial"/>
          <w:b w:val="0"/>
          <w:bCs/>
        </w:rPr>
        <w:t xml:space="preserve"> </w:t>
      </w:r>
      <w:r w:rsidR="00E161CB" w:rsidRPr="00D44C88">
        <w:rPr>
          <w:rFonts w:ascii="Arial" w:hAnsi="Arial" w:cs="Arial"/>
          <w:b w:val="0"/>
          <w:bCs/>
        </w:rPr>
        <w:t xml:space="preserve">Where these guidelines outline more than one grant opportunity, repeat this section for each grant opportunity. To add additional grant opportunities to this template, copy and paste section 2.1 (this section) and renumber accordingly. </w:t>
      </w:r>
    </w:p>
    <w:p w14:paraId="2740D62B" w14:textId="77777777" w:rsidR="00B9542F" w:rsidRPr="00D44C88" w:rsidRDefault="00B9542F" w:rsidP="00D44C88">
      <w:pPr>
        <w:pStyle w:val="Boxed2Heading"/>
        <w:rPr>
          <w:rFonts w:ascii="Arial" w:hAnsi="Arial" w:cs="Arial"/>
          <w:b w:val="0"/>
          <w:bCs/>
        </w:rPr>
      </w:pPr>
      <w:r w:rsidRPr="00D44C88">
        <w:rPr>
          <w:rFonts w:ascii="Arial" w:hAnsi="Arial" w:cs="Arial"/>
          <w:b w:val="0"/>
          <w:bCs/>
        </w:rPr>
        <w:t>Ensure the grant opportunity has a unique name, which is used consistently.</w:t>
      </w:r>
    </w:p>
    <w:p w14:paraId="7D64FA05" w14:textId="77777777" w:rsidR="00B9542F" w:rsidRPr="00D44C88" w:rsidRDefault="00B9542F" w:rsidP="00D44C88">
      <w:pPr>
        <w:pStyle w:val="Boxed2Heading"/>
        <w:rPr>
          <w:rFonts w:ascii="Arial" w:hAnsi="Arial" w:cs="Arial"/>
          <w:b w:val="0"/>
          <w:bCs/>
        </w:rPr>
      </w:pPr>
      <w:r w:rsidRPr="00D44C88">
        <w:rPr>
          <w:rFonts w:ascii="Arial" w:hAnsi="Arial" w:cs="Arial"/>
          <w:b w:val="0"/>
          <w:bCs/>
        </w:rPr>
        <w:t xml:space="preserve">If there are multiple grant opportunities within the program, explain how this opportunity fits with other opportunities. </w:t>
      </w:r>
    </w:p>
    <w:p w14:paraId="43B22751" w14:textId="01BCB4CD" w:rsidR="00F51ED5" w:rsidRPr="00D44C88" w:rsidDel="00FC246A" w:rsidRDefault="00F51ED5" w:rsidP="00D44C88">
      <w:pPr>
        <w:pStyle w:val="Boxed2Heading"/>
        <w:rPr>
          <w:rFonts w:ascii="Arial" w:hAnsi="Arial" w:cs="Arial"/>
          <w:b w:val="0"/>
          <w:bCs/>
        </w:rPr>
      </w:pPr>
      <w:r w:rsidRPr="00D44C88" w:rsidDel="00FC246A">
        <w:rPr>
          <w:rFonts w:ascii="Arial" w:hAnsi="Arial" w:cs="Arial"/>
          <w:b w:val="0"/>
          <w:bCs/>
        </w:rPr>
        <w:t xml:space="preserve">Where there is only one grant opportunity in the program, this information should be included in Section 2 and </w:t>
      </w:r>
      <w:r w:rsidR="006467E4" w:rsidRPr="00D44C88">
        <w:rPr>
          <w:rFonts w:ascii="Arial" w:hAnsi="Arial" w:cs="Arial"/>
          <w:b w:val="0"/>
          <w:bCs/>
        </w:rPr>
        <w:t>Section 2.1</w:t>
      </w:r>
      <w:r w:rsidRPr="00D44C88" w:rsidDel="00FC246A">
        <w:rPr>
          <w:rFonts w:ascii="Arial" w:hAnsi="Arial" w:cs="Arial"/>
          <w:b w:val="0"/>
          <w:bCs/>
        </w:rPr>
        <w:t xml:space="preserve"> may be deleted. </w:t>
      </w:r>
    </w:p>
    <w:p w14:paraId="14FE20BE" w14:textId="1219C57E" w:rsidR="004E069C" w:rsidRPr="00D44C88" w:rsidRDefault="00022A7F" w:rsidP="00D44C88">
      <w:pPr>
        <w:pStyle w:val="Boxed2Heading"/>
        <w:rPr>
          <w:rFonts w:ascii="Arial" w:hAnsi="Arial" w:cs="Arial"/>
          <w:b w:val="0"/>
          <w:bCs/>
        </w:rPr>
      </w:pPr>
      <w:r w:rsidRPr="00D44C88">
        <w:rPr>
          <w:rFonts w:ascii="Arial" w:hAnsi="Arial" w:cs="Arial"/>
          <w:b w:val="0"/>
          <w:bCs/>
        </w:rPr>
        <w:t>Provide</w:t>
      </w:r>
      <w:r w:rsidR="00455160" w:rsidRPr="00D44C88">
        <w:rPr>
          <w:rFonts w:ascii="Arial" w:hAnsi="Arial" w:cs="Arial"/>
          <w:b w:val="0"/>
          <w:bCs/>
        </w:rPr>
        <w:t xml:space="preserve"> information about the grant opportunity and how </w:t>
      </w:r>
      <w:r w:rsidR="00FB7C51" w:rsidRPr="00D44C88">
        <w:rPr>
          <w:rFonts w:ascii="Arial" w:hAnsi="Arial" w:cs="Arial"/>
          <w:b w:val="0"/>
          <w:bCs/>
        </w:rPr>
        <w:t>it relates</w:t>
      </w:r>
      <w:r w:rsidRPr="00D44C88">
        <w:rPr>
          <w:rFonts w:ascii="Arial" w:hAnsi="Arial" w:cs="Arial"/>
          <w:b w:val="0"/>
          <w:bCs/>
        </w:rPr>
        <w:t xml:space="preserve"> to the grant program.</w:t>
      </w:r>
      <w:r w:rsidR="00455160" w:rsidRPr="00D44C88">
        <w:rPr>
          <w:rFonts w:ascii="Arial" w:hAnsi="Arial" w:cs="Arial"/>
          <w:b w:val="0"/>
          <w:bCs/>
        </w:rPr>
        <w:t xml:space="preserve"> </w:t>
      </w:r>
      <w:r w:rsidR="00B20284" w:rsidRPr="00D44C88">
        <w:rPr>
          <w:rFonts w:ascii="Arial" w:hAnsi="Arial" w:cs="Arial"/>
          <w:b w:val="0"/>
          <w:bCs/>
        </w:rPr>
        <w:t>C</w:t>
      </w:r>
      <w:r w:rsidR="009F1E2B" w:rsidRPr="00D44C88">
        <w:rPr>
          <w:rFonts w:ascii="Arial" w:hAnsi="Arial" w:cs="Arial"/>
          <w:b w:val="0"/>
          <w:bCs/>
        </w:rPr>
        <w:t xml:space="preserve">learly explain the purpose of the grant opportunity and the outcomes required to achieve the grant opportunity’s intended objectives. Outline the specific objectives and outcomes that are particular to this grant opportunity. </w:t>
      </w:r>
    </w:p>
    <w:p w14:paraId="30D8DE55" w14:textId="0E9342D7" w:rsidR="005B2AC9" w:rsidRPr="00D44C88" w:rsidRDefault="004E069C" w:rsidP="00D44C88">
      <w:pPr>
        <w:pStyle w:val="Boxed2Heading"/>
        <w:rPr>
          <w:rFonts w:ascii="Arial" w:hAnsi="Arial" w:cs="Arial"/>
          <w:b w:val="0"/>
          <w:bCs/>
        </w:rPr>
      </w:pPr>
      <w:r w:rsidRPr="00D44C88">
        <w:rPr>
          <w:rFonts w:ascii="Arial" w:hAnsi="Arial" w:cs="Arial"/>
          <w:b w:val="0"/>
          <w:bCs/>
        </w:rPr>
        <w:t xml:space="preserve">Outcomes should be concise, unambiguous and measurable and clearly link to the grant program objectives and outcomes set by the </w:t>
      </w:r>
      <w:r w:rsidR="00A22FD4" w:rsidRPr="00D44C88">
        <w:rPr>
          <w:rFonts w:ascii="Arial" w:hAnsi="Arial" w:cs="Arial"/>
          <w:b w:val="0"/>
          <w:bCs/>
        </w:rPr>
        <w:t>G</w:t>
      </w:r>
      <w:r w:rsidRPr="00D44C88">
        <w:rPr>
          <w:rFonts w:ascii="Arial" w:hAnsi="Arial" w:cs="Arial"/>
          <w:b w:val="0"/>
          <w:bCs/>
        </w:rPr>
        <w:t>overnment and detailed in section 2 above.</w:t>
      </w:r>
      <w:r w:rsidR="00284561" w:rsidRPr="00D44C88">
        <w:rPr>
          <w:rFonts w:ascii="Arial" w:hAnsi="Arial" w:cs="Arial"/>
          <w:b w:val="0"/>
          <w:bCs/>
        </w:rPr>
        <w:t xml:space="preserve">  Include key performance indicators.</w:t>
      </w:r>
    </w:p>
    <w:p w14:paraId="45049E68" w14:textId="5C7D9A7D" w:rsidR="00284561" w:rsidRPr="00D44C88" w:rsidRDefault="008D46B6" w:rsidP="00D44C88">
      <w:pPr>
        <w:pStyle w:val="Boxed2Heading"/>
        <w:rPr>
          <w:rFonts w:ascii="Arial" w:hAnsi="Arial" w:cs="Arial"/>
          <w:b w:val="0"/>
          <w:bCs/>
        </w:rPr>
      </w:pPr>
      <w:r w:rsidRPr="00D44C88">
        <w:rPr>
          <w:rFonts w:ascii="Arial" w:hAnsi="Arial" w:cs="Arial"/>
          <w:b w:val="0"/>
          <w:bCs/>
        </w:rPr>
        <w:t xml:space="preserve">Clearly state any priorities, </w:t>
      </w:r>
      <w:r w:rsidR="0011021A" w:rsidRPr="00D44C88">
        <w:rPr>
          <w:rFonts w:ascii="Arial" w:hAnsi="Arial" w:cs="Arial"/>
          <w:b w:val="0"/>
          <w:bCs/>
        </w:rPr>
        <w:t>for example</w:t>
      </w:r>
      <w:r w:rsidRPr="00D44C88">
        <w:rPr>
          <w:rFonts w:ascii="Arial" w:hAnsi="Arial" w:cs="Arial"/>
          <w:b w:val="0"/>
          <w:bCs/>
        </w:rPr>
        <w:t>, specific attributes such as industry sector, regions or business type (</w:t>
      </w:r>
      <w:r w:rsidR="0011021A" w:rsidRPr="00D44C88">
        <w:rPr>
          <w:rFonts w:ascii="Arial" w:hAnsi="Arial" w:cs="Arial"/>
          <w:b w:val="0"/>
          <w:bCs/>
        </w:rPr>
        <w:t xml:space="preserve">for example, </w:t>
      </w:r>
      <w:r w:rsidRPr="00D44C88">
        <w:rPr>
          <w:rFonts w:ascii="Arial" w:hAnsi="Arial" w:cs="Arial"/>
          <w:b w:val="0"/>
          <w:bCs/>
        </w:rPr>
        <w:t xml:space="preserve">university or not for profit organisations) that are key to the grant opportunity. </w:t>
      </w:r>
    </w:p>
    <w:p w14:paraId="7049A075" w14:textId="4C3B348A" w:rsidR="00284561" w:rsidRDefault="00284561" w:rsidP="00E23548">
      <w:bookmarkStart w:id="14" w:name="_Toc494290488"/>
      <w:bookmarkEnd w:id="14"/>
      <w:r>
        <w:t>[If applicable] This grant opportunity was announced as part of the [enter relevant program/measure or strategy].</w:t>
      </w:r>
    </w:p>
    <w:p w14:paraId="0AB199BD" w14:textId="26C1B501" w:rsidR="008D46B6" w:rsidRDefault="008D46B6" w:rsidP="00E23548">
      <w:r>
        <w:t>[inc</w:t>
      </w:r>
      <w:r w:rsidR="007114A2">
        <w:t>lude any relevant information on</w:t>
      </w:r>
      <w:r>
        <w:t xml:space="preserve"> the grant opportunity] </w:t>
      </w:r>
    </w:p>
    <w:p w14:paraId="0BE1F5F1" w14:textId="1C7D36F2" w:rsidR="00E23548" w:rsidRDefault="00E23548" w:rsidP="00E23548">
      <w:pPr>
        <w:rPr>
          <w:rFonts w:cs="Arial"/>
        </w:rPr>
      </w:pPr>
      <w:r w:rsidRPr="00E23548">
        <w:rPr>
          <w:rFonts w:cs="Arial"/>
        </w:rPr>
        <w:t>The objectives of the</w:t>
      </w:r>
      <w:r w:rsidRPr="00E23548">
        <w:rPr>
          <w:rStyle w:val="highlightedtextChar"/>
          <w:rFonts w:ascii="Arial" w:hAnsi="Arial" w:cs="Arial"/>
          <w:b w:val="0"/>
          <w:color w:val="auto"/>
          <w:sz w:val="20"/>
          <w:szCs w:val="20"/>
        </w:rPr>
        <w:t xml:space="preserve"> grant opportunity</w:t>
      </w:r>
      <w:r w:rsidRPr="00E23548">
        <w:rPr>
          <w:rFonts w:cs="Arial"/>
        </w:rPr>
        <w:t xml:space="preserve"> are</w:t>
      </w:r>
      <w:r w:rsidR="00D062B9">
        <w:rPr>
          <w:rFonts w:cs="Arial"/>
        </w:rPr>
        <w:t>:</w:t>
      </w:r>
    </w:p>
    <w:p w14:paraId="2C949310" w14:textId="27BA1EF8" w:rsidR="00F24828" w:rsidRPr="00F24828" w:rsidRDefault="00E23548" w:rsidP="00FE50FD">
      <w:pPr>
        <w:pStyle w:val="ListBullet"/>
        <w:numPr>
          <w:ilvl w:val="0"/>
          <w:numId w:val="20"/>
        </w:numPr>
        <w:rPr>
          <w:rStyle w:val="highlightedtextChar"/>
          <w:rFonts w:ascii="Arial" w:eastAsia="Times New Roman" w:hAnsi="Arial" w:cs="Times New Roman"/>
          <w:b w:val="0"/>
          <w:color w:val="auto"/>
          <w:sz w:val="20"/>
          <w:szCs w:val="20"/>
        </w:rPr>
      </w:pPr>
      <w:r w:rsidRPr="00E23548">
        <w:rPr>
          <w:rStyle w:val="highlightedtextChar"/>
          <w:rFonts w:ascii="Arial" w:hAnsi="Arial" w:cs="Arial"/>
          <w:b w:val="0"/>
          <w:color w:val="auto"/>
          <w:sz w:val="20"/>
          <w:szCs w:val="20"/>
        </w:rPr>
        <w:t>[objective</w:t>
      </w:r>
      <w:r>
        <w:rPr>
          <w:rStyle w:val="highlightedtextChar"/>
          <w:rFonts w:ascii="Arial" w:hAnsi="Arial" w:cs="Arial"/>
          <w:b w:val="0"/>
          <w:color w:val="auto"/>
          <w:sz w:val="20"/>
          <w:szCs w:val="20"/>
        </w:rPr>
        <w:t xml:space="preserve"> 1</w:t>
      </w:r>
      <w:r w:rsidRPr="00E23548">
        <w:rPr>
          <w:rStyle w:val="highlightedtextChar"/>
          <w:rFonts w:ascii="Arial" w:hAnsi="Arial" w:cs="Arial"/>
          <w:b w:val="0"/>
          <w:color w:val="auto"/>
          <w:sz w:val="20"/>
          <w:szCs w:val="20"/>
        </w:rPr>
        <w:t>]</w:t>
      </w:r>
    </w:p>
    <w:p w14:paraId="01754B9A" w14:textId="5270F789" w:rsidR="00E23548" w:rsidRPr="00E23548" w:rsidRDefault="00F24828" w:rsidP="00FE50FD">
      <w:pPr>
        <w:pStyle w:val="ListBullet"/>
        <w:numPr>
          <w:ilvl w:val="0"/>
          <w:numId w:val="20"/>
        </w:numPr>
      </w:pPr>
      <w:r w:rsidRPr="00510C89">
        <w:rPr>
          <w:rStyle w:val="highlightedtextChar"/>
          <w:rFonts w:ascii="Arial" w:hAnsi="Arial" w:cs="Arial"/>
          <w:b w:val="0"/>
          <w:color w:val="auto"/>
          <w:sz w:val="20"/>
          <w:szCs w:val="20"/>
        </w:rPr>
        <w:t>[objective</w:t>
      </w:r>
      <w:r w:rsidRPr="009C167A">
        <w:rPr>
          <w:rStyle w:val="highlightedtextChar"/>
          <w:rFonts w:ascii="Arial" w:hAnsi="Arial" w:cs="Arial"/>
          <w:b w:val="0"/>
          <w:color w:val="auto"/>
          <w:sz w:val="20"/>
          <w:szCs w:val="20"/>
        </w:rPr>
        <w:t xml:space="preserve"> </w:t>
      </w:r>
      <w:r w:rsidRPr="00BC14A9">
        <w:rPr>
          <w:rStyle w:val="highlightedtextChar"/>
          <w:rFonts w:ascii="Arial" w:hAnsi="Arial" w:cs="Arial"/>
          <w:b w:val="0"/>
          <w:color w:val="auto"/>
          <w:sz w:val="20"/>
          <w:szCs w:val="20"/>
        </w:rPr>
        <w:t>2]</w:t>
      </w:r>
      <w:r w:rsidR="00E23548" w:rsidRPr="00E23548">
        <w:t>.</w:t>
      </w:r>
    </w:p>
    <w:p w14:paraId="5547EE33" w14:textId="3479D24F" w:rsidR="00E23548" w:rsidRDefault="000E08D0" w:rsidP="000E08D0">
      <w:pPr>
        <w:rPr>
          <w:rFonts w:cs="Arial"/>
        </w:rPr>
      </w:pPr>
      <w:r w:rsidRPr="00E23548">
        <w:rPr>
          <w:rFonts w:cs="Arial"/>
        </w:rPr>
        <w:t xml:space="preserve">The </w:t>
      </w:r>
      <w:r w:rsidR="00E23548">
        <w:rPr>
          <w:rFonts w:cs="Arial"/>
        </w:rPr>
        <w:t xml:space="preserve">intended outcomes of the </w:t>
      </w:r>
      <w:r w:rsidRPr="00E23548">
        <w:rPr>
          <w:rStyle w:val="highlightedtextChar"/>
          <w:rFonts w:ascii="Arial" w:hAnsi="Arial" w:cs="Arial"/>
          <w:b w:val="0"/>
          <w:color w:val="auto"/>
          <w:sz w:val="20"/>
          <w:szCs w:val="20"/>
        </w:rPr>
        <w:t>grant opportunity</w:t>
      </w:r>
      <w:r w:rsidRPr="00E23548">
        <w:rPr>
          <w:rFonts w:cs="Arial"/>
        </w:rPr>
        <w:t xml:space="preserve"> </w:t>
      </w:r>
      <w:r w:rsidR="00E23548">
        <w:rPr>
          <w:rFonts w:cs="Arial"/>
        </w:rPr>
        <w:t>are</w:t>
      </w:r>
      <w:r w:rsidR="00D062B9">
        <w:rPr>
          <w:rFonts w:cs="Arial"/>
        </w:rPr>
        <w:t>:</w:t>
      </w:r>
    </w:p>
    <w:p w14:paraId="0EC57627" w14:textId="6396CD2F" w:rsidR="000E08D0" w:rsidRDefault="000E08D0" w:rsidP="00FE50FD">
      <w:pPr>
        <w:pStyle w:val="ListBullet"/>
        <w:numPr>
          <w:ilvl w:val="0"/>
          <w:numId w:val="20"/>
        </w:numPr>
      </w:pPr>
      <w:r w:rsidRPr="00E23548">
        <w:rPr>
          <w:rStyle w:val="highlightedtextChar"/>
          <w:rFonts w:ascii="Arial" w:hAnsi="Arial" w:cs="Arial"/>
          <w:b w:val="0"/>
          <w:color w:val="auto"/>
          <w:sz w:val="20"/>
          <w:szCs w:val="20"/>
        </w:rPr>
        <w:t>[outcome</w:t>
      </w:r>
      <w:r w:rsidR="00414211">
        <w:rPr>
          <w:rStyle w:val="highlightedtextChar"/>
          <w:rFonts w:ascii="Arial" w:hAnsi="Arial" w:cs="Arial"/>
          <w:b w:val="0"/>
          <w:color w:val="auto"/>
          <w:sz w:val="20"/>
          <w:szCs w:val="20"/>
        </w:rPr>
        <w:t xml:space="preserve"> 1</w:t>
      </w:r>
      <w:r w:rsidRPr="00E23548">
        <w:rPr>
          <w:rStyle w:val="highlightedtextChar"/>
          <w:rFonts w:ascii="Arial" w:hAnsi="Arial" w:cs="Arial"/>
          <w:b w:val="0"/>
          <w:color w:val="auto"/>
          <w:sz w:val="20"/>
          <w:szCs w:val="20"/>
        </w:rPr>
        <w:t>]</w:t>
      </w:r>
    </w:p>
    <w:p w14:paraId="2B3FAB1C" w14:textId="40BB9AAB" w:rsidR="00F24828" w:rsidRPr="00E23548" w:rsidRDefault="00F24828" w:rsidP="00FE50FD">
      <w:pPr>
        <w:pStyle w:val="ListBullet"/>
        <w:numPr>
          <w:ilvl w:val="0"/>
          <w:numId w:val="20"/>
        </w:numPr>
      </w:pPr>
      <w:r w:rsidRPr="00F24828">
        <w:rPr>
          <w:rStyle w:val="highlightedtextChar"/>
          <w:rFonts w:ascii="Arial" w:hAnsi="Arial" w:cs="Arial"/>
          <w:b w:val="0"/>
          <w:color w:val="auto"/>
          <w:sz w:val="20"/>
          <w:szCs w:val="20"/>
        </w:rPr>
        <w:t>[outcome 2]</w:t>
      </w:r>
      <w:r w:rsidRPr="00E23548">
        <w:t>.</w:t>
      </w:r>
    </w:p>
    <w:p w14:paraId="4ACDE43F" w14:textId="3F43DBAC" w:rsidR="000E08D0" w:rsidRDefault="000E08D0" w:rsidP="00F12A12">
      <w:pPr>
        <w:pStyle w:val="Heading2"/>
      </w:pPr>
      <w:bookmarkStart w:id="15" w:name="_Toc178757506"/>
      <w:r>
        <w:lastRenderedPageBreak/>
        <w:t>Grant</w:t>
      </w:r>
      <w:r w:rsidR="00B62A3A">
        <w:t xml:space="preserve"> amount</w:t>
      </w:r>
      <w:r w:rsidR="00492E57">
        <w:t xml:space="preserve"> </w:t>
      </w:r>
      <w:r w:rsidR="00D450B6">
        <w:t>and grant period</w:t>
      </w:r>
      <w:bookmarkEnd w:id="15"/>
    </w:p>
    <w:p w14:paraId="6EE56D0E" w14:textId="2AD2ABD7" w:rsidR="000E08D0" w:rsidRPr="00350C58" w:rsidRDefault="000E08D0" w:rsidP="00350C58">
      <w:pPr>
        <w:pStyle w:val="Boxed2Heading"/>
        <w:rPr>
          <w:rFonts w:ascii="Arial" w:hAnsi="Arial" w:cs="Arial"/>
          <w:b w:val="0"/>
          <w:bCs/>
        </w:rPr>
      </w:pPr>
      <w:r w:rsidRPr="00350C58">
        <w:rPr>
          <w:rFonts w:ascii="Arial" w:hAnsi="Arial" w:cs="Arial"/>
        </w:rPr>
        <w:t>Template instructions</w:t>
      </w:r>
      <w:r w:rsidR="00350C58">
        <w:rPr>
          <w:rFonts w:ascii="Arial" w:hAnsi="Arial" w:cs="Arial"/>
        </w:rPr>
        <w:t>:</w:t>
      </w:r>
      <w:r w:rsidRPr="00350C58">
        <w:rPr>
          <w:rFonts w:ascii="Arial" w:hAnsi="Arial" w:cs="Arial"/>
        </w:rPr>
        <w:t xml:space="preserve"> </w:t>
      </w:r>
      <w:r w:rsidR="002B5F43" w:rsidRPr="00350C58">
        <w:rPr>
          <w:rFonts w:ascii="Arial" w:hAnsi="Arial" w:cs="Arial"/>
          <w:b w:val="0"/>
          <w:bCs/>
        </w:rPr>
        <w:t xml:space="preserve">This section should clearly outline the </w:t>
      </w:r>
      <w:r w:rsidR="00B615A2" w:rsidRPr="00350C58">
        <w:rPr>
          <w:rFonts w:ascii="Arial" w:hAnsi="Arial" w:cs="Arial"/>
          <w:b w:val="0"/>
          <w:bCs/>
        </w:rPr>
        <w:t>grant funding</w:t>
      </w:r>
      <w:r w:rsidR="002B5F43" w:rsidRPr="00350C58">
        <w:rPr>
          <w:rFonts w:ascii="Arial" w:hAnsi="Arial" w:cs="Arial"/>
          <w:b w:val="0"/>
          <w:bCs/>
        </w:rPr>
        <w:t xml:space="preserve"> available through the program and opportunity. </w:t>
      </w:r>
      <w:r w:rsidRPr="00350C58">
        <w:rPr>
          <w:rFonts w:ascii="Arial" w:hAnsi="Arial" w:cs="Arial"/>
          <w:b w:val="0"/>
          <w:bCs/>
        </w:rPr>
        <w:t>Provide information on:</w:t>
      </w:r>
    </w:p>
    <w:p w14:paraId="729599A2" w14:textId="1B3C6A68" w:rsidR="000E08D0" w:rsidRPr="00350C58" w:rsidRDefault="000E08D0" w:rsidP="00FE50FD">
      <w:pPr>
        <w:pStyle w:val="Boxed2Heading"/>
        <w:numPr>
          <w:ilvl w:val="0"/>
          <w:numId w:val="19"/>
        </w:numPr>
        <w:ind w:left="641" w:hanging="357"/>
        <w:rPr>
          <w:rFonts w:ascii="Arial" w:hAnsi="Arial" w:cs="Arial"/>
          <w:b w:val="0"/>
          <w:bCs/>
        </w:rPr>
      </w:pPr>
      <w:r w:rsidRPr="00350C58">
        <w:rPr>
          <w:rFonts w:ascii="Arial" w:hAnsi="Arial" w:cs="Arial"/>
          <w:b w:val="0"/>
          <w:bCs/>
        </w:rPr>
        <w:t xml:space="preserve">the value of the total grant program and the </w:t>
      </w:r>
      <w:r w:rsidR="002B5F43" w:rsidRPr="00350C58">
        <w:rPr>
          <w:rFonts w:ascii="Arial" w:hAnsi="Arial" w:cs="Arial"/>
          <w:b w:val="0"/>
          <w:bCs/>
        </w:rPr>
        <w:t xml:space="preserve">funding </w:t>
      </w:r>
      <w:r w:rsidRPr="00350C58">
        <w:rPr>
          <w:rFonts w:ascii="Arial" w:hAnsi="Arial" w:cs="Arial"/>
          <w:b w:val="0"/>
          <w:bCs/>
        </w:rPr>
        <w:t>available for this grant opportunity</w:t>
      </w:r>
      <w:r w:rsidR="006F745F" w:rsidRPr="00350C58">
        <w:rPr>
          <w:rFonts w:ascii="Arial" w:hAnsi="Arial" w:cs="Arial"/>
          <w:b w:val="0"/>
          <w:bCs/>
        </w:rPr>
        <w:t xml:space="preserve"> (repeat if there are multiple </w:t>
      </w:r>
      <w:r w:rsidR="000E296B" w:rsidRPr="00350C58">
        <w:rPr>
          <w:rFonts w:ascii="Arial" w:hAnsi="Arial" w:cs="Arial"/>
          <w:b w:val="0"/>
          <w:bCs/>
        </w:rPr>
        <w:t>opportunities</w:t>
      </w:r>
      <w:r w:rsidR="006F745F" w:rsidRPr="00350C58">
        <w:rPr>
          <w:rFonts w:ascii="Arial" w:hAnsi="Arial" w:cs="Arial"/>
          <w:b w:val="0"/>
          <w:bCs/>
        </w:rPr>
        <w:t>)</w:t>
      </w:r>
    </w:p>
    <w:p w14:paraId="3F24DA13" w14:textId="6D0A509C" w:rsidR="000E08D0" w:rsidRPr="00350C58" w:rsidRDefault="000E08D0" w:rsidP="00FE50FD">
      <w:pPr>
        <w:pStyle w:val="Boxed2Heading"/>
        <w:numPr>
          <w:ilvl w:val="0"/>
          <w:numId w:val="19"/>
        </w:numPr>
        <w:ind w:left="641" w:hanging="357"/>
        <w:rPr>
          <w:rFonts w:ascii="Arial" w:hAnsi="Arial" w:cs="Arial"/>
          <w:b w:val="0"/>
          <w:bCs/>
        </w:rPr>
      </w:pPr>
      <w:r w:rsidRPr="00350C58">
        <w:rPr>
          <w:rFonts w:ascii="Arial" w:hAnsi="Arial" w:cs="Arial"/>
          <w:b w:val="0"/>
          <w:bCs/>
        </w:rPr>
        <w:t>the minimum or maximum amount per grant</w:t>
      </w:r>
    </w:p>
    <w:p w14:paraId="69FCB1E8" w14:textId="44EB546F" w:rsidR="000E08D0" w:rsidRPr="00350C58" w:rsidRDefault="002B5F43" w:rsidP="00FE50FD">
      <w:pPr>
        <w:pStyle w:val="Boxed2Heading"/>
        <w:numPr>
          <w:ilvl w:val="0"/>
          <w:numId w:val="19"/>
        </w:numPr>
        <w:ind w:left="641" w:hanging="357"/>
        <w:rPr>
          <w:rFonts w:ascii="Arial" w:hAnsi="Arial" w:cs="Arial"/>
          <w:b w:val="0"/>
          <w:bCs/>
        </w:rPr>
      </w:pPr>
      <w:r w:rsidRPr="00350C58">
        <w:rPr>
          <w:rFonts w:ascii="Arial" w:hAnsi="Arial" w:cs="Arial"/>
          <w:b w:val="0"/>
          <w:bCs/>
        </w:rPr>
        <w:t xml:space="preserve">any </w:t>
      </w:r>
      <w:r w:rsidR="000E08D0" w:rsidRPr="00350C58">
        <w:rPr>
          <w:rFonts w:ascii="Arial" w:hAnsi="Arial" w:cs="Arial"/>
          <w:b w:val="0"/>
          <w:bCs/>
        </w:rPr>
        <w:t xml:space="preserve">pre-determined amount or formula per grant that applies. </w:t>
      </w:r>
    </w:p>
    <w:p w14:paraId="6FB89F51" w14:textId="71909771" w:rsidR="00243BE9" w:rsidRPr="00350C58" w:rsidRDefault="00D450B6" w:rsidP="00350C58">
      <w:pPr>
        <w:pStyle w:val="Boxed2Heading"/>
        <w:rPr>
          <w:rFonts w:ascii="Arial" w:hAnsi="Arial" w:cs="Arial"/>
          <w:b w:val="0"/>
          <w:bCs/>
        </w:rPr>
      </w:pPr>
      <w:r w:rsidRPr="00350C58">
        <w:rPr>
          <w:rFonts w:ascii="Arial" w:hAnsi="Arial" w:cs="Arial"/>
          <w:b w:val="0"/>
          <w:bCs/>
        </w:rPr>
        <w:t>Where grant funding is divided into categories, geographical or otherwise, provide this information.</w:t>
      </w:r>
      <w:r w:rsidR="009A5AF8" w:rsidRPr="00350C58">
        <w:rPr>
          <w:rFonts w:ascii="Arial" w:hAnsi="Arial" w:cs="Arial"/>
          <w:b w:val="0"/>
          <w:bCs/>
        </w:rPr>
        <w:t xml:space="preserve"> Where </w:t>
      </w:r>
      <w:r w:rsidR="00D044BB" w:rsidRPr="00350C58">
        <w:rPr>
          <w:rFonts w:ascii="Arial" w:hAnsi="Arial" w:cs="Arial"/>
          <w:b w:val="0"/>
          <w:bCs/>
        </w:rPr>
        <w:t xml:space="preserve">a </w:t>
      </w:r>
      <w:r w:rsidR="00F22677" w:rsidRPr="00350C58">
        <w:rPr>
          <w:rFonts w:ascii="Arial" w:hAnsi="Arial" w:cs="Arial"/>
          <w:b w:val="0"/>
          <w:bCs/>
        </w:rPr>
        <w:t>pro</w:t>
      </w:r>
      <w:r w:rsidR="00D044BB" w:rsidRPr="00350C58">
        <w:rPr>
          <w:rFonts w:ascii="Arial" w:hAnsi="Arial" w:cs="Arial"/>
          <w:b w:val="0"/>
          <w:bCs/>
        </w:rPr>
        <w:t>portion of the grant funding is to be quarantined or prioritised</w:t>
      </w:r>
      <w:r w:rsidR="00F22677" w:rsidRPr="00350C58">
        <w:rPr>
          <w:rFonts w:ascii="Arial" w:hAnsi="Arial" w:cs="Arial"/>
          <w:b w:val="0"/>
          <w:bCs/>
        </w:rPr>
        <w:t>, for example</w:t>
      </w:r>
      <w:r w:rsidR="002413BE" w:rsidRPr="00350C58">
        <w:rPr>
          <w:rFonts w:ascii="Arial" w:hAnsi="Arial" w:cs="Arial"/>
          <w:b w:val="0"/>
          <w:bCs/>
        </w:rPr>
        <w:t xml:space="preserve">, </w:t>
      </w:r>
      <w:r w:rsidR="00F22677" w:rsidRPr="00350C58">
        <w:rPr>
          <w:rFonts w:ascii="Arial" w:hAnsi="Arial" w:cs="Arial"/>
          <w:b w:val="0"/>
          <w:bCs/>
        </w:rPr>
        <w:t xml:space="preserve">for Aboriginal and Torres Strait Islander </w:t>
      </w:r>
      <w:r w:rsidR="004A303C" w:rsidRPr="00350C58">
        <w:rPr>
          <w:rFonts w:ascii="Arial" w:hAnsi="Arial" w:cs="Arial"/>
          <w:b w:val="0"/>
          <w:bCs/>
        </w:rPr>
        <w:t>C</w:t>
      </w:r>
      <w:r w:rsidR="00F22677" w:rsidRPr="00350C58">
        <w:rPr>
          <w:rFonts w:ascii="Arial" w:hAnsi="Arial" w:cs="Arial"/>
          <w:b w:val="0"/>
          <w:bCs/>
        </w:rPr>
        <w:t xml:space="preserve">ommunity </w:t>
      </w:r>
      <w:r w:rsidR="004A303C" w:rsidRPr="00350C58">
        <w:rPr>
          <w:rFonts w:ascii="Arial" w:hAnsi="Arial" w:cs="Arial"/>
          <w:b w:val="0"/>
          <w:bCs/>
        </w:rPr>
        <w:t>C</w:t>
      </w:r>
      <w:r w:rsidR="00F22677" w:rsidRPr="00350C58">
        <w:rPr>
          <w:rFonts w:ascii="Arial" w:hAnsi="Arial" w:cs="Arial"/>
          <w:b w:val="0"/>
          <w:bCs/>
        </w:rPr>
        <w:t xml:space="preserve">ontrolled </w:t>
      </w:r>
      <w:r w:rsidR="004A303C" w:rsidRPr="00350C58">
        <w:rPr>
          <w:rFonts w:ascii="Arial" w:hAnsi="Arial" w:cs="Arial"/>
          <w:b w:val="0"/>
          <w:bCs/>
        </w:rPr>
        <w:t>O</w:t>
      </w:r>
      <w:r w:rsidR="00F22677" w:rsidRPr="00350C58">
        <w:rPr>
          <w:rFonts w:ascii="Arial" w:hAnsi="Arial" w:cs="Arial"/>
          <w:b w:val="0"/>
          <w:bCs/>
        </w:rPr>
        <w:t>rganisations</w:t>
      </w:r>
      <w:r w:rsidR="009E4F66" w:rsidRPr="00350C58">
        <w:rPr>
          <w:rFonts w:ascii="Arial" w:hAnsi="Arial" w:cs="Arial"/>
          <w:b w:val="0"/>
          <w:bCs/>
        </w:rPr>
        <w:t>, indicate what proportion will be prioritise</w:t>
      </w:r>
      <w:r w:rsidR="00227F4D" w:rsidRPr="00350C58">
        <w:rPr>
          <w:rFonts w:ascii="Arial" w:hAnsi="Arial" w:cs="Arial"/>
          <w:b w:val="0"/>
          <w:bCs/>
        </w:rPr>
        <w:t>d</w:t>
      </w:r>
      <w:r w:rsidR="009E4F66" w:rsidRPr="00350C58">
        <w:rPr>
          <w:rFonts w:ascii="Arial" w:hAnsi="Arial" w:cs="Arial"/>
          <w:b w:val="0"/>
          <w:bCs/>
        </w:rPr>
        <w:t>/quarantined.</w:t>
      </w:r>
      <w:r w:rsidR="00840699" w:rsidRPr="00350C58">
        <w:rPr>
          <w:rFonts w:ascii="Arial" w:hAnsi="Arial" w:cs="Arial"/>
          <w:b w:val="0"/>
          <w:bCs/>
        </w:rPr>
        <w:t xml:space="preserve"> This </w:t>
      </w:r>
      <w:r w:rsidR="00010977" w:rsidRPr="00350C58">
        <w:rPr>
          <w:rFonts w:ascii="Arial" w:hAnsi="Arial" w:cs="Arial"/>
          <w:b w:val="0"/>
          <w:bCs/>
        </w:rPr>
        <w:t>may</w:t>
      </w:r>
      <w:r w:rsidR="00840699" w:rsidRPr="00350C58">
        <w:rPr>
          <w:rFonts w:ascii="Arial" w:hAnsi="Arial" w:cs="Arial"/>
          <w:b w:val="0"/>
          <w:bCs/>
        </w:rPr>
        <w:t xml:space="preserve"> be more relevant for </w:t>
      </w:r>
      <w:r w:rsidR="00535678" w:rsidRPr="00350C58">
        <w:rPr>
          <w:rFonts w:ascii="Arial" w:hAnsi="Arial" w:cs="Arial"/>
          <w:b w:val="0"/>
          <w:bCs/>
        </w:rPr>
        <w:t>non-targeted</w:t>
      </w:r>
      <w:r w:rsidR="00840699" w:rsidRPr="00350C58">
        <w:rPr>
          <w:rFonts w:ascii="Arial" w:hAnsi="Arial" w:cs="Arial"/>
          <w:b w:val="0"/>
          <w:bCs/>
        </w:rPr>
        <w:t xml:space="preserve"> programs</w:t>
      </w:r>
      <w:r w:rsidR="0036342E" w:rsidRPr="00350C58">
        <w:rPr>
          <w:rFonts w:ascii="Arial" w:hAnsi="Arial" w:cs="Arial"/>
          <w:b w:val="0"/>
          <w:bCs/>
        </w:rPr>
        <w:t xml:space="preserve"> as opposed to targeted programs.</w:t>
      </w:r>
    </w:p>
    <w:p w14:paraId="10DE2811" w14:textId="0255EEFB" w:rsidR="000E08D0" w:rsidRPr="00350C58" w:rsidRDefault="00243BE9" w:rsidP="00350C58">
      <w:pPr>
        <w:pStyle w:val="Boxed2Heading"/>
        <w:rPr>
          <w:rFonts w:ascii="Arial" w:hAnsi="Arial" w:cs="Arial"/>
          <w:b w:val="0"/>
          <w:bCs/>
        </w:rPr>
      </w:pPr>
      <w:r w:rsidRPr="00350C58">
        <w:rPr>
          <w:rFonts w:ascii="Arial" w:hAnsi="Arial" w:cs="Arial"/>
          <w:b w:val="0"/>
          <w:bCs/>
        </w:rPr>
        <w:t xml:space="preserve">Provide information on whether the grant has </w:t>
      </w:r>
      <w:r w:rsidR="00C90253" w:rsidRPr="00350C58">
        <w:rPr>
          <w:rFonts w:ascii="Arial" w:hAnsi="Arial" w:cs="Arial"/>
          <w:b w:val="0"/>
          <w:bCs/>
        </w:rPr>
        <w:t>an</w:t>
      </w:r>
      <w:r w:rsidRPr="00350C58">
        <w:rPr>
          <w:rFonts w:ascii="Arial" w:hAnsi="Arial" w:cs="Arial"/>
          <w:b w:val="0"/>
          <w:bCs/>
        </w:rPr>
        <w:t xml:space="preserve"> </w:t>
      </w:r>
      <w:r w:rsidR="00F12EF4" w:rsidRPr="00350C58">
        <w:rPr>
          <w:rFonts w:ascii="Arial" w:hAnsi="Arial" w:cs="Arial"/>
          <w:b w:val="0"/>
          <w:bCs/>
        </w:rPr>
        <w:t>activity</w:t>
      </w:r>
      <w:r w:rsidR="000F48FA" w:rsidRPr="00350C58">
        <w:rPr>
          <w:rFonts w:ascii="Arial" w:hAnsi="Arial" w:cs="Arial"/>
          <w:b w:val="0"/>
          <w:bCs/>
        </w:rPr>
        <w:t xml:space="preserve"> </w:t>
      </w:r>
      <w:r w:rsidRPr="00350C58">
        <w:rPr>
          <w:rFonts w:ascii="Arial" w:hAnsi="Arial" w:cs="Arial"/>
          <w:b w:val="0"/>
          <w:bCs/>
        </w:rPr>
        <w:t>period and a separate evaluation or reporting period in this section.</w:t>
      </w:r>
    </w:p>
    <w:p w14:paraId="27BA2853" w14:textId="3DC92A6B" w:rsidR="00440B22" w:rsidRPr="00350C58" w:rsidRDefault="000E296B" w:rsidP="00350C58">
      <w:pPr>
        <w:pStyle w:val="Boxed2Heading"/>
        <w:rPr>
          <w:rFonts w:ascii="Arial" w:hAnsi="Arial" w:cs="Arial"/>
          <w:b w:val="0"/>
          <w:bCs/>
        </w:rPr>
      </w:pPr>
      <w:r w:rsidRPr="00350C58">
        <w:rPr>
          <w:rFonts w:ascii="Arial" w:hAnsi="Arial" w:cs="Arial"/>
        </w:rPr>
        <w:t xml:space="preserve">Indexation: </w:t>
      </w:r>
      <w:r w:rsidRPr="00350C58">
        <w:rPr>
          <w:rFonts w:ascii="Arial" w:hAnsi="Arial" w:cs="Arial"/>
          <w:b w:val="0"/>
          <w:bCs/>
        </w:rPr>
        <w:t xml:space="preserve">If </w:t>
      </w:r>
      <w:r w:rsidR="009963DD" w:rsidRPr="00350C58">
        <w:rPr>
          <w:rFonts w:ascii="Arial" w:hAnsi="Arial" w:cs="Arial"/>
          <w:b w:val="0"/>
          <w:bCs/>
        </w:rPr>
        <w:t>i</w:t>
      </w:r>
      <w:r w:rsidRPr="00350C58">
        <w:rPr>
          <w:rFonts w:ascii="Arial" w:hAnsi="Arial" w:cs="Arial"/>
          <w:b w:val="0"/>
          <w:bCs/>
        </w:rPr>
        <w:t xml:space="preserve">ndexation </w:t>
      </w:r>
      <w:r w:rsidR="009963DD" w:rsidRPr="00350C58">
        <w:rPr>
          <w:rFonts w:ascii="Arial" w:hAnsi="Arial" w:cs="Arial"/>
          <w:b w:val="0"/>
          <w:bCs/>
        </w:rPr>
        <w:t xml:space="preserve">linked to a Wage Cost Index </w:t>
      </w:r>
      <w:r w:rsidRPr="00350C58">
        <w:rPr>
          <w:rFonts w:ascii="Arial" w:hAnsi="Arial" w:cs="Arial"/>
          <w:b w:val="0"/>
          <w:bCs/>
        </w:rPr>
        <w:t>has been included in the grant funding decision</w:t>
      </w:r>
      <w:r w:rsidR="00BA6A22" w:rsidRPr="00350C58">
        <w:rPr>
          <w:rFonts w:ascii="Arial" w:hAnsi="Arial" w:cs="Arial"/>
          <w:b w:val="0"/>
          <w:bCs/>
        </w:rPr>
        <w:t xml:space="preserve">, </w:t>
      </w:r>
      <w:r w:rsidR="00F42FAD" w:rsidRPr="00350C58">
        <w:rPr>
          <w:rFonts w:ascii="Arial" w:hAnsi="Arial" w:cs="Arial"/>
          <w:b w:val="0"/>
          <w:bCs/>
        </w:rPr>
        <w:t xml:space="preserve">this </w:t>
      </w:r>
      <w:r w:rsidR="00BA6A22" w:rsidRPr="00350C58">
        <w:rPr>
          <w:rFonts w:ascii="Arial" w:hAnsi="Arial" w:cs="Arial"/>
          <w:b w:val="0"/>
          <w:bCs/>
        </w:rPr>
        <w:t xml:space="preserve">indexation </w:t>
      </w:r>
      <w:r w:rsidR="00BA6A22" w:rsidRPr="00BD50EB">
        <w:rPr>
          <w:rFonts w:ascii="Arial" w:hAnsi="Arial" w:cs="Arial"/>
        </w:rPr>
        <w:t>must</w:t>
      </w:r>
      <w:r w:rsidR="00BA6A22" w:rsidRPr="00350C58">
        <w:rPr>
          <w:rFonts w:ascii="Arial" w:hAnsi="Arial" w:cs="Arial"/>
          <w:b w:val="0"/>
          <w:bCs/>
        </w:rPr>
        <w:t xml:space="preserve"> be passed on to </w:t>
      </w:r>
      <w:r w:rsidR="00F42FAD" w:rsidRPr="00350C58">
        <w:rPr>
          <w:rFonts w:ascii="Arial" w:hAnsi="Arial" w:cs="Arial"/>
          <w:b w:val="0"/>
          <w:bCs/>
        </w:rPr>
        <w:t>grant</w:t>
      </w:r>
      <w:r w:rsidR="00BA6A22" w:rsidRPr="00350C58">
        <w:rPr>
          <w:rFonts w:ascii="Arial" w:hAnsi="Arial" w:cs="Arial"/>
          <w:b w:val="0"/>
          <w:bCs/>
        </w:rPr>
        <w:t>ees.</w:t>
      </w:r>
      <w:r w:rsidR="00C86991" w:rsidRPr="00350C58">
        <w:rPr>
          <w:rFonts w:ascii="Arial" w:hAnsi="Arial" w:cs="Arial"/>
          <w:b w:val="0"/>
          <w:bCs/>
        </w:rPr>
        <w:t xml:space="preserve"> </w:t>
      </w:r>
    </w:p>
    <w:p w14:paraId="6B271B51" w14:textId="696D2396" w:rsidR="002E0328" w:rsidRPr="00350C58" w:rsidRDefault="00BA6A22" w:rsidP="00350C58">
      <w:pPr>
        <w:pStyle w:val="Boxed2Heading"/>
        <w:rPr>
          <w:rFonts w:ascii="Arial" w:hAnsi="Arial" w:cs="Arial"/>
          <w:b w:val="0"/>
          <w:bCs/>
        </w:rPr>
      </w:pPr>
      <w:r w:rsidRPr="00350C58">
        <w:rPr>
          <w:rFonts w:ascii="Arial" w:hAnsi="Arial" w:cs="Arial"/>
          <w:b w:val="0"/>
          <w:bCs/>
        </w:rPr>
        <w:t xml:space="preserve">Indicate here whether </w:t>
      </w:r>
      <w:r w:rsidR="00BF0725" w:rsidRPr="00350C58">
        <w:rPr>
          <w:rFonts w:ascii="Arial" w:hAnsi="Arial" w:cs="Arial"/>
          <w:b w:val="0"/>
          <w:bCs/>
        </w:rPr>
        <w:t>i</w:t>
      </w:r>
      <w:r w:rsidRPr="00350C58">
        <w:rPr>
          <w:rFonts w:ascii="Arial" w:hAnsi="Arial" w:cs="Arial"/>
          <w:b w:val="0"/>
          <w:bCs/>
        </w:rPr>
        <w:t>ndexation is included in the funding arrangement</w:t>
      </w:r>
      <w:r w:rsidR="00521F51" w:rsidRPr="00350C58">
        <w:rPr>
          <w:rFonts w:ascii="Arial" w:hAnsi="Arial" w:cs="Arial"/>
          <w:b w:val="0"/>
          <w:bCs/>
        </w:rPr>
        <w:t>,</w:t>
      </w:r>
      <w:r w:rsidR="00ED1897" w:rsidRPr="00350C58">
        <w:rPr>
          <w:rFonts w:ascii="Arial" w:hAnsi="Arial" w:cs="Arial"/>
          <w:b w:val="0"/>
          <w:bCs/>
        </w:rPr>
        <w:t xml:space="preserve"> </w:t>
      </w:r>
      <w:r w:rsidR="00A840A1" w:rsidRPr="00350C58">
        <w:rPr>
          <w:rFonts w:ascii="Arial" w:hAnsi="Arial" w:cs="Arial"/>
          <w:b w:val="0"/>
          <w:bCs/>
        </w:rPr>
        <w:t>including</w:t>
      </w:r>
      <w:r w:rsidR="002E0328" w:rsidRPr="00350C58">
        <w:rPr>
          <w:rFonts w:ascii="Arial" w:hAnsi="Arial" w:cs="Arial"/>
          <w:b w:val="0"/>
          <w:bCs/>
        </w:rPr>
        <w:t>:</w:t>
      </w:r>
    </w:p>
    <w:p w14:paraId="70BF87C2" w14:textId="1AFB0DBB" w:rsidR="002E0328" w:rsidRPr="00350C58" w:rsidRDefault="00A840A1" w:rsidP="00FE50FD">
      <w:pPr>
        <w:pStyle w:val="Boxed2Heading"/>
        <w:numPr>
          <w:ilvl w:val="0"/>
          <w:numId w:val="19"/>
        </w:numPr>
        <w:ind w:left="641" w:hanging="357"/>
        <w:rPr>
          <w:rFonts w:ascii="Arial" w:hAnsi="Arial" w:cs="Arial"/>
          <w:b w:val="0"/>
          <w:bCs/>
        </w:rPr>
      </w:pPr>
      <w:r w:rsidRPr="00350C58">
        <w:rPr>
          <w:rFonts w:ascii="Arial" w:hAnsi="Arial" w:cs="Arial"/>
          <w:b w:val="0"/>
          <w:bCs/>
        </w:rPr>
        <w:t xml:space="preserve">amount/percentages </w:t>
      </w:r>
      <w:r w:rsidR="00521F51" w:rsidRPr="00350C58">
        <w:rPr>
          <w:rFonts w:ascii="Arial" w:hAnsi="Arial" w:cs="Arial"/>
          <w:b w:val="0"/>
          <w:bCs/>
        </w:rPr>
        <w:t>(if known)</w:t>
      </w:r>
    </w:p>
    <w:p w14:paraId="25540E9C" w14:textId="11EFC57D" w:rsidR="00633A73" w:rsidRPr="00350C58" w:rsidRDefault="00633A73" w:rsidP="00FE50FD">
      <w:pPr>
        <w:pStyle w:val="Boxed2Heading"/>
        <w:numPr>
          <w:ilvl w:val="0"/>
          <w:numId w:val="19"/>
        </w:numPr>
        <w:ind w:left="641" w:hanging="357"/>
        <w:rPr>
          <w:rFonts w:ascii="Arial" w:hAnsi="Arial" w:cs="Arial"/>
          <w:b w:val="0"/>
          <w:bCs/>
        </w:rPr>
      </w:pPr>
      <w:r w:rsidRPr="00350C58">
        <w:rPr>
          <w:rFonts w:ascii="Arial" w:hAnsi="Arial" w:cs="Arial"/>
          <w:b w:val="0"/>
          <w:bCs/>
        </w:rPr>
        <w:t xml:space="preserve">when grantees will be </w:t>
      </w:r>
      <w:r w:rsidR="00C84A69" w:rsidRPr="00350C58">
        <w:rPr>
          <w:rFonts w:ascii="Arial" w:hAnsi="Arial" w:cs="Arial"/>
          <w:b w:val="0"/>
          <w:bCs/>
        </w:rPr>
        <w:t>advised of the amount to be paid each year, for example, by the end of September, and</w:t>
      </w:r>
    </w:p>
    <w:p w14:paraId="05B71786" w14:textId="0A12ADE7" w:rsidR="002E0328" w:rsidRPr="00350C58" w:rsidRDefault="00A840A1" w:rsidP="00FE50FD">
      <w:pPr>
        <w:pStyle w:val="Boxed2Heading"/>
        <w:numPr>
          <w:ilvl w:val="0"/>
          <w:numId w:val="19"/>
        </w:numPr>
        <w:ind w:left="641" w:hanging="357"/>
        <w:rPr>
          <w:rFonts w:ascii="Arial" w:hAnsi="Arial" w:cs="Arial"/>
          <w:b w:val="0"/>
          <w:bCs/>
        </w:rPr>
      </w:pPr>
      <w:r w:rsidRPr="00350C58">
        <w:rPr>
          <w:rFonts w:ascii="Arial" w:hAnsi="Arial" w:cs="Arial"/>
          <w:b w:val="0"/>
          <w:bCs/>
        </w:rPr>
        <w:t xml:space="preserve">when indexation will be paid, for example, </w:t>
      </w:r>
      <w:r w:rsidR="00BF0725" w:rsidRPr="00350C58">
        <w:rPr>
          <w:rFonts w:ascii="Arial" w:hAnsi="Arial" w:cs="Arial"/>
          <w:b w:val="0"/>
          <w:bCs/>
        </w:rPr>
        <w:t>with the next available milestone payment</w:t>
      </w:r>
      <w:r w:rsidR="00633A73" w:rsidRPr="00350C58">
        <w:rPr>
          <w:rFonts w:ascii="Arial" w:hAnsi="Arial" w:cs="Arial"/>
          <w:b w:val="0"/>
          <w:bCs/>
        </w:rPr>
        <w:t>.</w:t>
      </w:r>
    </w:p>
    <w:p w14:paraId="306229E8" w14:textId="54C744D7" w:rsidR="001E60B8" w:rsidRDefault="001E60B8" w:rsidP="006A3B66">
      <w:pPr>
        <w:pStyle w:val="Heading3"/>
      </w:pPr>
      <w:bookmarkStart w:id="16" w:name="_Toc178757507"/>
      <w:r>
        <w:t>Grants available</w:t>
      </w:r>
      <w:bookmarkEnd w:id="16"/>
    </w:p>
    <w:p w14:paraId="40DFC8C3" w14:textId="098AFA01" w:rsidR="005D5D1D" w:rsidRDefault="005D5D1D" w:rsidP="00685918">
      <w:r>
        <w:t>The Australian Government has announced a total of $[xxx] over [xx] years for [name of program]. [For this grant opportunity $[xxx] is available o</w:t>
      </w:r>
      <w:r w:rsidR="00804E1C">
        <w:t>ver</w:t>
      </w:r>
      <w:r>
        <w:t xml:space="preserve"> [xx] years.]</w:t>
      </w:r>
    </w:p>
    <w:p w14:paraId="3A2605E6" w14:textId="77777777" w:rsidR="00B73AB6" w:rsidRPr="00B72EE8" w:rsidRDefault="00B73AB6" w:rsidP="00B73AB6">
      <w:r>
        <w:t>[If applicable] The grant opportunity will run from [date] to [date].]</w:t>
      </w:r>
    </w:p>
    <w:p w14:paraId="6FD3BDFC" w14:textId="77777777" w:rsidR="005D5D1D" w:rsidRPr="00350C58" w:rsidRDefault="005D5D1D" w:rsidP="00FE50FD">
      <w:pPr>
        <w:pStyle w:val="ListBullet"/>
        <w:numPr>
          <w:ilvl w:val="0"/>
          <w:numId w:val="20"/>
        </w:numPr>
        <w:rPr>
          <w:rStyle w:val="highlightedtextChar"/>
          <w:rFonts w:ascii="Arial" w:hAnsi="Arial" w:cs="Arial"/>
          <w:b w:val="0"/>
          <w:bCs/>
          <w:color w:val="auto"/>
          <w:sz w:val="20"/>
          <w:szCs w:val="20"/>
        </w:rPr>
      </w:pPr>
      <w:r w:rsidRPr="00350C58">
        <w:rPr>
          <w:rStyle w:val="highlightedtextChar"/>
          <w:rFonts w:ascii="Arial" w:hAnsi="Arial" w:cs="Arial"/>
          <w:b w:val="0"/>
          <w:bCs/>
          <w:color w:val="auto"/>
          <w:sz w:val="20"/>
          <w:szCs w:val="20"/>
        </w:rPr>
        <w:t>The minimum grant amount is $[minimum grant amount].</w:t>
      </w:r>
    </w:p>
    <w:p w14:paraId="292C663B" w14:textId="77777777" w:rsidR="005D5D1D" w:rsidRPr="00350C58" w:rsidRDefault="005D5D1D" w:rsidP="00FE50FD">
      <w:pPr>
        <w:pStyle w:val="ListBullet"/>
        <w:numPr>
          <w:ilvl w:val="0"/>
          <w:numId w:val="20"/>
        </w:numPr>
        <w:rPr>
          <w:rStyle w:val="highlightedtextChar"/>
          <w:rFonts w:ascii="Arial" w:hAnsi="Arial" w:cs="Arial"/>
          <w:b w:val="0"/>
          <w:bCs/>
          <w:color w:val="auto"/>
          <w:sz w:val="20"/>
          <w:szCs w:val="20"/>
        </w:rPr>
      </w:pPr>
      <w:r w:rsidRPr="00350C58">
        <w:rPr>
          <w:rStyle w:val="highlightedtextChar"/>
          <w:rFonts w:ascii="Arial" w:hAnsi="Arial" w:cs="Arial"/>
          <w:b w:val="0"/>
          <w:bCs/>
          <w:color w:val="auto"/>
          <w:sz w:val="20"/>
          <w:szCs w:val="20"/>
        </w:rPr>
        <w:t>The maximum grant amount is $[maximum grant amount].</w:t>
      </w:r>
    </w:p>
    <w:p w14:paraId="39171173" w14:textId="46E4D5F7" w:rsidR="0078534D" w:rsidRPr="00350C58" w:rsidRDefault="0078534D" w:rsidP="00FE50FD">
      <w:pPr>
        <w:pStyle w:val="ListBullet"/>
        <w:numPr>
          <w:ilvl w:val="0"/>
          <w:numId w:val="20"/>
        </w:numPr>
        <w:rPr>
          <w:rStyle w:val="highlightedtextChar"/>
          <w:rFonts w:ascii="Arial" w:hAnsi="Arial" w:cs="Arial"/>
          <w:b w:val="0"/>
          <w:bCs/>
          <w:color w:val="auto"/>
          <w:sz w:val="20"/>
          <w:szCs w:val="20"/>
        </w:rPr>
      </w:pPr>
      <w:r w:rsidRPr="00350C58">
        <w:rPr>
          <w:rStyle w:val="highlightedtextChar"/>
          <w:rFonts w:ascii="Arial" w:hAnsi="Arial" w:cs="Arial"/>
          <w:b w:val="0"/>
          <w:bCs/>
          <w:color w:val="auto"/>
          <w:sz w:val="20"/>
          <w:szCs w:val="20"/>
        </w:rPr>
        <w:t>[or</w:t>
      </w:r>
      <w:r w:rsidR="00EE3EB8" w:rsidRPr="00350C58">
        <w:rPr>
          <w:rStyle w:val="highlightedtextChar"/>
          <w:rFonts w:ascii="Arial" w:hAnsi="Arial" w:cs="Arial"/>
          <w:b w:val="0"/>
          <w:bCs/>
          <w:color w:val="auto"/>
          <w:sz w:val="20"/>
          <w:szCs w:val="20"/>
        </w:rPr>
        <w:t>]</w:t>
      </w:r>
      <w:r w:rsidRPr="00350C58">
        <w:rPr>
          <w:rStyle w:val="highlightedtextChar"/>
          <w:rFonts w:ascii="Arial" w:hAnsi="Arial" w:cs="Arial"/>
          <w:b w:val="0"/>
          <w:bCs/>
          <w:color w:val="auto"/>
          <w:sz w:val="20"/>
          <w:szCs w:val="20"/>
        </w:rPr>
        <w:t xml:space="preserve"> It is anticipated that most grants will be between $[XXX]-$[XXX], depending on the scope of the grant activity and its complexity.</w:t>
      </w:r>
    </w:p>
    <w:p w14:paraId="53F12D1C" w14:textId="5C767769" w:rsidR="00284561" w:rsidRPr="00350C58" w:rsidRDefault="00284561" w:rsidP="00FE50FD">
      <w:pPr>
        <w:pStyle w:val="ListBullet"/>
        <w:numPr>
          <w:ilvl w:val="0"/>
          <w:numId w:val="20"/>
        </w:numPr>
        <w:rPr>
          <w:rStyle w:val="highlightedtextChar"/>
          <w:rFonts w:ascii="Arial" w:hAnsi="Arial" w:cs="Arial"/>
          <w:b w:val="0"/>
          <w:bCs/>
          <w:color w:val="auto"/>
          <w:sz w:val="20"/>
          <w:szCs w:val="20"/>
        </w:rPr>
      </w:pPr>
      <w:r w:rsidRPr="00350C58">
        <w:rPr>
          <w:rStyle w:val="highlightedtextChar"/>
          <w:rFonts w:ascii="Arial" w:hAnsi="Arial" w:cs="Arial"/>
          <w:b w:val="0"/>
          <w:bCs/>
          <w:color w:val="auto"/>
          <w:sz w:val="20"/>
          <w:szCs w:val="20"/>
        </w:rPr>
        <w:t>[or] There is no maximum grant amount but grants cannot exceed the amount of available funds.</w:t>
      </w:r>
    </w:p>
    <w:p w14:paraId="68D3EC34" w14:textId="00EE0443" w:rsidR="00BC2AAA" w:rsidRPr="00350C58" w:rsidRDefault="00873C3A" w:rsidP="00FE50FD">
      <w:pPr>
        <w:pStyle w:val="ListBullet"/>
        <w:numPr>
          <w:ilvl w:val="0"/>
          <w:numId w:val="20"/>
        </w:numPr>
        <w:rPr>
          <w:rStyle w:val="highlightedtextChar"/>
          <w:rFonts w:ascii="Arial" w:hAnsi="Arial" w:cs="Arial"/>
          <w:b w:val="0"/>
          <w:bCs/>
          <w:color w:val="auto"/>
          <w:sz w:val="20"/>
          <w:szCs w:val="20"/>
        </w:rPr>
      </w:pPr>
      <w:r w:rsidRPr="00350C58">
        <w:rPr>
          <w:rStyle w:val="highlightedtextChar"/>
          <w:rFonts w:ascii="Arial" w:hAnsi="Arial" w:cs="Arial"/>
          <w:b w:val="0"/>
          <w:bCs/>
          <w:color w:val="auto"/>
          <w:sz w:val="20"/>
          <w:szCs w:val="20"/>
        </w:rPr>
        <w:t>[If applicable</w:t>
      </w:r>
      <w:r w:rsidR="009609CB" w:rsidRPr="00350C58">
        <w:rPr>
          <w:rStyle w:val="highlightedtextChar"/>
          <w:rFonts w:ascii="Arial" w:hAnsi="Arial" w:cs="Arial"/>
          <w:b w:val="0"/>
          <w:bCs/>
          <w:color w:val="auto"/>
          <w:sz w:val="20"/>
          <w:szCs w:val="20"/>
        </w:rPr>
        <w:t>:</w:t>
      </w:r>
      <w:r w:rsidR="00BC2AAA" w:rsidRPr="00350C58">
        <w:rPr>
          <w:rStyle w:val="highlightedtextChar"/>
          <w:rFonts w:ascii="Arial" w:hAnsi="Arial" w:cs="Arial"/>
          <w:b w:val="0"/>
          <w:bCs/>
          <w:color w:val="auto"/>
          <w:sz w:val="20"/>
          <w:szCs w:val="20"/>
        </w:rPr>
        <w:t xml:space="preserve"> </w:t>
      </w:r>
      <w:r w:rsidR="0023631F" w:rsidRPr="00350C58">
        <w:rPr>
          <w:rStyle w:val="highlightedtextChar"/>
          <w:rFonts w:ascii="Arial" w:hAnsi="Arial" w:cs="Arial"/>
          <w:b w:val="0"/>
          <w:bCs/>
          <w:color w:val="auto"/>
          <w:sz w:val="20"/>
          <w:szCs w:val="20"/>
        </w:rPr>
        <w:t>[</w:t>
      </w:r>
      <w:r w:rsidR="00BC2AAA" w:rsidRPr="00350C58">
        <w:rPr>
          <w:rStyle w:val="highlightedtextChar"/>
          <w:rFonts w:ascii="Arial" w:hAnsi="Arial" w:cs="Arial"/>
          <w:b w:val="0"/>
          <w:bCs/>
          <w:color w:val="auto"/>
          <w:sz w:val="20"/>
          <w:szCs w:val="20"/>
        </w:rPr>
        <w:t xml:space="preserve">Indexation has been included in </w:t>
      </w:r>
      <w:r w:rsidR="00C26C9F" w:rsidRPr="00350C58">
        <w:rPr>
          <w:rStyle w:val="highlightedtextChar"/>
          <w:rFonts w:ascii="Arial" w:hAnsi="Arial" w:cs="Arial"/>
          <w:b w:val="0"/>
          <w:bCs/>
          <w:color w:val="auto"/>
          <w:sz w:val="20"/>
          <w:szCs w:val="20"/>
        </w:rPr>
        <w:t xml:space="preserve">the funding for this program </w:t>
      </w:r>
      <w:r w:rsidR="001C5A5C" w:rsidRPr="00350C58">
        <w:rPr>
          <w:rStyle w:val="highlightedtextChar"/>
          <w:rFonts w:ascii="Arial" w:hAnsi="Arial" w:cs="Arial"/>
          <w:b w:val="0"/>
          <w:bCs/>
          <w:color w:val="auto"/>
          <w:sz w:val="20"/>
          <w:szCs w:val="20"/>
        </w:rPr>
        <w:t xml:space="preserve">and will be </w:t>
      </w:r>
      <w:r w:rsidR="00BC2AAA" w:rsidRPr="00350C58">
        <w:rPr>
          <w:rStyle w:val="highlightedtextChar"/>
          <w:rFonts w:ascii="Arial" w:hAnsi="Arial" w:cs="Arial"/>
          <w:b w:val="0"/>
          <w:bCs/>
          <w:color w:val="auto"/>
          <w:sz w:val="20"/>
          <w:szCs w:val="20"/>
        </w:rPr>
        <w:t>passed on to grantees</w:t>
      </w:r>
      <w:r w:rsidR="00C26C9F" w:rsidRPr="00350C58">
        <w:rPr>
          <w:rStyle w:val="highlightedtextChar"/>
          <w:rFonts w:ascii="Arial" w:hAnsi="Arial" w:cs="Arial"/>
          <w:b w:val="0"/>
          <w:bCs/>
          <w:color w:val="auto"/>
          <w:sz w:val="20"/>
          <w:szCs w:val="20"/>
        </w:rPr>
        <w:t>.</w:t>
      </w:r>
      <w:r w:rsidR="00BC7C3D" w:rsidRPr="00350C58">
        <w:rPr>
          <w:rStyle w:val="highlightedtextChar"/>
          <w:rFonts w:ascii="Arial" w:hAnsi="Arial" w:cs="Arial"/>
          <w:b w:val="0"/>
          <w:bCs/>
          <w:color w:val="auto"/>
          <w:sz w:val="20"/>
          <w:szCs w:val="20"/>
        </w:rPr>
        <w:t xml:space="preserve"> </w:t>
      </w:r>
      <w:r w:rsidR="00BC2AAA" w:rsidRPr="00350C58">
        <w:rPr>
          <w:rStyle w:val="highlightedtextChar"/>
          <w:rFonts w:ascii="Arial" w:hAnsi="Arial" w:cs="Arial"/>
          <w:b w:val="0"/>
          <w:bCs/>
          <w:color w:val="auto"/>
          <w:sz w:val="20"/>
          <w:szCs w:val="20"/>
        </w:rPr>
        <w:t xml:space="preserve">Indexation </w:t>
      </w:r>
      <w:r w:rsidR="000F7158" w:rsidRPr="00350C58">
        <w:rPr>
          <w:rStyle w:val="highlightedtextChar"/>
          <w:rFonts w:ascii="Arial" w:hAnsi="Arial" w:cs="Arial"/>
          <w:b w:val="0"/>
          <w:bCs/>
          <w:color w:val="auto"/>
          <w:sz w:val="20"/>
          <w:szCs w:val="20"/>
        </w:rPr>
        <w:t xml:space="preserve">will be paid [insert details eg annually </w:t>
      </w:r>
      <w:r w:rsidR="000838C1" w:rsidRPr="00350C58">
        <w:rPr>
          <w:rStyle w:val="highlightedtextChar"/>
          <w:rFonts w:ascii="Arial" w:hAnsi="Arial" w:cs="Arial"/>
          <w:b w:val="0"/>
          <w:bCs/>
          <w:color w:val="auto"/>
          <w:sz w:val="20"/>
          <w:szCs w:val="20"/>
        </w:rPr>
        <w:t>on</w:t>
      </w:r>
      <w:r w:rsidR="000F7158" w:rsidRPr="00350C58">
        <w:rPr>
          <w:rStyle w:val="highlightedtextChar"/>
          <w:rFonts w:ascii="Arial" w:hAnsi="Arial" w:cs="Arial"/>
          <w:b w:val="0"/>
          <w:bCs/>
          <w:color w:val="auto"/>
          <w:sz w:val="20"/>
          <w:szCs w:val="20"/>
        </w:rPr>
        <w:t xml:space="preserve"> </w:t>
      </w:r>
      <w:r w:rsidR="00535678" w:rsidRPr="00350C58">
        <w:rPr>
          <w:rStyle w:val="highlightedtextChar"/>
          <w:rFonts w:ascii="Arial" w:hAnsi="Arial" w:cs="Arial"/>
          <w:b w:val="0"/>
          <w:bCs/>
          <w:color w:val="auto"/>
          <w:sz w:val="20"/>
          <w:szCs w:val="20"/>
        </w:rPr>
        <w:t>XXX</w:t>
      </w:r>
      <w:r w:rsidR="000838C1" w:rsidRPr="00350C58">
        <w:rPr>
          <w:rStyle w:val="highlightedtextChar"/>
          <w:rFonts w:ascii="Arial" w:hAnsi="Arial" w:cs="Arial"/>
          <w:b w:val="0"/>
          <w:bCs/>
          <w:color w:val="auto"/>
          <w:sz w:val="20"/>
          <w:szCs w:val="20"/>
        </w:rPr>
        <w:t xml:space="preserve">] </w:t>
      </w:r>
      <w:r w:rsidR="005445F8" w:rsidRPr="00350C58">
        <w:rPr>
          <w:rStyle w:val="highlightedtextChar"/>
          <w:rFonts w:ascii="Arial" w:hAnsi="Arial" w:cs="Arial"/>
          <w:b w:val="0"/>
          <w:bCs/>
          <w:color w:val="auto"/>
          <w:sz w:val="20"/>
          <w:szCs w:val="20"/>
        </w:rPr>
        <w:t>[</w:t>
      </w:r>
      <w:r w:rsidR="00BC7C3D" w:rsidRPr="00350C58">
        <w:rPr>
          <w:rStyle w:val="highlightedtextChar"/>
          <w:rFonts w:ascii="Arial" w:hAnsi="Arial" w:cs="Arial"/>
          <w:b w:val="0"/>
          <w:bCs/>
          <w:color w:val="auto"/>
          <w:sz w:val="20"/>
          <w:szCs w:val="20"/>
        </w:rPr>
        <w:t>W</w:t>
      </w:r>
      <w:r w:rsidR="009A2233" w:rsidRPr="00350C58">
        <w:rPr>
          <w:rStyle w:val="highlightedtextChar"/>
          <w:rFonts w:ascii="Arial" w:hAnsi="Arial" w:cs="Arial"/>
          <w:b w:val="0"/>
          <w:bCs/>
          <w:color w:val="auto"/>
          <w:sz w:val="20"/>
          <w:szCs w:val="20"/>
        </w:rPr>
        <w:t xml:space="preserve">e will advise you formally </w:t>
      </w:r>
      <w:r w:rsidR="00E75D90" w:rsidRPr="00350C58">
        <w:rPr>
          <w:rStyle w:val="highlightedtextChar"/>
          <w:rFonts w:ascii="Arial" w:hAnsi="Arial" w:cs="Arial"/>
          <w:b w:val="0"/>
          <w:bCs/>
          <w:color w:val="auto"/>
          <w:sz w:val="20"/>
          <w:szCs w:val="20"/>
        </w:rPr>
        <w:t xml:space="preserve">in writing of the change </w:t>
      </w:r>
      <w:r w:rsidR="00F146A6" w:rsidRPr="00350C58">
        <w:rPr>
          <w:rStyle w:val="highlightedtextChar"/>
          <w:rFonts w:ascii="Arial" w:hAnsi="Arial" w:cs="Arial"/>
          <w:b w:val="0"/>
          <w:bCs/>
          <w:color w:val="auto"/>
          <w:sz w:val="20"/>
          <w:szCs w:val="20"/>
        </w:rPr>
        <w:t xml:space="preserve">to the grant agreement </w:t>
      </w:r>
      <w:r w:rsidR="00535678" w:rsidRPr="00350C58">
        <w:rPr>
          <w:rStyle w:val="highlightedtextChar"/>
          <w:rFonts w:ascii="Arial" w:hAnsi="Arial" w:cs="Arial"/>
          <w:b w:val="0"/>
          <w:bCs/>
          <w:color w:val="auto"/>
          <w:sz w:val="20"/>
          <w:szCs w:val="20"/>
        </w:rPr>
        <w:t>[</w:t>
      </w:r>
      <w:r w:rsidR="00E75D90" w:rsidRPr="00350C58">
        <w:rPr>
          <w:rStyle w:val="highlightedtextChar"/>
          <w:rFonts w:ascii="Arial" w:hAnsi="Arial" w:cs="Arial"/>
          <w:b w:val="0"/>
          <w:bCs/>
          <w:color w:val="auto"/>
          <w:sz w:val="20"/>
          <w:szCs w:val="20"/>
        </w:rPr>
        <w:t>for example through a notice of change</w:t>
      </w:r>
      <w:r w:rsidR="00535678" w:rsidRPr="00350C58">
        <w:rPr>
          <w:rStyle w:val="highlightedtextChar"/>
          <w:rFonts w:ascii="Arial" w:hAnsi="Arial" w:cs="Arial"/>
          <w:b w:val="0"/>
          <w:bCs/>
          <w:color w:val="auto"/>
          <w:sz w:val="20"/>
          <w:szCs w:val="20"/>
        </w:rPr>
        <w:t>]</w:t>
      </w:r>
      <w:r w:rsidR="00E75D90" w:rsidRPr="00350C58">
        <w:rPr>
          <w:rStyle w:val="highlightedtextChar"/>
          <w:rFonts w:ascii="Arial" w:hAnsi="Arial" w:cs="Arial"/>
          <w:b w:val="0"/>
          <w:bCs/>
          <w:color w:val="auto"/>
          <w:sz w:val="20"/>
          <w:szCs w:val="20"/>
        </w:rPr>
        <w:t xml:space="preserve"> </w:t>
      </w:r>
      <w:r w:rsidR="009A2233" w:rsidRPr="00350C58">
        <w:rPr>
          <w:rStyle w:val="highlightedtextChar"/>
          <w:rFonts w:ascii="Arial" w:hAnsi="Arial" w:cs="Arial"/>
          <w:b w:val="0"/>
          <w:bCs/>
          <w:color w:val="auto"/>
          <w:sz w:val="20"/>
          <w:szCs w:val="20"/>
        </w:rPr>
        <w:t xml:space="preserve">of the amount </w:t>
      </w:r>
      <w:r w:rsidR="00BC7C3D" w:rsidRPr="00350C58">
        <w:rPr>
          <w:rStyle w:val="highlightedtextChar"/>
          <w:rFonts w:ascii="Arial" w:hAnsi="Arial" w:cs="Arial"/>
          <w:b w:val="0"/>
          <w:bCs/>
          <w:color w:val="auto"/>
          <w:sz w:val="20"/>
          <w:szCs w:val="20"/>
        </w:rPr>
        <w:t>to be paid</w:t>
      </w:r>
      <w:r w:rsidR="00F146A6" w:rsidRPr="00350C58">
        <w:rPr>
          <w:rStyle w:val="highlightedtextChar"/>
          <w:rFonts w:ascii="Arial" w:hAnsi="Arial" w:cs="Arial"/>
          <w:b w:val="0"/>
          <w:bCs/>
          <w:color w:val="auto"/>
          <w:sz w:val="20"/>
          <w:szCs w:val="20"/>
        </w:rPr>
        <w:t xml:space="preserve"> </w:t>
      </w:r>
      <w:r w:rsidR="007B25F9" w:rsidRPr="00350C58">
        <w:rPr>
          <w:rStyle w:val="highlightedtextChar"/>
          <w:rFonts w:ascii="Arial" w:hAnsi="Arial" w:cs="Arial"/>
          <w:b w:val="0"/>
          <w:bCs/>
          <w:color w:val="auto"/>
          <w:sz w:val="20"/>
          <w:szCs w:val="20"/>
        </w:rPr>
        <w:t>[insert timing eg before the end of September each year]</w:t>
      </w:r>
      <w:r w:rsidR="0023631F" w:rsidRPr="00350C58">
        <w:rPr>
          <w:rStyle w:val="highlightedtextChar"/>
          <w:rFonts w:ascii="Arial" w:hAnsi="Arial" w:cs="Arial"/>
          <w:b w:val="0"/>
          <w:bCs/>
          <w:color w:val="auto"/>
          <w:sz w:val="20"/>
          <w:szCs w:val="20"/>
        </w:rPr>
        <w:t>]</w:t>
      </w:r>
      <w:r w:rsidR="00BC2AAA" w:rsidRPr="00350C58">
        <w:rPr>
          <w:rStyle w:val="highlightedtextChar"/>
          <w:rFonts w:ascii="Arial" w:hAnsi="Arial" w:cs="Arial"/>
          <w:b w:val="0"/>
          <w:bCs/>
          <w:color w:val="auto"/>
          <w:sz w:val="20"/>
          <w:szCs w:val="20"/>
        </w:rPr>
        <w:t xml:space="preserve">. </w:t>
      </w:r>
    </w:p>
    <w:p w14:paraId="46F3CFE3" w14:textId="6B12BE95" w:rsidR="001E60B8" w:rsidRDefault="00804E1C" w:rsidP="001E60B8">
      <w:r>
        <w:t xml:space="preserve">[If applicable] </w:t>
      </w:r>
      <w:r w:rsidR="001E60B8">
        <w:t>[You are required to contribute towards the [</w:t>
      </w:r>
      <w:r w:rsidR="00335039">
        <w:t xml:space="preserve">grant activities or </w:t>
      </w:r>
      <w:r w:rsidR="00647036">
        <w:t>project</w:t>
      </w:r>
      <w:r w:rsidR="00335039">
        <w:t>/services</w:t>
      </w:r>
      <w:r w:rsidR="00FF4299">
        <w:t>]</w:t>
      </w:r>
      <w:r w:rsidR="001E60B8">
        <w:t xml:space="preserve">. The grant amount will be up to [grant percentage] per cent of </w:t>
      </w:r>
      <w:r w:rsidR="00907078">
        <w:t>eligible expenditure</w:t>
      </w:r>
      <w:r w:rsidR="001E60B8">
        <w:t xml:space="preserve"> [or a specific set </w:t>
      </w:r>
      <w:r w:rsidR="001E60B8">
        <w:lastRenderedPageBreak/>
        <w:t>amount].]</w:t>
      </w:r>
      <w:r w:rsidR="008560F3">
        <w:t xml:space="preserve"> [You cannot use funding from other Commonwealth, state, territory or local government sources to fund your share of </w:t>
      </w:r>
      <w:r w:rsidR="00907078">
        <w:t>eligible expenditure</w:t>
      </w:r>
      <w:r w:rsidR="008560F3">
        <w:t>.]</w:t>
      </w:r>
    </w:p>
    <w:p w14:paraId="5C5219B5" w14:textId="1F9E03E8" w:rsidR="00492E57" w:rsidRDefault="00F608C8" w:rsidP="005D5D1D">
      <w:r>
        <w:t xml:space="preserve">[If applicable] </w:t>
      </w:r>
      <w:r w:rsidR="005D5D1D">
        <w:t xml:space="preserve">No more than [usually grant percentage] per cent of your total </w:t>
      </w:r>
      <w:r w:rsidR="00907078">
        <w:t>costs</w:t>
      </w:r>
      <w:r w:rsidR="005D5D1D">
        <w:t xml:space="preserve"> can be funded from</w:t>
      </w:r>
      <w:r w:rsidR="00647036">
        <w:t xml:space="preserve"> [Commonwealth, state</w:t>
      </w:r>
      <w:r w:rsidR="004023A1">
        <w:t xml:space="preserve"> or territory,</w:t>
      </w:r>
      <w:r w:rsidR="00647036">
        <w:t xml:space="preserve"> or local]</w:t>
      </w:r>
      <w:r w:rsidR="005D5D1D">
        <w:t xml:space="preserve"> government grants.</w:t>
      </w:r>
      <w:r w:rsidR="008560F3">
        <w:t xml:space="preserve"> [You cannot use funding from other Commonwealth, state, territory or local government sources to fund your share of </w:t>
      </w:r>
      <w:r w:rsidR="00C90253">
        <w:t>eligible expenditure</w:t>
      </w:r>
      <w:r w:rsidR="008560F3">
        <w:t>.]</w:t>
      </w:r>
    </w:p>
    <w:p w14:paraId="4F83D168" w14:textId="06D3604C" w:rsidR="00E71CDC" w:rsidRPr="008211E0" w:rsidRDefault="003E5271" w:rsidP="00770572">
      <w:pPr>
        <w:pStyle w:val="Heading3"/>
      </w:pPr>
      <w:bookmarkStart w:id="17" w:name="_Toc178757508"/>
      <w:r>
        <w:t>[</w:t>
      </w:r>
      <w:r w:rsidR="00387218">
        <w:t>Grant</w:t>
      </w:r>
      <w:r w:rsidR="00DB3699">
        <w:t>/Pr</w:t>
      </w:r>
      <w:r>
        <w:t>oject]</w:t>
      </w:r>
      <w:r w:rsidR="005D5D1D">
        <w:t xml:space="preserve"> </w:t>
      </w:r>
      <w:r w:rsidR="00E97A71">
        <w:t>period</w:t>
      </w:r>
      <w:bookmarkEnd w:id="17"/>
    </w:p>
    <w:p w14:paraId="1309AFC3" w14:textId="1B726861" w:rsidR="00AD3704" w:rsidRPr="00350C58" w:rsidRDefault="008211E0" w:rsidP="00350C58">
      <w:pPr>
        <w:pStyle w:val="Boxed2Heading"/>
        <w:rPr>
          <w:rFonts w:ascii="Arial" w:hAnsi="Arial" w:cs="Arial"/>
        </w:rPr>
      </w:pPr>
      <w:r w:rsidRPr="00350C58">
        <w:rPr>
          <w:rFonts w:ascii="Arial" w:hAnsi="Arial" w:cs="Arial"/>
        </w:rPr>
        <w:t>Template instructions</w:t>
      </w:r>
      <w:r w:rsidR="00350C58" w:rsidRPr="00350C58">
        <w:rPr>
          <w:rFonts w:ascii="Arial" w:hAnsi="Arial" w:cs="Arial"/>
          <w:b w:val="0"/>
        </w:rPr>
        <w:t>:</w:t>
      </w:r>
      <w:r w:rsidRPr="00350C58">
        <w:rPr>
          <w:rFonts w:ascii="Arial" w:hAnsi="Arial" w:cs="Arial"/>
        </w:rPr>
        <w:t xml:space="preserve"> </w:t>
      </w:r>
      <w:r w:rsidRPr="00350C58">
        <w:rPr>
          <w:rFonts w:ascii="Arial" w:hAnsi="Arial" w:cs="Arial"/>
          <w:b w:val="0"/>
          <w:bCs/>
        </w:rPr>
        <w:t xml:space="preserve">This section should clearly outline the grant period </w:t>
      </w:r>
      <w:r w:rsidR="00214496" w:rsidRPr="00350C58">
        <w:rPr>
          <w:rFonts w:ascii="Arial" w:hAnsi="Arial" w:cs="Arial"/>
          <w:b w:val="0"/>
          <w:bCs/>
        </w:rPr>
        <w:t xml:space="preserve">or the duration of </w:t>
      </w:r>
      <w:r w:rsidR="001D553B" w:rsidRPr="00350C58">
        <w:rPr>
          <w:rFonts w:ascii="Arial" w:hAnsi="Arial" w:cs="Arial"/>
          <w:b w:val="0"/>
          <w:bCs/>
        </w:rPr>
        <w:t>the grant</w:t>
      </w:r>
      <w:r w:rsidRPr="00350C58">
        <w:rPr>
          <w:rFonts w:ascii="Arial" w:hAnsi="Arial" w:cs="Arial"/>
          <w:b w:val="0"/>
          <w:bCs/>
        </w:rPr>
        <w:t xml:space="preserve">. Provide information on </w:t>
      </w:r>
      <w:r w:rsidR="00AD3704" w:rsidRPr="00350C58">
        <w:rPr>
          <w:rFonts w:ascii="Arial" w:hAnsi="Arial" w:cs="Arial"/>
          <w:b w:val="0"/>
          <w:bCs/>
        </w:rPr>
        <w:t>the total length of the grant agreement, including any specific milestones or deadlines</w:t>
      </w:r>
      <w:r w:rsidR="00E549C2" w:rsidRPr="00350C58">
        <w:rPr>
          <w:rFonts w:ascii="Arial" w:hAnsi="Arial" w:cs="Arial"/>
          <w:b w:val="0"/>
          <w:bCs/>
        </w:rPr>
        <w:t>.</w:t>
      </w:r>
    </w:p>
    <w:p w14:paraId="0D6AB4C6" w14:textId="1F816D0D" w:rsidR="002E75BD" w:rsidRPr="00350C58" w:rsidRDefault="002E75BD" w:rsidP="00350C58">
      <w:pPr>
        <w:pStyle w:val="Boxed2Heading"/>
        <w:rPr>
          <w:rFonts w:ascii="Arial" w:hAnsi="Arial" w:cs="Arial"/>
          <w:b w:val="0"/>
        </w:rPr>
      </w:pPr>
      <w:r w:rsidRPr="00350C58">
        <w:rPr>
          <w:rFonts w:ascii="Arial" w:hAnsi="Arial" w:cs="Arial"/>
        </w:rPr>
        <w:t>Length of grant agreement</w:t>
      </w:r>
      <w:r w:rsidR="008114F4" w:rsidRPr="00350C58">
        <w:rPr>
          <w:rFonts w:ascii="Arial" w:hAnsi="Arial" w:cs="Arial"/>
        </w:rPr>
        <w:t xml:space="preserve"> and notice periods</w:t>
      </w:r>
    </w:p>
    <w:p w14:paraId="47C11AA7" w14:textId="68A034F8" w:rsidR="00E33246" w:rsidRPr="00350C58" w:rsidRDefault="00E14336" w:rsidP="00350C58">
      <w:pPr>
        <w:pStyle w:val="Boxed2Heading"/>
        <w:rPr>
          <w:rFonts w:ascii="Arial" w:hAnsi="Arial" w:cs="Arial"/>
          <w:b w:val="0"/>
          <w:bCs/>
        </w:rPr>
      </w:pPr>
      <w:r w:rsidRPr="00350C58">
        <w:rPr>
          <w:rFonts w:ascii="Arial" w:hAnsi="Arial" w:cs="Arial"/>
          <w:b w:val="0"/>
          <w:bCs/>
        </w:rPr>
        <w:t xml:space="preserve">Consistent with the </w:t>
      </w:r>
      <w:hyperlink r:id="rId24" w:history="1">
        <w:r w:rsidRPr="00350C58">
          <w:rPr>
            <w:rStyle w:val="Hyperlink"/>
            <w:rFonts w:ascii="Arial" w:hAnsi="Arial" w:cs="Arial"/>
            <w:b w:val="0"/>
            <w:bCs/>
          </w:rPr>
          <w:t>Government’s commitment</w:t>
        </w:r>
      </w:hyperlink>
      <w:r w:rsidR="002757D8" w:rsidRPr="00350C58">
        <w:rPr>
          <w:rFonts w:ascii="Arial" w:hAnsi="Arial" w:cs="Arial"/>
          <w:b w:val="0"/>
          <w:bCs/>
        </w:rPr>
        <w:t xml:space="preserve"> to </w:t>
      </w:r>
      <w:r w:rsidR="00F31183" w:rsidRPr="00350C58">
        <w:rPr>
          <w:rFonts w:ascii="Arial" w:hAnsi="Arial" w:cs="Arial"/>
          <w:b w:val="0"/>
          <w:bCs/>
        </w:rPr>
        <w:t>a stronger, more diverse community sector,</w:t>
      </w:r>
      <w:r w:rsidRPr="00350C58">
        <w:rPr>
          <w:rFonts w:ascii="Arial" w:hAnsi="Arial" w:cs="Arial"/>
          <w:b w:val="0"/>
          <w:bCs/>
        </w:rPr>
        <w:t xml:space="preserve"> </w:t>
      </w:r>
      <w:r w:rsidR="00073C5D" w:rsidRPr="00350C58">
        <w:rPr>
          <w:rFonts w:ascii="Arial" w:hAnsi="Arial" w:cs="Arial"/>
          <w:b w:val="0"/>
          <w:bCs/>
        </w:rPr>
        <w:t>o</w:t>
      </w:r>
      <w:r w:rsidR="00D359B8" w:rsidRPr="00350C58">
        <w:rPr>
          <w:rFonts w:ascii="Arial" w:hAnsi="Arial" w:cs="Arial"/>
          <w:b w:val="0"/>
          <w:bCs/>
        </w:rPr>
        <w:t xml:space="preserve">fficials should </w:t>
      </w:r>
      <w:r w:rsidR="00E33246" w:rsidRPr="00350C58">
        <w:rPr>
          <w:rFonts w:ascii="Arial" w:hAnsi="Arial" w:cs="Arial"/>
          <w:b w:val="0"/>
          <w:bCs/>
        </w:rPr>
        <w:t xml:space="preserve">consider whether </w:t>
      </w:r>
      <w:r w:rsidR="00D359B8" w:rsidRPr="00350C58">
        <w:rPr>
          <w:rFonts w:ascii="Arial" w:hAnsi="Arial" w:cs="Arial"/>
          <w:b w:val="0"/>
          <w:bCs/>
        </w:rPr>
        <w:t xml:space="preserve">longer term grant agreements </w:t>
      </w:r>
      <w:r w:rsidR="00E33246" w:rsidRPr="00350C58">
        <w:rPr>
          <w:rFonts w:ascii="Arial" w:hAnsi="Arial" w:cs="Arial"/>
          <w:b w:val="0"/>
          <w:bCs/>
        </w:rPr>
        <w:t xml:space="preserve">are </w:t>
      </w:r>
      <w:r w:rsidR="00D359B8" w:rsidRPr="00350C58">
        <w:rPr>
          <w:rFonts w:ascii="Arial" w:hAnsi="Arial" w:cs="Arial"/>
          <w:b w:val="0"/>
          <w:bCs/>
        </w:rPr>
        <w:t>appropriate</w:t>
      </w:r>
      <w:r w:rsidR="00E33246" w:rsidRPr="00350C58">
        <w:rPr>
          <w:rFonts w:ascii="Arial" w:hAnsi="Arial" w:cs="Arial"/>
          <w:b w:val="0"/>
          <w:bCs/>
        </w:rPr>
        <w:t xml:space="preserve">. Longer term grant agreements may be appropriate, for example, where there is a </w:t>
      </w:r>
      <w:r w:rsidR="00AC38B9" w:rsidRPr="00350C58">
        <w:rPr>
          <w:rFonts w:ascii="Arial" w:hAnsi="Arial" w:cs="Arial"/>
          <w:b w:val="0"/>
          <w:bCs/>
        </w:rPr>
        <w:t xml:space="preserve">likelihood </w:t>
      </w:r>
      <w:r w:rsidR="004002ED" w:rsidRPr="00350C58">
        <w:rPr>
          <w:rFonts w:ascii="Arial" w:hAnsi="Arial" w:cs="Arial"/>
          <w:b w:val="0"/>
          <w:bCs/>
        </w:rPr>
        <w:t xml:space="preserve">that </w:t>
      </w:r>
      <w:r w:rsidR="00AC38B9" w:rsidRPr="00350C58">
        <w:rPr>
          <w:rFonts w:ascii="Arial" w:hAnsi="Arial" w:cs="Arial"/>
          <w:b w:val="0"/>
          <w:bCs/>
        </w:rPr>
        <w:t>ongoing service delivery</w:t>
      </w:r>
      <w:r w:rsidR="00E33246" w:rsidRPr="00350C58">
        <w:rPr>
          <w:rFonts w:ascii="Arial" w:hAnsi="Arial" w:cs="Arial"/>
          <w:b w:val="0"/>
          <w:bCs/>
        </w:rPr>
        <w:t xml:space="preserve"> </w:t>
      </w:r>
      <w:r w:rsidR="004002ED" w:rsidRPr="00350C58">
        <w:rPr>
          <w:rFonts w:ascii="Arial" w:hAnsi="Arial" w:cs="Arial"/>
          <w:b w:val="0"/>
          <w:bCs/>
        </w:rPr>
        <w:t>will be required</w:t>
      </w:r>
      <w:r w:rsidR="00570D14" w:rsidRPr="00350C58">
        <w:rPr>
          <w:rFonts w:ascii="Arial" w:hAnsi="Arial" w:cs="Arial"/>
          <w:b w:val="0"/>
          <w:bCs/>
        </w:rPr>
        <w:t>,</w:t>
      </w:r>
      <w:r w:rsidR="004002ED" w:rsidRPr="00350C58">
        <w:rPr>
          <w:rFonts w:ascii="Arial" w:hAnsi="Arial" w:cs="Arial"/>
          <w:b w:val="0"/>
          <w:bCs/>
        </w:rPr>
        <w:t xml:space="preserve"> </w:t>
      </w:r>
      <w:r w:rsidR="00570D14" w:rsidRPr="00350C58">
        <w:rPr>
          <w:rFonts w:ascii="Arial" w:hAnsi="Arial" w:cs="Arial"/>
          <w:b w:val="0"/>
          <w:bCs/>
        </w:rPr>
        <w:t xml:space="preserve">where activities are likely to occur over a number of years, or </w:t>
      </w:r>
      <w:r w:rsidR="00E33246" w:rsidRPr="00350C58">
        <w:rPr>
          <w:rFonts w:ascii="Arial" w:hAnsi="Arial" w:cs="Arial"/>
          <w:b w:val="0"/>
          <w:bCs/>
        </w:rPr>
        <w:t xml:space="preserve">where there is a pattern of variations to extend the duration of a grant. </w:t>
      </w:r>
      <w:r w:rsidR="004002ED" w:rsidRPr="00350C58">
        <w:rPr>
          <w:rFonts w:ascii="Arial" w:hAnsi="Arial" w:cs="Arial"/>
          <w:b w:val="0"/>
          <w:bCs/>
        </w:rPr>
        <w:t>Longer term grant agreements can</w:t>
      </w:r>
      <w:r w:rsidR="00004C27" w:rsidRPr="00350C58">
        <w:rPr>
          <w:rFonts w:ascii="Arial" w:hAnsi="Arial" w:cs="Arial"/>
          <w:b w:val="0"/>
          <w:bCs/>
        </w:rPr>
        <w:t xml:space="preserve"> reduce administrative costs for both the entity and </w:t>
      </w:r>
      <w:r w:rsidR="00A93527" w:rsidRPr="00350C58">
        <w:rPr>
          <w:rFonts w:ascii="Arial" w:hAnsi="Arial" w:cs="Arial"/>
          <w:b w:val="0"/>
          <w:bCs/>
        </w:rPr>
        <w:t xml:space="preserve">grantee </w:t>
      </w:r>
      <w:r w:rsidR="00811DB7" w:rsidRPr="00350C58">
        <w:rPr>
          <w:rFonts w:ascii="Arial" w:hAnsi="Arial" w:cs="Arial"/>
          <w:b w:val="0"/>
          <w:bCs/>
        </w:rPr>
        <w:t xml:space="preserve">(providing value </w:t>
      </w:r>
      <w:r w:rsidR="00CA25DF" w:rsidRPr="00350C58">
        <w:rPr>
          <w:rFonts w:ascii="Arial" w:hAnsi="Arial" w:cs="Arial"/>
          <w:b w:val="0"/>
          <w:bCs/>
        </w:rPr>
        <w:t xml:space="preserve">with relevant </w:t>
      </w:r>
      <w:r w:rsidR="00811DB7" w:rsidRPr="00350C58">
        <w:rPr>
          <w:rFonts w:ascii="Arial" w:hAnsi="Arial" w:cs="Arial"/>
          <w:b w:val="0"/>
          <w:bCs/>
        </w:rPr>
        <w:t xml:space="preserve">money) </w:t>
      </w:r>
      <w:r w:rsidR="00A93527" w:rsidRPr="00350C58">
        <w:rPr>
          <w:rFonts w:ascii="Arial" w:hAnsi="Arial" w:cs="Arial"/>
          <w:b w:val="0"/>
          <w:bCs/>
        </w:rPr>
        <w:t>and</w:t>
      </w:r>
      <w:r w:rsidR="004002ED" w:rsidRPr="00350C58">
        <w:rPr>
          <w:rFonts w:ascii="Arial" w:hAnsi="Arial" w:cs="Arial"/>
          <w:b w:val="0"/>
          <w:bCs/>
        </w:rPr>
        <w:t xml:space="preserve"> be conducive to </w:t>
      </w:r>
      <w:r w:rsidR="001669FF" w:rsidRPr="00350C58">
        <w:rPr>
          <w:rFonts w:ascii="Arial" w:hAnsi="Arial" w:cs="Arial"/>
          <w:b w:val="0"/>
          <w:bCs/>
        </w:rPr>
        <w:t xml:space="preserve">improved partnerships. </w:t>
      </w:r>
    </w:p>
    <w:p w14:paraId="71025975" w14:textId="4447FEDC" w:rsidR="008114F4" w:rsidRPr="00350C58" w:rsidRDefault="001669FF" w:rsidP="00350C58">
      <w:pPr>
        <w:pStyle w:val="Boxed2Heading"/>
        <w:rPr>
          <w:rFonts w:ascii="Arial" w:hAnsi="Arial" w:cs="Arial"/>
          <w:b w:val="0"/>
          <w:bCs/>
        </w:rPr>
      </w:pPr>
      <w:r w:rsidRPr="00350C58">
        <w:rPr>
          <w:rFonts w:ascii="Arial" w:hAnsi="Arial" w:cs="Arial"/>
          <w:b w:val="0"/>
          <w:bCs/>
        </w:rPr>
        <w:t xml:space="preserve">Officials should also consider providing </w:t>
      </w:r>
      <w:r w:rsidR="00D359B8" w:rsidRPr="00350C58">
        <w:rPr>
          <w:rFonts w:ascii="Arial" w:hAnsi="Arial" w:cs="Arial"/>
          <w:b w:val="0"/>
          <w:bCs/>
        </w:rPr>
        <w:t>longer notice periods for renewal or cessation of grants</w:t>
      </w:r>
      <w:r w:rsidR="008114F4" w:rsidRPr="00350C58">
        <w:rPr>
          <w:rFonts w:ascii="Arial" w:hAnsi="Arial" w:cs="Arial"/>
          <w:b w:val="0"/>
          <w:bCs/>
        </w:rPr>
        <w:t xml:space="preserve">. </w:t>
      </w:r>
      <w:r w:rsidRPr="00350C58">
        <w:rPr>
          <w:rFonts w:ascii="Arial" w:hAnsi="Arial" w:cs="Arial"/>
          <w:b w:val="0"/>
          <w:bCs/>
        </w:rPr>
        <w:t xml:space="preserve">Longer </w:t>
      </w:r>
      <w:r w:rsidR="00285A38" w:rsidRPr="00350C58">
        <w:rPr>
          <w:rFonts w:ascii="Arial" w:hAnsi="Arial" w:cs="Arial"/>
          <w:b w:val="0"/>
          <w:bCs/>
        </w:rPr>
        <w:t>notification periods</w:t>
      </w:r>
      <w:r w:rsidR="00315A6A" w:rsidRPr="00350C58">
        <w:rPr>
          <w:rFonts w:ascii="Arial" w:hAnsi="Arial" w:cs="Arial"/>
          <w:b w:val="0"/>
          <w:bCs/>
        </w:rPr>
        <w:t>, particularly for longer term grants,</w:t>
      </w:r>
      <w:r w:rsidR="00285A38" w:rsidRPr="00350C58">
        <w:rPr>
          <w:rFonts w:ascii="Arial" w:hAnsi="Arial" w:cs="Arial"/>
          <w:b w:val="0"/>
          <w:bCs/>
        </w:rPr>
        <w:t xml:space="preserve"> can assist grantees to </w:t>
      </w:r>
      <w:r w:rsidR="00315A6A" w:rsidRPr="00350C58">
        <w:rPr>
          <w:rFonts w:ascii="Arial" w:hAnsi="Arial" w:cs="Arial"/>
          <w:b w:val="0"/>
          <w:bCs/>
        </w:rPr>
        <w:t xml:space="preserve">manage the impact of renewal/extension </w:t>
      </w:r>
      <w:r w:rsidR="00761919" w:rsidRPr="00350C58">
        <w:rPr>
          <w:rFonts w:ascii="Arial" w:hAnsi="Arial" w:cs="Arial"/>
          <w:b w:val="0"/>
          <w:bCs/>
        </w:rPr>
        <w:t>or</w:t>
      </w:r>
      <w:r w:rsidR="00315A6A" w:rsidRPr="00350C58">
        <w:rPr>
          <w:rFonts w:ascii="Arial" w:hAnsi="Arial" w:cs="Arial"/>
          <w:b w:val="0"/>
          <w:bCs/>
        </w:rPr>
        <w:t xml:space="preserve"> cessation of grants</w:t>
      </w:r>
      <w:r w:rsidR="00A93527" w:rsidRPr="00350C58">
        <w:rPr>
          <w:rFonts w:ascii="Arial" w:hAnsi="Arial" w:cs="Arial"/>
          <w:b w:val="0"/>
          <w:bCs/>
        </w:rPr>
        <w:t xml:space="preserve">. </w:t>
      </w:r>
      <w:r w:rsidR="00632F6E" w:rsidRPr="00350C58" w:rsidDel="00632F6E">
        <w:rPr>
          <w:rFonts w:ascii="Arial" w:hAnsi="Arial" w:cs="Arial"/>
          <w:b w:val="0"/>
          <w:bCs/>
        </w:rPr>
        <w:t xml:space="preserve"> </w:t>
      </w:r>
    </w:p>
    <w:p w14:paraId="057B10CA" w14:textId="6DB3C000" w:rsidR="005D5D1D" w:rsidRDefault="00907078" w:rsidP="005D5D1D">
      <w:r>
        <w:t xml:space="preserve">[If applicable] </w:t>
      </w:r>
      <w:r w:rsidR="005D5D1D">
        <w:t>The maximum grant period is [maximum grant period] years.</w:t>
      </w:r>
      <w:r w:rsidR="00636AF2">
        <w:t xml:space="preserve"> </w:t>
      </w:r>
    </w:p>
    <w:p w14:paraId="5D3FD3F2" w14:textId="04FB4525" w:rsidR="005D5D1D" w:rsidRDefault="00AF03B8" w:rsidP="005D5D1D">
      <w:r>
        <w:t xml:space="preserve">[If applicable] </w:t>
      </w:r>
      <w:r w:rsidR="005D5D1D">
        <w:t xml:space="preserve">You must complete your </w:t>
      </w:r>
      <w:r w:rsidR="00387218">
        <w:t xml:space="preserve">grant/project </w:t>
      </w:r>
      <w:r w:rsidR="005D5D1D">
        <w:t>by [</w:t>
      </w:r>
      <w:r w:rsidR="00284561">
        <w:t>insert date</w:t>
      </w:r>
      <w:r w:rsidR="005D5D1D">
        <w:t>].</w:t>
      </w:r>
      <w:r w:rsidR="000363BF">
        <w:t xml:space="preserve"> Following the</w:t>
      </w:r>
      <w:r w:rsidR="00387218">
        <w:t xml:space="preserve"> grant/</w:t>
      </w:r>
      <w:r>
        <w:t>project</w:t>
      </w:r>
      <w:r w:rsidR="00387218">
        <w:t xml:space="preserve"> </w:t>
      </w:r>
      <w:r>
        <w:t>period</w:t>
      </w:r>
      <w:r w:rsidR="00387218">
        <w:t>,</w:t>
      </w:r>
      <w:r w:rsidR="000363BF">
        <w:t xml:space="preserve"> an evaluation</w:t>
      </w:r>
      <w:r w:rsidR="00907078">
        <w:t xml:space="preserve"> </w:t>
      </w:r>
      <w:r w:rsidR="000363BF">
        <w:t>period of [state length] will commence.</w:t>
      </w:r>
    </w:p>
    <w:p w14:paraId="5934F085" w14:textId="17C46CD2" w:rsidR="00243BE9" w:rsidRDefault="00243BE9" w:rsidP="00243BE9">
      <w:r>
        <w:t>[or]</w:t>
      </w:r>
    </w:p>
    <w:p w14:paraId="74B2DE73" w14:textId="16CB21A1" w:rsidR="005D5D1D" w:rsidRDefault="00243BE9" w:rsidP="00243BE9">
      <w:r>
        <w:t>[If applicable] The maximum period of this grant is XX years. After this period, you will be expected to provide reporting on [detail the expected information] for a further XX years.</w:t>
      </w:r>
    </w:p>
    <w:p w14:paraId="0D0CE56E" w14:textId="5EC27DA9" w:rsidR="005D5D1D" w:rsidRPr="00770572" w:rsidRDefault="00907078" w:rsidP="005D5D1D">
      <w:r w:rsidRPr="00770572">
        <w:t xml:space="preserve">[If applicable] </w:t>
      </w:r>
      <w:r w:rsidR="005D5D1D" w:rsidRPr="00770572">
        <w:t xml:space="preserve">We may approve a further [maximum extension period] extension provided you </w:t>
      </w:r>
      <w:r w:rsidRPr="00770572">
        <w:t>[</w:t>
      </w:r>
      <w:r w:rsidR="004023A1" w:rsidRPr="00770572">
        <w:t xml:space="preserve">insert </w:t>
      </w:r>
      <w:r w:rsidRPr="00770572">
        <w:t>details of what is expected]</w:t>
      </w:r>
      <w:r w:rsidR="005D5D1D" w:rsidRPr="00770572">
        <w:t>.</w:t>
      </w:r>
      <w:r w:rsidR="00FA3B95" w:rsidRPr="00770572">
        <w:t xml:space="preserve"> </w:t>
      </w:r>
      <w:r w:rsidR="007B5F70" w:rsidRPr="00770572">
        <w:t xml:space="preserve">We will notify you [X months] </w:t>
      </w:r>
      <w:r w:rsidR="00235E60" w:rsidRPr="00770572">
        <w:t xml:space="preserve">prior to the </w:t>
      </w:r>
      <w:r w:rsidR="003C7389" w:rsidRPr="00770572">
        <w:t xml:space="preserve">grant ceasing </w:t>
      </w:r>
      <w:r w:rsidR="00235E60" w:rsidRPr="00770572">
        <w:t xml:space="preserve">whether </w:t>
      </w:r>
      <w:r w:rsidR="002D3718" w:rsidRPr="00770572">
        <w:t xml:space="preserve">the grant will be </w:t>
      </w:r>
      <w:r w:rsidR="00E67C63" w:rsidRPr="00770572">
        <w:t>[</w:t>
      </w:r>
      <w:r w:rsidR="00235E60" w:rsidRPr="00770572">
        <w:t>exten</w:t>
      </w:r>
      <w:r w:rsidR="002D3718" w:rsidRPr="00770572">
        <w:t>ded/renewed</w:t>
      </w:r>
      <w:r w:rsidR="00E67C63" w:rsidRPr="00770572">
        <w:t>/will cease]</w:t>
      </w:r>
      <w:r w:rsidR="00FA3B95" w:rsidRPr="00770572">
        <w:t>.</w:t>
      </w:r>
      <w:r w:rsidR="00E67C63" w:rsidRPr="00770572">
        <w:t xml:space="preserve"> </w:t>
      </w:r>
    </w:p>
    <w:p w14:paraId="57DE28C0" w14:textId="7EED7747" w:rsidR="00271426" w:rsidRDefault="00015274" w:rsidP="005D5D1D">
      <w:r w:rsidRPr="00770572">
        <w:t xml:space="preserve">[if applicable] This grant </w:t>
      </w:r>
      <w:r w:rsidR="001155D6" w:rsidRPr="00770572">
        <w:t xml:space="preserve">is for a </w:t>
      </w:r>
      <w:r w:rsidRPr="00770572">
        <w:t>non-ongoing program and the grant will terminate at the end of the grant period. No further funding will be available.</w:t>
      </w:r>
    </w:p>
    <w:p w14:paraId="25F6522A" w14:textId="5E3D3FD0" w:rsidR="00285F58" w:rsidRPr="00DF637B" w:rsidRDefault="000E2D44" w:rsidP="00F12A12">
      <w:pPr>
        <w:pStyle w:val="Heading2"/>
      </w:pPr>
      <w:bookmarkStart w:id="18" w:name="_Toc178757509"/>
      <w:r>
        <w:t>E</w:t>
      </w:r>
      <w:r w:rsidR="00285F58">
        <w:t>ligibility criteria</w:t>
      </w:r>
      <w:bookmarkEnd w:id="18"/>
    </w:p>
    <w:p w14:paraId="1F8E414B" w14:textId="3755F9B0" w:rsidR="00375C2F" w:rsidRPr="009D352D" w:rsidRDefault="00375C2F" w:rsidP="009D352D">
      <w:pPr>
        <w:pStyle w:val="Boxed2Heading"/>
        <w:rPr>
          <w:rFonts w:ascii="Arial" w:hAnsi="Arial" w:cs="Arial"/>
          <w:b w:val="0"/>
          <w:bCs/>
        </w:rPr>
      </w:pPr>
      <w:bookmarkStart w:id="19" w:name="_Ref437348317"/>
      <w:bookmarkStart w:id="20" w:name="_Ref437348323"/>
      <w:bookmarkStart w:id="21" w:name="_Ref437349175"/>
      <w:r w:rsidRPr="009D352D">
        <w:rPr>
          <w:rFonts w:ascii="Arial" w:hAnsi="Arial" w:cs="Arial"/>
        </w:rPr>
        <w:t xml:space="preserve">Template instructions: </w:t>
      </w:r>
      <w:r w:rsidR="00804E1C" w:rsidRPr="009D352D">
        <w:rPr>
          <w:rFonts w:ascii="Arial" w:hAnsi="Arial" w:cs="Arial"/>
          <w:b w:val="0"/>
          <w:bCs/>
        </w:rPr>
        <w:t>Include</w:t>
      </w:r>
      <w:r w:rsidR="00DD7F67" w:rsidRPr="009D352D">
        <w:rPr>
          <w:rFonts w:ascii="Arial" w:hAnsi="Arial" w:cs="Arial"/>
          <w:b w:val="0"/>
          <w:bCs/>
        </w:rPr>
        <w:t xml:space="preserve"> </w:t>
      </w:r>
      <w:r w:rsidR="00804E1C" w:rsidRPr="009D352D">
        <w:rPr>
          <w:rFonts w:ascii="Arial" w:hAnsi="Arial" w:cs="Arial"/>
          <w:b w:val="0"/>
          <w:bCs/>
        </w:rPr>
        <w:t>information on any eligibility criteria that must be met for a grant application to be considered</w:t>
      </w:r>
      <w:r w:rsidR="00A815E0" w:rsidRPr="009D352D">
        <w:rPr>
          <w:rFonts w:ascii="Arial" w:hAnsi="Arial" w:cs="Arial"/>
          <w:b w:val="0"/>
          <w:bCs/>
        </w:rPr>
        <w:t>.</w:t>
      </w:r>
    </w:p>
    <w:p w14:paraId="038D89C3" w14:textId="7A445AC0" w:rsidR="00A86ED7" w:rsidRPr="009D352D" w:rsidRDefault="00EE3EB8" w:rsidP="009D352D">
      <w:pPr>
        <w:pStyle w:val="Boxed2Heading"/>
        <w:rPr>
          <w:rFonts w:ascii="Arial" w:hAnsi="Arial" w:cs="Arial"/>
          <w:b w:val="0"/>
          <w:bCs/>
        </w:rPr>
      </w:pPr>
      <w:r w:rsidRPr="009D352D">
        <w:rPr>
          <w:rFonts w:ascii="Arial" w:hAnsi="Arial" w:cs="Arial"/>
          <w:b w:val="0"/>
          <w:bCs/>
        </w:rPr>
        <w:t xml:space="preserve">If relevant, include details about whether eligibility criteria </w:t>
      </w:r>
      <w:r w:rsidR="00774FEB" w:rsidRPr="009D352D">
        <w:rPr>
          <w:rFonts w:ascii="Arial" w:hAnsi="Arial" w:cs="Arial"/>
          <w:b w:val="0"/>
          <w:bCs/>
        </w:rPr>
        <w:t xml:space="preserve">may </w:t>
      </w:r>
      <w:r w:rsidRPr="009D352D">
        <w:rPr>
          <w:rFonts w:ascii="Arial" w:hAnsi="Arial" w:cs="Arial"/>
          <w:b w:val="0"/>
          <w:bCs/>
        </w:rPr>
        <w:t>be waived, including the circumstances in which this could occur, who will decide and on what basis</w:t>
      </w:r>
      <w:r w:rsidR="001D0749" w:rsidRPr="009D352D">
        <w:rPr>
          <w:rFonts w:ascii="Arial" w:hAnsi="Arial" w:cs="Arial"/>
          <w:b w:val="0"/>
          <w:bCs/>
        </w:rPr>
        <w:t xml:space="preserve">. Document what strategies will be used to mitigate any disadvantage to potential grantees from waiving </w:t>
      </w:r>
      <w:r w:rsidR="00694A78" w:rsidRPr="009D352D">
        <w:rPr>
          <w:rFonts w:ascii="Arial" w:hAnsi="Arial" w:cs="Arial"/>
          <w:b w:val="0"/>
          <w:bCs/>
        </w:rPr>
        <w:t xml:space="preserve">or </w:t>
      </w:r>
      <w:r w:rsidR="00694A78" w:rsidRPr="009D352D">
        <w:rPr>
          <w:rFonts w:ascii="Arial" w:hAnsi="Arial" w:cs="Arial"/>
          <w:b w:val="0"/>
          <w:bCs/>
        </w:rPr>
        <w:lastRenderedPageBreak/>
        <w:t>amending criteria</w:t>
      </w:r>
      <w:r w:rsidRPr="009D352D">
        <w:rPr>
          <w:rFonts w:ascii="Arial" w:hAnsi="Arial" w:cs="Arial"/>
          <w:b w:val="0"/>
          <w:bCs/>
        </w:rPr>
        <w:t>. Where eligibility and/or assessment criteria are waived, decisions to approve grants should still be consistent with the policy</w:t>
      </w:r>
      <w:r w:rsidR="00CA55C1" w:rsidRPr="009D352D">
        <w:rPr>
          <w:rFonts w:ascii="Arial" w:hAnsi="Arial" w:cs="Arial"/>
          <w:b w:val="0"/>
          <w:bCs/>
        </w:rPr>
        <w:t xml:space="preserve"> authority</w:t>
      </w:r>
      <w:r w:rsidRPr="009D352D">
        <w:rPr>
          <w:rFonts w:ascii="Arial" w:hAnsi="Arial" w:cs="Arial"/>
          <w:b w:val="0"/>
          <w:bCs/>
        </w:rPr>
        <w:t xml:space="preserve"> for the grant opportunity and/or the applicable published objectives.</w:t>
      </w:r>
      <w:r w:rsidR="001E65AD" w:rsidRPr="009D352D">
        <w:rPr>
          <w:rFonts w:ascii="Arial" w:hAnsi="Arial" w:cs="Arial"/>
          <w:b w:val="0"/>
          <w:bCs/>
        </w:rPr>
        <w:t xml:space="preserve"> </w:t>
      </w:r>
    </w:p>
    <w:p w14:paraId="7C06A44E" w14:textId="5B4EA56A" w:rsidR="00EE3EB8" w:rsidRPr="009D352D" w:rsidRDefault="001E65AD" w:rsidP="009D352D">
      <w:pPr>
        <w:pStyle w:val="Boxed2Heading"/>
        <w:rPr>
          <w:rFonts w:ascii="Arial" w:hAnsi="Arial" w:cs="Arial"/>
          <w:b w:val="0"/>
          <w:bCs/>
        </w:rPr>
      </w:pPr>
      <w:r w:rsidRPr="009D352D">
        <w:rPr>
          <w:rFonts w:ascii="Arial" w:hAnsi="Arial" w:cs="Arial"/>
          <w:b w:val="0"/>
          <w:bCs/>
        </w:rPr>
        <w:t xml:space="preserve">Officials </w:t>
      </w:r>
      <w:r w:rsidR="00761271" w:rsidRPr="009D352D">
        <w:rPr>
          <w:rFonts w:ascii="Arial" w:hAnsi="Arial" w:cs="Arial"/>
          <w:b w:val="0"/>
          <w:bCs/>
        </w:rPr>
        <w:t>must retain appropriate records</w:t>
      </w:r>
      <w:r w:rsidR="00E65806" w:rsidRPr="009D352D">
        <w:rPr>
          <w:rFonts w:ascii="Arial" w:hAnsi="Arial" w:cs="Arial"/>
          <w:b w:val="0"/>
          <w:bCs/>
        </w:rPr>
        <w:t xml:space="preserve"> about decisions to waive </w:t>
      </w:r>
      <w:r w:rsidR="00167C5E" w:rsidRPr="009D352D">
        <w:rPr>
          <w:rFonts w:ascii="Arial" w:hAnsi="Arial" w:cs="Arial"/>
          <w:b w:val="0"/>
          <w:bCs/>
        </w:rPr>
        <w:t xml:space="preserve">eligibility </w:t>
      </w:r>
      <w:r w:rsidR="005A0607" w:rsidRPr="009D352D">
        <w:rPr>
          <w:rFonts w:ascii="Arial" w:hAnsi="Arial" w:cs="Arial"/>
          <w:b w:val="0"/>
          <w:bCs/>
        </w:rPr>
        <w:t>criteria</w:t>
      </w:r>
      <w:r w:rsidR="00A86ED7" w:rsidRPr="009D352D">
        <w:rPr>
          <w:rFonts w:ascii="Arial" w:hAnsi="Arial" w:cs="Arial"/>
          <w:b w:val="0"/>
          <w:bCs/>
        </w:rPr>
        <w:t xml:space="preserve">, consistent with their accountability obligations, and ensure the records are available on request (see CGRPs paragraph 3.15). </w:t>
      </w:r>
    </w:p>
    <w:p w14:paraId="17D5F76D" w14:textId="0354C810" w:rsidR="008D5A03" w:rsidRPr="009D352D" w:rsidRDefault="00B029EF" w:rsidP="009D352D">
      <w:pPr>
        <w:pStyle w:val="Boxed2Heading"/>
        <w:rPr>
          <w:rFonts w:ascii="Arial" w:hAnsi="Arial" w:cs="Arial"/>
          <w:b w:val="0"/>
          <w:bCs/>
        </w:rPr>
      </w:pPr>
      <w:r w:rsidRPr="009D352D">
        <w:rPr>
          <w:rFonts w:ascii="Arial" w:hAnsi="Arial" w:cs="Arial"/>
          <w:b w:val="0"/>
          <w:bCs/>
        </w:rPr>
        <w:t xml:space="preserve">If this grant opportunity is in-scope for the commitments under the National Agreement on Closing the Gap to prioritise funding to Aboriginal Community Controlled Organisations (Clause 55a) outline the eligibility criteria, provide clear definitions of eligible organisations and the verification process that will be used. This provides information for potential applicants on the processes being used. The National Indigenous Australian’s Agency has developed a Grants Prioritisation Guide which provides entities with suggested approaches to prioritise Aboriginal and Torres Strait Islander organisations during grant design and administration see </w:t>
      </w:r>
      <w:hyperlink r:id="rId25" w:history="1">
        <w:r w:rsidRPr="009D352D">
          <w:rPr>
            <w:rStyle w:val="Hyperlink"/>
            <w:rFonts w:ascii="Arial" w:hAnsi="Arial" w:cs="Arial"/>
            <w:b w:val="0"/>
            <w:bCs/>
          </w:rPr>
          <w:t>https://www.niaa.gov.au/resource-centre/closing-gap-grants-prioritisation-guide</w:t>
        </w:r>
      </w:hyperlink>
      <w:r w:rsidRPr="009D352D">
        <w:rPr>
          <w:rFonts w:ascii="Arial" w:hAnsi="Arial" w:cs="Arial"/>
          <w:b w:val="0"/>
          <w:bCs/>
        </w:rPr>
        <w:t>.</w:t>
      </w:r>
    </w:p>
    <w:p w14:paraId="67CE10E5" w14:textId="77777777" w:rsidR="006E0B42" w:rsidRDefault="009D33F3" w:rsidP="00C84E84">
      <w:r>
        <w:t xml:space="preserve">We cannot consider your application if you do not satisfy all </w:t>
      </w:r>
      <w:r w:rsidR="00375C2F">
        <w:t xml:space="preserve">the </w:t>
      </w:r>
      <w:r>
        <w:t>eligibility criteria.</w:t>
      </w:r>
    </w:p>
    <w:p w14:paraId="26715673" w14:textId="337A5B67" w:rsidR="006E0B42" w:rsidRDefault="006E0B42" w:rsidP="00C84E84">
      <w:r>
        <w:t>[or</w:t>
      </w:r>
      <w:r w:rsidR="00FF4299">
        <w:t>]</w:t>
      </w:r>
    </w:p>
    <w:p w14:paraId="25F6522B" w14:textId="4748ADF1" w:rsidR="00C84E84" w:rsidRDefault="006E0B42" w:rsidP="00C84E84">
      <w:r w:rsidRPr="00392716">
        <w:rPr>
          <w:rStyle w:val="highlightedtextChar"/>
          <w:rFonts w:ascii="Arial" w:hAnsi="Arial" w:cs="Arial"/>
          <w:b w:val="0"/>
          <w:color w:val="auto"/>
          <w:sz w:val="20"/>
          <w:szCs w:val="20"/>
        </w:rPr>
        <w:t>[If applicable]</w:t>
      </w:r>
      <w:r w:rsidRPr="00392716">
        <w:t xml:space="preserve"> </w:t>
      </w:r>
      <w:r>
        <w:t>T</w:t>
      </w:r>
      <w:r w:rsidRPr="00694DF9">
        <w:t xml:space="preserve">he eligibility criteria may be waived or amended if </w:t>
      </w:r>
      <w:r w:rsidRPr="00392716">
        <w:rPr>
          <w:rStyle w:val="highlightedtextChar"/>
          <w:rFonts w:ascii="Arial" w:hAnsi="Arial" w:cs="Arial"/>
          <w:b w:val="0"/>
          <w:color w:val="auto"/>
          <w:sz w:val="20"/>
          <w:szCs w:val="20"/>
        </w:rPr>
        <w:t xml:space="preserve">[insert </w:t>
      </w:r>
      <w:r w:rsidR="005C245C">
        <w:rPr>
          <w:rStyle w:val="highlightedtextChar"/>
          <w:rFonts w:ascii="Arial" w:hAnsi="Arial" w:cs="Arial"/>
          <w:b w:val="0"/>
          <w:color w:val="auto"/>
          <w:sz w:val="20"/>
          <w:szCs w:val="20"/>
        </w:rPr>
        <w:t>under which circumstances eligibility criteria would be waived or amended</w:t>
      </w:r>
      <w:r w:rsidRPr="00392716">
        <w:rPr>
          <w:rStyle w:val="highlightedtextChar"/>
          <w:rFonts w:ascii="Arial" w:hAnsi="Arial" w:cs="Arial"/>
          <w:b w:val="0"/>
          <w:color w:val="auto"/>
          <w:sz w:val="20"/>
          <w:szCs w:val="20"/>
        </w:rPr>
        <w:t>].</w:t>
      </w:r>
      <w:r w:rsidRPr="00392716">
        <w:t xml:space="preserve"> </w:t>
      </w:r>
    </w:p>
    <w:p w14:paraId="6E3E0392" w14:textId="77777777" w:rsidR="00F608C8" w:rsidRPr="00AB219F" w:rsidRDefault="00F608C8" w:rsidP="00F608C8">
      <w:r w:rsidRPr="000A271A">
        <w:t xml:space="preserve">We cannot provide a grant if you receive funding from another government source for the same </w:t>
      </w:r>
      <w:r w:rsidRPr="00AB219F">
        <w:t>purpose.</w:t>
      </w:r>
    </w:p>
    <w:p w14:paraId="5C1BDD7E" w14:textId="705478F8" w:rsidR="00F608C8" w:rsidRPr="00AB219F" w:rsidRDefault="00F608C8" w:rsidP="00826303">
      <w:r w:rsidRPr="00AB219F">
        <w:t>[</w:t>
      </w:r>
      <w:r w:rsidR="00C12447">
        <w:t>or</w:t>
      </w:r>
      <w:r w:rsidRPr="00AB219F">
        <w:t>]</w:t>
      </w:r>
    </w:p>
    <w:p w14:paraId="340D0284" w14:textId="70CC1630" w:rsidR="00F608C8" w:rsidRDefault="00F608C8" w:rsidP="00826303">
      <w:r w:rsidRPr="00AB219F">
        <w:t>You can apply for grants under any Commonwealth program, but if your applications are successful, you must choose either the [</w:t>
      </w:r>
      <w:r w:rsidR="00C12447">
        <w:t>g</w:t>
      </w:r>
      <w:r>
        <w:t xml:space="preserve">rant </w:t>
      </w:r>
      <w:r w:rsidR="00C12447">
        <w:t>o</w:t>
      </w:r>
      <w:r>
        <w:t>pportunity</w:t>
      </w:r>
      <w:r w:rsidRPr="00AB219F">
        <w:t>] grant or the other Commonwealth grant.</w:t>
      </w:r>
    </w:p>
    <w:p w14:paraId="25F6522C" w14:textId="24740C84" w:rsidR="00A35F51" w:rsidRDefault="001A6862" w:rsidP="002211F6">
      <w:pPr>
        <w:pStyle w:val="Heading3"/>
      </w:pPr>
      <w:bookmarkStart w:id="22" w:name="_Ref485202969"/>
      <w:bookmarkStart w:id="23" w:name="_Toc178757510"/>
      <w:r>
        <w:t xml:space="preserve">Who </w:t>
      </w:r>
      <w:r w:rsidR="009F7B46">
        <w:t>is eligible</w:t>
      </w:r>
      <w:r w:rsidR="00A60CA0">
        <w:t xml:space="preserve"> to apply for a grant</w:t>
      </w:r>
      <w:r w:rsidR="009F7B46">
        <w:t>?</w:t>
      </w:r>
      <w:bookmarkEnd w:id="19"/>
      <w:bookmarkEnd w:id="20"/>
      <w:bookmarkEnd w:id="21"/>
      <w:bookmarkEnd w:id="22"/>
      <w:bookmarkEnd w:id="23"/>
    </w:p>
    <w:p w14:paraId="73C82E17" w14:textId="63D3B702" w:rsidR="00372A08" w:rsidRPr="009E16BD" w:rsidRDefault="00A60CA0" w:rsidP="009E16BD">
      <w:pPr>
        <w:pStyle w:val="Boxed2Heading"/>
        <w:rPr>
          <w:rFonts w:ascii="Arial" w:hAnsi="Arial" w:cs="Arial"/>
          <w:b w:val="0"/>
          <w:bCs/>
        </w:rPr>
      </w:pPr>
      <w:r w:rsidRPr="009E16BD">
        <w:rPr>
          <w:rFonts w:ascii="Arial" w:hAnsi="Arial" w:cs="Arial"/>
        </w:rPr>
        <w:t xml:space="preserve">Template instructions: </w:t>
      </w:r>
      <w:r w:rsidR="00392716" w:rsidRPr="009E16BD">
        <w:rPr>
          <w:rFonts w:ascii="Arial" w:hAnsi="Arial" w:cs="Arial"/>
          <w:b w:val="0"/>
          <w:bCs/>
        </w:rPr>
        <w:t>List</w:t>
      </w:r>
      <w:r w:rsidRPr="009E16BD">
        <w:rPr>
          <w:rFonts w:ascii="Arial" w:hAnsi="Arial" w:cs="Arial"/>
          <w:b w:val="0"/>
          <w:bCs/>
        </w:rPr>
        <w:t xml:space="preserve"> the types of organisations and/or individuals that are eligible to receive a grant.</w:t>
      </w:r>
      <w:r w:rsidR="00372A08" w:rsidRPr="009E16BD">
        <w:rPr>
          <w:rFonts w:ascii="Arial" w:hAnsi="Arial" w:cs="Arial"/>
          <w:b w:val="0"/>
          <w:bCs/>
        </w:rPr>
        <w:t xml:space="preserve"> Add to or delete the examples of eligible entities as appropriate. Officials should ensure they understand each entity type and are clear which ones they wish to include or exclude. </w:t>
      </w:r>
    </w:p>
    <w:p w14:paraId="3F5A713B" w14:textId="46E9CA9C" w:rsidR="006E0B42" w:rsidRPr="009E16BD" w:rsidRDefault="00A60CA0" w:rsidP="009E16BD">
      <w:pPr>
        <w:pStyle w:val="Boxed2Heading"/>
        <w:rPr>
          <w:rFonts w:ascii="Arial" w:hAnsi="Arial" w:cs="Arial"/>
          <w:b w:val="0"/>
          <w:bCs/>
        </w:rPr>
      </w:pPr>
      <w:r w:rsidRPr="009E16BD">
        <w:rPr>
          <w:rFonts w:ascii="Arial" w:hAnsi="Arial" w:cs="Arial"/>
          <w:b w:val="0"/>
          <w:bCs/>
        </w:rPr>
        <w:t>If applicants are only eligible due to their physical location or the nature of the organisation (e.g. an accredited aged care home or university), or must meet any other conditions, this information should be included.</w:t>
      </w:r>
    </w:p>
    <w:p w14:paraId="00708017" w14:textId="7A663D12" w:rsidR="00A2043C" w:rsidRPr="009E16BD" w:rsidRDefault="000346F9" w:rsidP="009E16BD">
      <w:pPr>
        <w:pStyle w:val="Boxed2Heading"/>
        <w:rPr>
          <w:rFonts w:ascii="Arial" w:hAnsi="Arial" w:cs="Arial"/>
          <w:b w:val="0"/>
          <w:bCs/>
        </w:rPr>
      </w:pPr>
      <w:r w:rsidRPr="009E16BD">
        <w:rPr>
          <w:rFonts w:ascii="Arial" w:hAnsi="Arial" w:cs="Arial"/>
          <w:b w:val="0"/>
          <w:bCs/>
        </w:rPr>
        <w:t>Where</w:t>
      </w:r>
      <w:r w:rsidR="00316538" w:rsidRPr="009E16BD">
        <w:rPr>
          <w:rFonts w:ascii="Arial" w:hAnsi="Arial" w:cs="Arial"/>
          <w:b w:val="0"/>
          <w:bCs/>
        </w:rPr>
        <w:t xml:space="preserve"> it is proposed to use a method other than a competitive, merit-based selection process, the rationale for using a different approach should be documented </w:t>
      </w:r>
      <w:r w:rsidR="00116B77" w:rsidRPr="009E16BD">
        <w:rPr>
          <w:rFonts w:ascii="Arial" w:hAnsi="Arial" w:cs="Arial"/>
          <w:b w:val="0"/>
          <w:bCs/>
        </w:rPr>
        <w:t>and included in the grant opportunity guidelines (CGR</w:t>
      </w:r>
      <w:r w:rsidR="00FF367F" w:rsidRPr="009E16BD">
        <w:rPr>
          <w:rFonts w:ascii="Arial" w:hAnsi="Arial" w:cs="Arial"/>
          <w:b w:val="0"/>
          <w:bCs/>
        </w:rPr>
        <w:t>P</w:t>
      </w:r>
      <w:r w:rsidR="00116B77" w:rsidRPr="009E16BD">
        <w:rPr>
          <w:rFonts w:ascii="Arial" w:hAnsi="Arial" w:cs="Arial"/>
          <w:b w:val="0"/>
          <w:bCs/>
        </w:rPr>
        <w:t xml:space="preserve">s </w:t>
      </w:r>
      <w:r w:rsidR="0065004B" w:rsidRPr="009E16BD">
        <w:rPr>
          <w:rFonts w:ascii="Arial" w:hAnsi="Arial" w:cs="Arial"/>
          <w:b w:val="0"/>
          <w:bCs/>
        </w:rPr>
        <w:t xml:space="preserve">key principle ‘Merit-based processes’ </w:t>
      </w:r>
      <w:r w:rsidR="00116B77" w:rsidRPr="009E16BD">
        <w:rPr>
          <w:rFonts w:ascii="Arial" w:hAnsi="Arial" w:cs="Arial"/>
          <w:b w:val="0"/>
          <w:bCs/>
        </w:rPr>
        <w:t>paragraph 11.5).</w:t>
      </w:r>
      <w:r w:rsidR="00EA6830" w:rsidRPr="009E16BD">
        <w:rPr>
          <w:rFonts w:ascii="Arial" w:hAnsi="Arial" w:cs="Arial"/>
          <w:b w:val="0"/>
          <w:bCs/>
        </w:rPr>
        <w:t xml:space="preserve"> </w:t>
      </w:r>
    </w:p>
    <w:p w14:paraId="55042465" w14:textId="340471E7" w:rsidR="00284561" w:rsidRPr="009E16BD" w:rsidRDefault="00EA6830" w:rsidP="009E16BD">
      <w:pPr>
        <w:pStyle w:val="Boxed2Heading"/>
        <w:rPr>
          <w:rFonts w:ascii="Arial" w:hAnsi="Arial" w:cs="Arial"/>
          <w:b w:val="0"/>
          <w:bCs/>
        </w:rPr>
      </w:pPr>
      <w:r w:rsidRPr="009E16BD">
        <w:rPr>
          <w:rFonts w:ascii="Arial" w:hAnsi="Arial" w:cs="Arial"/>
          <w:b w:val="0"/>
          <w:bCs/>
        </w:rPr>
        <w:t xml:space="preserve">If there is a defined list of eligible applicants or a single </w:t>
      </w:r>
      <w:r w:rsidR="0041466E" w:rsidRPr="009E16BD">
        <w:rPr>
          <w:rFonts w:ascii="Arial" w:hAnsi="Arial" w:cs="Arial"/>
          <w:b w:val="0"/>
          <w:bCs/>
        </w:rPr>
        <w:t xml:space="preserve">eligible </w:t>
      </w:r>
      <w:r w:rsidRPr="009E16BD">
        <w:rPr>
          <w:rFonts w:ascii="Arial" w:hAnsi="Arial" w:cs="Arial"/>
          <w:b w:val="0"/>
          <w:bCs/>
        </w:rPr>
        <w:t>applicant, list these here (</w:t>
      </w:r>
      <w:r w:rsidR="00F66267" w:rsidRPr="009E16BD">
        <w:rPr>
          <w:rFonts w:ascii="Arial" w:hAnsi="Arial" w:cs="Arial"/>
          <w:b w:val="0"/>
          <w:bCs/>
        </w:rPr>
        <w:t>u</w:t>
      </w:r>
      <w:r w:rsidRPr="009E16BD">
        <w:rPr>
          <w:rFonts w:ascii="Arial" w:hAnsi="Arial" w:cs="Arial"/>
          <w:b w:val="0"/>
          <w:bCs/>
        </w:rPr>
        <w:t>se the table provided</w:t>
      </w:r>
      <w:r w:rsidR="002D78B6" w:rsidRPr="009E16BD">
        <w:rPr>
          <w:rFonts w:ascii="Arial" w:hAnsi="Arial" w:cs="Arial"/>
          <w:b w:val="0"/>
          <w:bCs/>
        </w:rPr>
        <w:t xml:space="preserve"> if appropriate</w:t>
      </w:r>
      <w:r w:rsidRPr="009E16BD">
        <w:rPr>
          <w:rFonts w:ascii="Arial" w:hAnsi="Arial" w:cs="Arial"/>
          <w:b w:val="0"/>
          <w:bCs/>
        </w:rPr>
        <w:t>) and provide the rationale for this decision.</w:t>
      </w:r>
    </w:p>
    <w:p w14:paraId="18F22904" w14:textId="1ED701A6" w:rsidR="003271A6" w:rsidRPr="00694DF9" w:rsidRDefault="00585950" w:rsidP="003271A6">
      <w:r w:rsidRPr="00694DF9">
        <w:t>To</w:t>
      </w:r>
      <w:r w:rsidR="003271A6" w:rsidRPr="00694DF9">
        <w:t xml:space="preserve"> be eligible you must</w:t>
      </w:r>
      <w:r w:rsidR="009C6F31">
        <w:t xml:space="preserve"> </w:t>
      </w:r>
      <w:r w:rsidR="00C67ED3">
        <w:t>[</w:t>
      </w:r>
      <w:r w:rsidR="009C6F31">
        <w:t>delete points which are not required or applicable</w:t>
      </w:r>
      <w:r w:rsidR="00C67ED3">
        <w:t>]</w:t>
      </w:r>
      <w:r w:rsidR="003271A6" w:rsidRPr="00694DF9">
        <w:t>:</w:t>
      </w:r>
    </w:p>
    <w:p w14:paraId="3F3F2C59" w14:textId="77777777" w:rsidR="005D19E6" w:rsidRPr="000A271A" w:rsidRDefault="005D19E6" w:rsidP="00FE50FD">
      <w:pPr>
        <w:pStyle w:val="ListBullet"/>
        <w:numPr>
          <w:ilvl w:val="0"/>
          <w:numId w:val="20"/>
        </w:numPr>
      </w:pPr>
      <w:r w:rsidRPr="000A271A">
        <w:lastRenderedPageBreak/>
        <w:t>have an Australian Business Number (ABN)</w:t>
      </w:r>
    </w:p>
    <w:p w14:paraId="75951B3C" w14:textId="77777777" w:rsidR="005D19E6" w:rsidRPr="000A271A" w:rsidRDefault="005D19E6" w:rsidP="00FE50FD">
      <w:pPr>
        <w:pStyle w:val="ListBullet"/>
        <w:numPr>
          <w:ilvl w:val="0"/>
          <w:numId w:val="20"/>
        </w:numPr>
      </w:pPr>
      <w:r w:rsidRPr="000A271A">
        <w:t>be registered for the purposes of GST</w:t>
      </w:r>
    </w:p>
    <w:p w14:paraId="7442C2E2" w14:textId="77777777" w:rsidR="005D19E6" w:rsidRPr="000A271A" w:rsidRDefault="005D19E6" w:rsidP="00FE50FD">
      <w:pPr>
        <w:pStyle w:val="ListBullet"/>
        <w:numPr>
          <w:ilvl w:val="0"/>
          <w:numId w:val="20"/>
        </w:numPr>
      </w:pPr>
      <w:r w:rsidRPr="000A271A">
        <w:t>be a permanent resident of Australia</w:t>
      </w:r>
    </w:p>
    <w:p w14:paraId="403B3C22" w14:textId="77777777" w:rsidR="005D19E6" w:rsidRDefault="005D19E6" w:rsidP="00FE50FD">
      <w:pPr>
        <w:pStyle w:val="ListBullet"/>
        <w:numPr>
          <w:ilvl w:val="0"/>
          <w:numId w:val="20"/>
        </w:numPr>
      </w:pPr>
      <w:r w:rsidRPr="000A271A">
        <w:t>have an account with an Australian financial institution</w:t>
      </w:r>
    </w:p>
    <w:p w14:paraId="1B55D684" w14:textId="5F5338EB" w:rsidR="0028112D" w:rsidRPr="000A271A" w:rsidRDefault="006A14AD" w:rsidP="00FE50FD">
      <w:pPr>
        <w:pStyle w:val="ListBullet"/>
        <w:numPr>
          <w:ilvl w:val="0"/>
          <w:numId w:val="20"/>
        </w:numPr>
      </w:pPr>
      <w:r>
        <w:t xml:space="preserve">be an </w:t>
      </w:r>
      <w:r w:rsidR="0028112D">
        <w:t xml:space="preserve">Aboriginal </w:t>
      </w:r>
      <w:r w:rsidR="00E45C65">
        <w:t xml:space="preserve">and Torres Strait Islander </w:t>
      </w:r>
      <w:r w:rsidR="0028112D">
        <w:t>Community Controlled Organisation (ACCO)</w:t>
      </w:r>
    </w:p>
    <w:p w14:paraId="471352AE" w14:textId="0B389620" w:rsidR="0028112D" w:rsidRPr="002211F6" w:rsidRDefault="006A14AD" w:rsidP="00FE50FD">
      <w:pPr>
        <w:pStyle w:val="ListBullet"/>
        <w:numPr>
          <w:ilvl w:val="0"/>
          <w:numId w:val="20"/>
        </w:numPr>
        <w:rPr>
          <w:rStyle w:val="Hyperlink"/>
          <w:color w:val="auto"/>
          <w:u w:val="none"/>
        </w:rPr>
      </w:pPr>
      <w:r>
        <w:t xml:space="preserve">be </w:t>
      </w:r>
      <w:r w:rsidR="0028112D" w:rsidRPr="000A271A">
        <w:t xml:space="preserve">an Aboriginal and/or Torres Strait Islander Corporation registered under the </w:t>
      </w:r>
      <w:hyperlink r:id="rId26" w:history="1">
        <w:r w:rsidR="0028112D" w:rsidRPr="00C5530D">
          <w:rPr>
            <w:rStyle w:val="Hyperlink"/>
            <w:i/>
          </w:rPr>
          <w:t>Corporations (Aboriginal and /or Torres Strait Islander) Act 2006</w:t>
        </w:r>
      </w:hyperlink>
    </w:p>
    <w:p w14:paraId="35970B15" w14:textId="3DD4A0F4" w:rsidR="00270D5F" w:rsidRPr="00227991" w:rsidRDefault="00270D5F" w:rsidP="00FE50FD">
      <w:pPr>
        <w:pStyle w:val="ListBullet"/>
        <w:numPr>
          <w:ilvl w:val="0"/>
          <w:numId w:val="20"/>
        </w:numPr>
        <w:rPr>
          <w:rStyle w:val="Hyperlink"/>
          <w:color w:val="auto"/>
          <w:u w:val="none"/>
        </w:rPr>
      </w:pPr>
      <w:r>
        <w:t>[</w:t>
      </w:r>
      <w:r w:rsidR="00730E1E">
        <w:t>insert other Aboriginal or Torres Strait Islander organisations</w:t>
      </w:r>
      <w:r w:rsidR="00372A08">
        <w:t>,</w:t>
      </w:r>
      <w:r w:rsidR="00730E1E">
        <w:t xml:space="preserve"> </w:t>
      </w:r>
      <w:r w:rsidR="00413368">
        <w:t>for example</w:t>
      </w:r>
      <w:r w:rsidR="00372A08">
        <w:t>, an organisation</w:t>
      </w:r>
      <w:r w:rsidR="00B4438A">
        <w:t xml:space="preserve"> that has</w:t>
      </w:r>
      <w:r w:rsidR="00413368">
        <w:t xml:space="preserve"> </w:t>
      </w:r>
      <w:r w:rsidR="00EA6C97">
        <w:t xml:space="preserve">at least </w:t>
      </w:r>
      <w:r w:rsidR="00413368">
        <w:t xml:space="preserve">51% </w:t>
      </w:r>
      <w:r w:rsidR="00EA6C97">
        <w:t xml:space="preserve">Aboriginal and/or Torres Strait Islander </w:t>
      </w:r>
      <w:r w:rsidR="00413368">
        <w:t>own</w:t>
      </w:r>
      <w:r w:rsidR="00EA6C97">
        <w:t>ership</w:t>
      </w:r>
      <w:r w:rsidR="00607097">
        <w:t xml:space="preserve"> and/or directorship and</w:t>
      </w:r>
      <w:r w:rsidR="00662241">
        <w:t>/or</w:t>
      </w:r>
      <w:r w:rsidR="00607097">
        <w:t xml:space="preserve"> </w:t>
      </w:r>
      <w:r w:rsidR="00107BD3">
        <w:t>management</w:t>
      </w:r>
      <w:r w:rsidR="00730E1E">
        <w:t>]</w:t>
      </w:r>
    </w:p>
    <w:p w14:paraId="103502BD" w14:textId="22CF592E" w:rsidR="005C6986" w:rsidRDefault="005C6986" w:rsidP="00FE50FD">
      <w:pPr>
        <w:pStyle w:val="ListBullet"/>
        <w:numPr>
          <w:ilvl w:val="0"/>
          <w:numId w:val="20"/>
        </w:numPr>
      </w:pPr>
      <w:r>
        <w:t xml:space="preserve">be a legal entity with the capacity to enter into a legally binding agreement or contract [if there is a limit on entity type delete this text and list the types of legal entities that can </w:t>
      </w:r>
      <w:r w:rsidR="002F77E4">
        <w:t>apply</w:t>
      </w:r>
      <w:r>
        <w:t>]</w:t>
      </w:r>
    </w:p>
    <w:p w14:paraId="21D01D90" w14:textId="72CAEE4C" w:rsidR="006A14AD" w:rsidRDefault="006A14AD" w:rsidP="00FE50FD">
      <w:pPr>
        <w:pStyle w:val="ListBullet"/>
        <w:numPr>
          <w:ilvl w:val="0"/>
          <w:numId w:val="20"/>
        </w:numPr>
      </w:pPr>
      <w:r>
        <w:t>[</w:t>
      </w:r>
      <w:r w:rsidR="00F26B51">
        <w:t>optional text</w:t>
      </w:r>
      <w:r w:rsidR="00C67ED3">
        <w:t>:</w:t>
      </w:r>
      <w:r w:rsidR="00F26B51">
        <w:t xml:space="preserve"> include any further limiting criteria such as being a not-for-profit</w:t>
      </w:r>
      <w:r>
        <w:t xml:space="preserve"> or </w:t>
      </w:r>
      <w:r w:rsidRPr="000A271A">
        <w:t>be located in</w:t>
      </w:r>
      <w:r w:rsidRPr="0074185A">
        <w:rPr>
          <w:b/>
        </w:rPr>
        <w:t xml:space="preserve"> </w:t>
      </w:r>
      <w:r w:rsidR="00A8463F" w:rsidRPr="00E21BAF">
        <w:rPr>
          <w:bCs/>
        </w:rPr>
        <w:t>a particular</w:t>
      </w:r>
      <w:r w:rsidR="00A8463F">
        <w:rPr>
          <w:b/>
        </w:rPr>
        <w:t xml:space="preserve"> </w:t>
      </w:r>
      <w:r w:rsidRPr="00E75E8A">
        <w:t>region</w:t>
      </w:r>
      <w:r w:rsidR="00C67ED3">
        <w:t>]</w:t>
      </w:r>
    </w:p>
    <w:p w14:paraId="67907414" w14:textId="32EE82F7" w:rsidR="002F77E4" w:rsidRPr="0034060F" w:rsidRDefault="008F5568" w:rsidP="00E21BAF">
      <w:pPr>
        <w:pStyle w:val="ListBullet"/>
        <w:numPr>
          <w:ilvl w:val="0"/>
          <w:numId w:val="0"/>
        </w:numPr>
        <w:ind w:left="360" w:hanging="360"/>
        <w:rPr>
          <w:b/>
          <w:bCs/>
        </w:rPr>
      </w:pPr>
      <w:r>
        <w:rPr>
          <w:b/>
          <w:bCs/>
        </w:rPr>
        <w:t>[If applicable] Closed/non-competitive approaches</w:t>
      </w:r>
    </w:p>
    <w:p w14:paraId="2BC2130F" w14:textId="14A2048B" w:rsidR="002F77E4" w:rsidRPr="00791C0E" w:rsidRDefault="002F77E4" w:rsidP="0034060F">
      <w:pPr>
        <w:pStyle w:val="ListBullet"/>
        <w:numPr>
          <w:ilvl w:val="0"/>
          <w:numId w:val="0"/>
        </w:numPr>
      </w:pPr>
      <w:r w:rsidRPr="00BC5B8F">
        <w:t>[if applicable] To be eligible you must be one of the organisations</w:t>
      </w:r>
      <w:r w:rsidR="00A37936" w:rsidRPr="00BC5B8F">
        <w:t xml:space="preserve"> </w:t>
      </w:r>
      <w:r w:rsidR="00025B1A" w:rsidRPr="00BC5B8F">
        <w:t xml:space="preserve">listed </w:t>
      </w:r>
      <w:r w:rsidR="00A37936" w:rsidRPr="00BC5B8F">
        <w:t>below</w:t>
      </w:r>
      <w:r w:rsidR="00B2370B" w:rsidRPr="00BC5B8F">
        <w:t xml:space="preserve">. Only listed organisations will be </w:t>
      </w:r>
      <w:r w:rsidRPr="00BC5B8F">
        <w:t>invit</w:t>
      </w:r>
      <w:r w:rsidR="00B2370B" w:rsidRPr="00BC5B8F">
        <w:t xml:space="preserve">ed </w:t>
      </w:r>
      <w:r w:rsidR="00A37936" w:rsidRPr="00BC5B8F">
        <w:t xml:space="preserve">to </w:t>
      </w:r>
      <w:r w:rsidRPr="00BC5B8F">
        <w:t>apply</w:t>
      </w:r>
      <w:r w:rsidR="00A37936" w:rsidRPr="00BC5B8F">
        <w:t xml:space="preserve"> or submit a proposal</w:t>
      </w:r>
      <w:r w:rsidRPr="00BC5B8F">
        <w:t>. </w:t>
      </w:r>
      <w:r w:rsidRPr="00791C0E">
        <w:t> </w:t>
      </w:r>
    </w:p>
    <w:tbl>
      <w:tblPr>
        <w:tblW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Caption w:val="Invited Organtion and Rationale for Invitation"/>
      </w:tblPr>
      <w:tblGrid>
        <w:gridCol w:w="2820"/>
        <w:gridCol w:w="1620"/>
        <w:gridCol w:w="4005"/>
      </w:tblGrid>
      <w:tr w:rsidR="002F77E4" w:rsidRPr="002F77E4" w14:paraId="35804DEF" w14:textId="77777777" w:rsidTr="009E16BD">
        <w:trPr>
          <w:trHeight w:val="525"/>
        </w:trPr>
        <w:tc>
          <w:tcPr>
            <w:tcW w:w="28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620096" w14:textId="77777777" w:rsidR="002F77E4" w:rsidRPr="002F77E4" w:rsidRDefault="002F77E4" w:rsidP="009E16BD">
            <w:pPr>
              <w:pStyle w:val="ListBullet"/>
              <w:numPr>
                <w:ilvl w:val="0"/>
                <w:numId w:val="0"/>
              </w:numPr>
              <w:ind w:left="360" w:hanging="360"/>
            </w:pPr>
            <w:r w:rsidRPr="002F77E4">
              <w:rPr>
                <w:b/>
                <w:bCs/>
                <w:u w:val="single"/>
              </w:rPr>
              <w:t>Invited organisation/s</w:t>
            </w:r>
            <w:r w:rsidRPr="002F77E4">
              <w:rPr>
                <w:u w:val="single"/>
              </w:rPr>
              <w:t> </w:t>
            </w:r>
            <w:r w:rsidRPr="002F77E4">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D6809" w14:textId="77777777" w:rsidR="002F77E4" w:rsidRPr="002F77E4" w:rsidRDefault="002F77E4" w:rsidP="009E16BD">
            <w:pPr>
              <w:pStyle w:val="ListBullet"/>
              <w:numPr>
                <w:ilvl w:val="0"/>
                <w:numId w:val="0"/>
              </w:numPr>
              <w:ind w:left="360" w:hanging="360"/>
            </w:pPr>
            <w:r w:rsidRPr="002F77E4">
              <w:rPr>
                <w:b/>
                <w:bCs/>
                <w:u w:val="single"/>
              </w:rPr>
              <w:t>ABN</w:t>
            </w:r>
            <w:r w:rsidRPr="002F77E4">
              <w:rPr>
                <w:u w:val="single"/>
              </w:rPr>
              <w:t> </w:t>
            </w:r>
            <w:r w:rsidRPr="002F77E4">
              <w:t> </w:t>
            </w:r>
          </w:p>
        </w:tc>
        <w:tc>
          <w:tcPr>
            <w:tcW w:w="40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D1089" w14:textId="77777777" w:rsidR="002F77E4" w:rsidRPr="002F77E4" w:rsidRDefault="002F77E4" w:rsidP="009E16BD">
            <w:pPr>
              <w:pStyle w:val="ListBullet"/>
              <w:numPr>
                <w:ilvl w:val="0"/>
                <w:numId w:val="0"/>
              </w:numPr>
              <w:ind w:left="360" w:hanging="360"/>
            </w:pPr>
            <w:r w:rsidRPr="002F77E4">
              <w:rPr>
                <w:b/>
                <w:bCs/>
                <w:u w:val="single"/>
              </w:rPr>
              <w:t>Rationale for invitation </w:t>
            </w:r>
            <w:r w:rsidRPr="002F77E4">
              <w:rPr>
                <w:u w:val="single"/>
              </w:rPr>
              <w:t> </w:t>
            </w:r>
            <w:r w:rsidRPr="002F77E4">
              <w:t> </w:t>
            </w:r>
          </w:p>
        </w:tc>
      </w:tr>
      <w:tr w:rsidR="002F77E4" w:rsidRPr="002F77E4" w14:paraId="4CF09489" w14:textId="77777777" w:rsidTr="009E16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63A8E76" w14:textId="2E5DABC6" w:rsidR="002F77E4" w:rsidRPr="002F77E4" w:rsidRDefault="002F77E4" w:rsidP="00FE50FD">
            <w:pPr>
              <w:pStyle w:val="ListBullet"/>
              <w:numPr>
                <w:ilvl w:val="0"/>
                <w:numId w:val="20"/>
              </w:numPr>
            </w:pPr>
            <w:r w:rsidRPr="002F77E4">
              <w:rPr>
                <w:u w:val="single"/>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F780707" w14:textId="41400D51" w:rsidR="002F77E4" w:rsidRPr="002F77E4" w:rsidRDefault="002F77E4" w:rsidP="00FE50FD">
            <w:pPr>
              <w:pStyle w:val="ListBullet"/>
              <w:numPr>
                <w:ilvl w:val="0"/>
                <w:numId w:val="20"/>
              </w:numPr>
            </w:pPr>
            <w:r w:rsidRPr="002F77E4">
              <w:rPr>
                <w:u w:val="singl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1AB2804C" w14:textId="6C959347" w:rsidR="002F77E4" w:rsidRPr="002F77E4" w:rsidRDefault="002F77E4" w:rsidP="00FE50FD">
            <w:pPr>
              <w:pStyle w:val="ListBullet"/>
              <w:numPr>
                <w:ilvl w:val="0"/>
                <w:numId w:val="20"/>
              </w:numPr>
            </w:pPr>
            <w:r w:rsidRPr="002F77E4">
              <w:rPr>
                <w:u w:val="single"/>
              </w:rPr>
              <w:t> </w:t>
            </w:r>
          </w:p>
        </w:tc>
      </w:tr>
      <w:tr w:rsidR="002F77E4" w:rsidRPr="002F77E4" w14:paraId="59ECE71D" w14:textId="77777777" w:rsidTr="009E16BD">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47F3D10" w14:textId="5A939003" w:rsidR="002F77E4" w:rsidRPr="002F77E4" w:rsidRDefault="002F77E4" w:rsidP="00FE50FD">
            <w:pPr>
              <w:pStyle w:val="ListBullet"/>
              <w:numPr>
                <w:ilvl w:val="0"/>
                <w:numId w:val="20"/>
              </w:numPr>
            </w:pPr>
            <w:r w:rsidRPr="002F77E4">
              <w:rPr>
                <w:u w:val="single"/>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0565ADD" w14:textId="6A08AF0F" w:rsidR="002F77E4" w:rsidRPr="002F77E4" w:rsidRDefault="002F77E4" w:rsidP="00FE50FD">
            <w:pPr>
              <w:pStyle w:val="ListBullet"/>
              <w:numPr>
                <w:ilvl w:val="0"/>
                <w:numId w:val="20"/>
              </w:numPr>
            </w:pPr>
            <w:r w:rsidRPr="002F77E4">
              <w:rPr>
                <w:u w:val="single"/>
              </w:rPr>
              <w:t> </w:t>
            </w:r>
          </w:p>
        </w:tc>
        <w:tc>
          <w:tcPr>
            <w:tcW w:w="4005" w:type="dxa"/>
            <w:tcBorders>
              <w:top w:val="single" w:sz="6" w:space="0" w:color="auto"/>
              <w:left w:val="single" w:sz="6" w:space="0" w:color="auto"/>
              <w:bottom w:val="single" w:sz="6" w:space="0" w:color="auto"/>
              <w:right w:val="single" w:sz="6" w:space="0" w:color="auto"/>
            </w:tcBorders>
            <w:shd w:val="clear" w:color="auto" w:fill="auto"/>
            <w:hideMark/>
          </w:tcPr>
          <w:p w14:paraId="6BE8B822" w14:textId="6A30C8D5" w:rsidR="002F77E4" w:rsidRPr="002F77E4" w:rsidRDefault="002F77E4" w:rsidP="00FE50FD">
            <w:pPr>
              <w:pStyle w:val="ListBullet"/>
              <w:numPr>
                <w:ilvl w:val="0"/>
                <w:numId w:val="20"/>
              </w:numPr>
            </w:pPr>
            <w:r w:rsidRPr="002F77E4">
              <w:rPr>
                <w:u w:val="single"/>
              </w:rPr>
              <w:t> </w:t>
            </w:r>
          </w:p>
        </w:tc>
      </w:tr>
    </w:tbl>
    <w:p w14:paraId="284C9A94" w14:textId="5B4FD0BB" w:rsidR="00826758" w:rsidRPr="002F77E4" w:rsidRDefault="00826758" w:rsidP="0028670C">
      <w:pPr>
        <w:pStyle w:val="ListBullet"/>
        <w:numPr>
          <w:ilvl w:val="0"/>
          <w:numId w:val="0"/>
        </w:numPr>
        <w:ind w:left="360" w:hanging="360"/>
      </w:pPr>
      <w:r>
        <w:t>Or</w:t>
      </w:r>
    </w:p>
    <w:p w14:paraId="57C30403" w14:textId="5188090F" w:rsidR="002F77E4" w:rsidRPr="00791C0E" w:rsidRDefault="00826758" w:rsidP="00826758">
      <w:pPr>
        <w:pStyle w:val="ListBullet"/>
        <w:numPr>
          <w:ilvl w:val="0"/>
          <w:numId w:val="0"/>
        </w:numPr>
      </w:pPr>
      <w:r w:rsidRPr="00BC5B8F">
        <w:t xml:space="preserve">[If applicable] </w:t>
      </w:r>
      <w:r w:rsidR="002F77E4" w:rsidRPr="00BC5B8F">
        <w:t xml:space="preserve">The </w:t>
      </w:r>
      <w:r w:rsidRPr="00BC5B8F">
        <w:t xml:space="preserve">following </w:t>
      </w:r>
      <w:r w:rsidR="002F77E4" w:rsidRPr="00BC5B8F">
        <w:t>list of eligible applicants was determined [insert the reasoning why the organisations listed were selected</w:t>
      </w:r>
      <w:r w:rsidR="0028670C" w:rsidRPr="00BC5B8F">
        <w:t>]</w:t>
      </w:r>
      <w:r w:rsidR="00791C0E">
        <w:t>:</w:t>
      </w:r>
    </w:p>
    <w:p w14:paraId="795C2EC1" w14:textId="02677643" w:rsidR="00826758" w:rsidRDefault="00826758" w:rsidP="00FE50FD">
      <w:pPr>
        <w:pStyle w:val="ListBullet"/>
        <w:numPr>
          <w:ilvl w:val="0"/>
          <w:numId w:val="20"/>
        </w:numPr>
      </w:pPr>
      <w:r>
        <w:t>[Organisation 1]</w:t>
      </w:r>
    </w:p>
    <w:p w14:paraId="369F804F" w14:textId="1045DD4C" w:rsidR="00826758" w:rsidRPr="002F77E4" w:rsidRDefault="00826758" w:rsidP="00FE50FD">
      <w:pPr>
        <w:pStyle w:val="ListBullet"/>
        <w:numPr>
          <w:ilvl w:val="0"/>
          <w:numId w:val="20"/>
        </w:numPr>
      </w:pPr>
      <w:r>
        <w:t>[Organisation 2]</w:t>
      </w:r>
      <w:r w:rsidR="0028670C">
        <w:t xml:space="preserve"> etc</w:t>
      </w:r>
    </w:p>
    <w:p w14:paraId="112ED9C7" w14:textId="640ADC59" w:rsidR="002F77E4" w:rsidRPr="00BC5B8F" w:rsidRDefault="002F77E4" w:rsidP="00340107">
      <w:pPr>
        <w:pStyle w:val="ListBullet"/>
        <w:numPr>
          <w:ilvl w:val="0"/>
          <w:numId w:val="0"/>
        </w:numPr>
        <w:spacing w:after="120"/>
      </w:pPr>
      <w:r w:rsidRPr="002F77E4">
        <w:rPr>
          <w:u w:val="single"/>
        </w:rPr>
        <w:t>You are not eligible to apply for this grant opportunity if you have not received an invitation to apply and are not listed as an eligible invited organisation. </w:t>
      </w:r>
      <w:r w:rsidRPr="002F77E4">
        <w:t> </w:t>
      </w:r>
      <w:r w:rsidR="0028670C" w:rsidRPr="002F77E4">
        <w:rPr>
          <w:u w:val="single"/>
        </w:rPr>
        <w:t xml:space="preserve">No </w:t>
      </w:r>
      <w:r w:rsidR="002E67A6">
        <w:rPr>
          <w:u w:val="single"/>
        </w:rPr>
        <w:t>other</w:t>
      </w:r>
      <w:r w:rsidR="0028670C" w:rsidRPr="002F77E4">
        <w:rPr>
          <w:u w:val="single"/>
        </w:rPr>
        <w:t xml:space="preserve"> organisations will be invited</w:t>
      </w:r>
      <w:r w:rsidR="000F3C15">
        <w:rPr>
          <w:u w:val="single"/>
        </w:rPr>
        <w:t>/or be eligible</w:t>
      </w:r>
      <w:r w:rsidR="0028670C" w:rsidRPr="002F77E4">
        <w:rPr>
          <w:u w:val="single"/>
        </w:rPr>
        <w:t xml:space="preserve"> to apply.</w:t>
      </w:r>
    </w:p>
    <w:p w14:paraId="1791BC37" w14:textId="12A353A7" w:rsidR="005D19E6" w:rsidRPr="00650B96" w:rsidRDefault="005D19E6" w:rsidP="00650B96">
      <w:pPr>
        <w:pStyle w:val="Boxed2Heading"/>
        <w:rPr>
          <w:rFonts w:ascii="Arial" w:hAnsi="Arial" w:cs="Arial"/>
          <w:b w:val="0"/>
          <w:bCs/>
        </w:rPr>
      </w:pPr>
      <w:r w:rsidRPr="00650B96">
        <w:rPr>
          <w:rFonts w:ascii="Arial" w:hAnsi="Arial" w:cs="Arial"/>
        </w:rPr>
        <w:t>Template instructions:</w:t>
      </w:r>
      <w:r w:rsidR="00F608C8" w:rsidRPr="00650B96">
        <w:rPr>
          <w:rFonts w:ascii="Arial" w:hAnsi="Arial" w:cs="Arial"/>
        </w:rPr>
        <w:t xml:space="preserve"> </w:t>
      </w:r>
      <w:r w:rsidR="00F608C8" w:rsidRPr="00650B96">
        <w:rPr>
          <w:rFonts w:ascii="Arial" w:hAnsi="Arial" w:cs="Arial"/>
          <w:b w:val="0"/>
          <w:bCs/>
        </w:rPr>
        <w:t>This section is optional.</w:t>
      </w:r>
      <w:r w:rsidRPr="00650B96">
        <w:rPr>
          <w:rFonts w:ascii="Arial" w:hAnsi="Arial" w:cs="Arial"/>
          <w:b w:val="0"/>
          <w:bCs/>
        </w:rPr>
        <w:t xml:space="preserve"> Where applicants must meet other </w:t>
      </w:r>
      <w:r w:rsidR="009305C5" w:rsidRPr="00650B96">
        <w:rPr>
          <w:rFonts w:ascii="Arial" w:hAnsi="Arial" w:cs="Arial"/>
          <w:b w:val="0"/>
          <w:bCs/>
        </w:rPr>
        <w:t xml:space="preserve">eligibility </w:t>
      </w:r>
      <w:r w:rsidRPr="00650B96">
        <w:rPr>
          <w:rFonts w:ascii="Arial" w:hAnsi="Arial" w:cs="Arial"/>
          <w:b w:val="0"/>
          <w:bCs/>
        </w:rPr>
        <w:t>conditions, include them in this section.</w:t>
      </w:r>
    </w:p>
    <w:p w14:paraId="6B5FF931" w14:textId="12D5CB8C" w:rsidR="00DA14AE" w:rsidRPr="00650B96" w:rsidRDefault="00857133" w:rsidP="00650B96">
      <w:pPr>
        <w:pStyle w:val="Boxed2Heading"/>
        <w:rPr>
          <w:rFonts w:ascii="Arial" w:hAnsi="Arial" w:cs="Arial"/>
          <w:b w:val="0"/>
          <w:bCs/>
        </w:rPr>
      </w:pPr>
      <w:r w:rsidRPr="00650B96">
        <w:rPr>
          <w:rFonts w:ascii="Arial" w:hAnsi="Arial" w:cs="Arial"/>
          <w:b w:val="0"/>
          <w:bCs/>
        </w:rPr>
        <w:t>A</w:t>
      </w:r>
      <w:r w:rsidR="00EE3EB8" w:rsidRPr="00650B96">
        <w:rPr>
          <w:rFonts w:ascii="Arial" w:hAnsi="Arial" w:cs="Arial"/>
          <w:b w:val="0"/>
          <w:bCs/>
        </w:rPr>
        <w:t xml:space="preserve">dd or delete </w:t>
      </w:r>
      <w:r w:rsidR="00ED5B33" w:rsidRPr="00650B96">
        <w:rPr>
          <w:rFonts w:ascii="Arial" w:hAnsi="Arial" w:cs="Arial"/>
          <w:b w:val="0"/>
          <w:bCs/>
        </w:rPr>
        <w:t xml:space="preserve">from the examples below </w:t>
      </w:r>
      <w:r w:rsidR="00EE3EB8" w:rsidRPr="00650B96">
        <w:rPr>
          <w:rFonts w:ascii="Arial" w:hAnsi="Arial" w:cs="Arial"/>
          <w:b w:val="0"/>
          <w:bCs/>
        </w:rPr>
        <w:t>as required</w:t>
      </w:r>
      <w:r w:rsidR="00F608C8" w:rsidRPr="00650B96">
        <w:rPr>
          <w:rFonts w:ascii="Arial" w:hAnsi="Arial" w:cs="Arial"/>
          <w:b w:val="0"/>
          <w:bCs/>
        </w:rPr>
        <w:t>.</w:t>
      </w:r>
    </w:p>
    <w:p w14:paraId="30AFFF65" w14:textId="2EEE6C5D" w:rsidR="003271A6" w:rsidRPr="006F2067" w:rsidRDefault="00857133" w:rsidP="003271A6">
      <w:r>
        <w:rPr>
          <w:rStyle w:val="highlightedtextChar"/>
          <w:rFonts w:ascii="Arial" w:hAnsi="Arial" w:cs="Arial"/>
          <w:b w:val="0"/>
          <w:color w:val="auto"/>
          <w:sz w:val="20"/>
          <w:szCs w:val="20"/>
        </w:rPr>
        <w:t xml:space="preserve">[If applicable] </w:t>
      </w:r>
      <w:r w:rsidR="003271A6" w:rsidRPr="006F2067">
        <w:t>We can only accept applications</w:t>
      </w:r>
      <w:r w:rsidR="00F608C8">
        <w:t>:</w:t>
      </w:r>
      <w:r w:rsidR="003271A6" w:rsidRPr="006F2067">
        <w:t xml:space="preserve"> </w:t>
      </w:r>
    </w:p>
    <w:p w14:paraId="6AE585AE" w14:textId="72F03273" w:rsidR="003271A6" w:rsidRPr="00650B96" w:rsidRDefault="0014408C" w:rsidP="00FE50FD">
      <w:pPr>
        <w:pStyle w:val="ListBullet"/>
        <w:numPr>
          <w:ilvl w:val="0"/>
          <w:numId w:val="20"/>
        </w:numPr>
      </w:pPr>
      <w:r w:rsidRPr="00650B96">
        <w:t xml:space="preserve">from </w:t>
      </w:r>
      <w:r w:rsidR="003271A6" w:rsidRPr="00650B96">
        <w:t>[insert name of eligible applicant type (e.g. Primary Health Networks</w:t>
      </w:r>
      <w:r w:rsidR="00392716" w:rsidRPr="00650B96">
        <w:t>)</w:t>
      </w:r>
      <w:r w:rsidR="003271A6" w:rsidRPr="00650B96">
        <w:t>]</w:t>
      </w:r>
    </w:p>
    <w:p w14:paraId="5C798273" w14:textId="27BEF601" w:rsidR="003271A6" w:rsidRPr="00650B96" w:rsidRDefault="00392716" w:rsidP="00FE50FD">
      <w:pPr>
        <w:pStyle w:val="ListBullet"/>
        <w:numPr>
          <w:ilvl w:val="0"/>
          <w:numId w:val="20"/>
        </w:numPr>
      </w:pPr>
      <w:r w:rsidRPr="00650B96">
        <w:t xml:space="preserve">from </w:t>
      </w:r>
      <w:r w:rsidR="003271A6" w:rsidRPr="00650B96">
        <w:t xml:space="preserve">[insert name of eligible applicant type (e.g. a </w:t>
      </w:r>
      <w:r w:rsidR="00C12447" w:rsidRPr="00650B96">
        <w:t>business employing less than 15 </w:t>
      </w:r>
      <w:r w:rsidR="003271A6" w:rsidRPr="00650B96">
        <w:t>employees]</w:t>
      </w:r>
    </w:p>
    <w:p w14:paraId="7417902E" w14:textId="0AFBF00B" w:rsidR="0014408C" w:rsidRPr="00650B96" w:rsidRDefault="0014408C" w:rsidP="00FE50FD">
      <w:pPr>
        <w:pStyle w:val="ListBullet"/>
        <w:numPr>
          <w:ilvl w:val="0"/>
          <w:numId w:val="20"/>
        </w:numPr>
      </w:pPr>
      <w:r>
        <w:t>w</w:t>
      </w:r>
      <w:r w:rsidRPr="00510C89">
        <w:t>here you can provide evidence</w:t>
      </w:r>
      <w:r w:rsidRPr="00650B96">
        <w:t xml:space="preserve"> </w:t>
      </w:r>
      <w:r>
        <w:t xml:space="preserve">from your board (or chief executive officer or equivalent if there is no board) that the </w:t>
      </w:r>
      <w:r w:rsidR="00335039">
        <w:t xml:space="preserve">[grant activity </w:t>
      </w:r>
      <w:r w:rsidR="00907078">
        <w:t>or project/service</w:t>
      </w:r>
      <w:r w:rsidR="00335039">
        <w:t xml:space="preserve">] </w:t>
      </w:r>
      <w:r>
        <w:t xml:space="preserve">is supported, and that you can complete the </w:t>
      </w:r>
      <w:r w:rsidR="00480B95">
        <w:t xml:space="preserve">[grant activity </w:t>
      </w:r>
      <w:r w:rsidR="00907078">
        <w:t>or project/service</w:t>
      </w:r>
      <w:r w:rsidR="00480B95">
        <w:t>]</w:t>
      </w:r>
      <w:r>
        <w:t xml:space="preserve"> and meet the costs of the </w:t>
      </w:r>
      <w:r w:rsidR="00480B95">
        <w:t xml:space="preserve">[grant activity </w:t>
      </w:r>
      <w:r w:rsidR="00907078">
        <w:t>or project/service</w:t>
      </w:r>
      <w:r w:rsidR="00480B95">
        <w:t>]</w:t>
      </w:r>
      <w:r>
        <w:t xml:space="preserve"> not covered by </w:t>
      </w:r>
      <w:r w:rsidR="00480B95">
        <w:t xml:space="preserve">the </w:t>
      </w:r>
      <w:r>
        <w:t>grant</w:t>
      </w:r>
      <w:r w:rsidR="00FF4299">
        <w:t>.</w:t>
      </w:r>
      <w:r>
        <w:t xml:space="preserve"> </w:t>
      </w:r>
    </w:p>
    <w:p w14:paraId="12E113EB" w14:textId="7DA0E939" w:rsidR="0014408C" w:rsidRPr="00650B96" w:rsidRDefault="0014408C" w:rsidP="00FE50FD">
      <w:pPr>
        <w:pStyle w:val="ListBullet"/>
        <w:numPr>
          <w:ilvl w:val="0"/>
          <w:numId w:val="20"/>
        </w:numPr>
      </w:pPr>
      <w:r>
        <w:lastRenderedPageBreak/>
        <w:t>where you can provide</w:t>
      </w:r>
      <w:r w:rsidRPr="0014408C">
        <w:t xml:space="preserve"> </w:t>
      </w:r>
      <w:r>
        <w:t xml:space="preserve">evidence of how you will provide your share of </w:t>
      </w:r>
      <w:r w:rsidR="00480B95">
        <w:t>[grant activity or project/service]</w:t>
      </w:r>
      <w:r>
        <w:t xml:space="preserve"> costs</w:t>
      </w:r>
      <w:r w:rsidR="00F608C8">
        <w:t>,</w:t>
      </w:r>
      <w:r>
        <w:t xml:space="preserve"> such as an Accountant Declaration that confirms you can fund your share of the </w:t>
      </w:r>
      <w:r w:rsidR="00480B95">
        <w:t>[grant activity or project/service]</w:t>
      </w:r>
      <w:r>
        <w:t xml:space="preserve"> costs. You must use the Accountant Declaration form </w:t>
      </w:r>
      <w:r w:rsidR="00034775">
        <w:t>provided as part of this grant opportunity.</w:t>
      </w:r>
    </w:p>
    <w:p w14:paraId="7F969CC3" w14:textId="77777777" w:rsidR="006A68E6" w:rsidRPr="00904260" w:rsidRDefault="006A68E6" w:rsidP="00FE50FD">
      <w:pPr>
        <w:pStyle w:val="ListBullet"/>
        <w:numPr>
          <w:ilvl w:val="0"/>
          <w:numId w:val="20"/>
        </w:numPr>
      </w:pPr>
      <w:r w:rsidRPr="00650B96">
        <w:t>[insert relevant details]</w:t>
      </w:r>
    </w:p>
    <w:p w14:paraId="2200A53F" w14:textId="3D73A1E8" w:rsidR="0069156D" w:rsidRPr="00662290" w:rsidRDefault="0069156D" w:rsidP="00E21BAF">
      <w:pPr>
        <w:pStyle w:val="Heading3"/>
      </w:pPr>
      <w:bookmarkStart w:id="24" w:name="_Toc177049581"/>
      <w:bookmarkStart w:id="25" w:name="_Toc178757511"/>
      <w:bookmarkEnd w:id="24"/>
      <w:r w:rsidRPr="00662290">
        <w:t>Who is not eligible to apply for a grant?</w:t>
      </w:r>
      <w:bookmarkEnd w:id="25"/>
    </w:p>
    <w:p w14:paraId="0DD02E2B" w14:textId="7611BB48" w:rsidR="0069156D" w:rsidRPr="00650B96" w:rsidRDefault="0069156D" w:rsidP="00650B96">
      <w:pPr>
        <w:pStyle w:val="Boxed2Heading"/>
        <w:rPr>
          <w:rFonts w:ascii="Arial" w:hAnsi="Arial" w:cs="Arial"/>
          <w:b w:val="0"/>
          <w:bCs/>
        </w:rPr>
      </w:pPr>
      <w:r w:rsidRPr="00650B96">
        <w:rPr>
          <w:rFonts w:ascii="Arial" w:hAnsi="Arial" w:cs="Arial"/>
        </w:rPr>
        <w:t xml:space="preserve">Template instructions: </w:t>
      </w:r>
      <w:r w:rsidRPr="00650B96">
        <w:rPr>
          <w:rFonts w:ascii="Arial" w:hAnsi="Arial" w:cs="Arial"/>
          <w:b w:val="0"/>
          <w:bCs/>
        </w:rPr>
        <w:t xml:space="preserve">This section is optional. Use this section if there are </w:t>
      </w:r>
      <w:r w:rsidR="00791C0E" w:rsidRPr="00650B96">
        <w:rPr>
          <w:rFonts w:ascii="Arial" w:hAnsi="Arial" w:cs="Arial"/>
          <w:b w:val="0"/>
          <w:bCs/>
        </w:rPr>
        <w:t>types</w:t>
      </w:r>
      <w:r w:rsidRPr="00650B96">
        <w:rPr>
          <w:rFonts w:ascii="Arial" w:hAnsi="Arial" w:cs="Arial"/>
          <w:b w:val="0"/>
          <w:bCs/>
        </w:rPr>
        <w:t xml:space="preserve"> of organisations and/or individuals who are ineligible to apply for a grant and section </w:t>
      </w:r>
      <w:r w:rsidRPr="00650B96">
        <w:rPr>
          <w:rFonts w:ascii="Arial" w:hAnsi="Arial" w:cs="Arial"/>
          <w:b w:val="0"/>
          <w:bCs/>
        </w:rPr>
        <w:fldChar w:fldCharType="begin"/>
      </w:r>
      <w:r w:rsidRPr="00650B96">
        <w:rPr>
          <w:rFonts w:ascii="Arial" w:hAnsi="Arial" w:cs="Arial"/>
          <w:b w:val="0"/>
          <w:bCs/>
        </w:rPr>
        <w:instrText xml:space="preserve"> REF _Ref485202969 \r \h </w:instrText>
      </w:r>
      <w:r w:rsidR="00650B96" w:rsidRPr="00650B96">
        <w:rPr>
          <w:rFonts w:ascii="Arial" w:hAnsi="Arial" w:cs="Arial"/>
          <w:b w:val="0"/>
          <w:bCs/>
        </w:rPr>
        <w:instrText xml:space="preserve"> \* MERGEFORMAT </w:instrText>
      </w:r>
      <w:r w:rsidRPr="00650B96">
        <w:rPr>
          <w:rFonts w:ascii="Arial" w:hAnsi="Arial" w:cs="Arial"/>
          <w:b w:val="0"/>
          <w:bCs/>
        </w:rPr>
      </w:r>
      <w:r w:rsidRPr="00650B96">
        <w:rPr>
          <w:rFonts w:ascii="Arial" w:hAnsi="Arial" w:cs="Arial"/>
          <w:b w:val="0"/>
          <w:bCs/>
        </w:rPr>
        <w:fldChar w:fldCharType="separate"/>
      </w:r>
      <w:r w:rsidRPr="00650B96">
        <w:rPr>
          <w:rFonts w:ascii="Arial" w:hAnsi="Arial" w:cs="Arial"/>
          <w:b w:val="0"/>
          <w:bCs/>
        </w:rPr>
        <w:t>4.1</w:t>
      </w:r>
      <w:r w:rsidRPr="00650B96">
        <w:rPr>
          <w:rFonts w:ascii="Arial" w:hAnsi="Arial" w:cs="Arial"/>
          <w:b w:val="0"/>
          <w:bCs/>
        </w:rPr>
        <w:fldChar w:fldCharType="end"/>
      </w:r>
      <w:r w:rsidRPr="00650B96">
        <w:rPr>
          <w:rFonts w:ascii="Arial" w:hAnsi="Arial" w:cs="Arial"/>
          <w:b w:val="0"/>
          <w:bCs/>
        </w:rPr>
        <w:t xml:space="preserve"> does not exclude them sufficiently. </w:t>
      </w:r>
    </w:p>
    <w:p w14:paraId="0687D7A7" w14:textId="0F7A84D5" w:rsidR="0069156D" w:rsidRPr="00650B96" w:rsidRDefault="0069156D" w:rsidP="00650B96">
      <w:pPr>
        <w:pStyle w:val="Boxed2Heading"/>
        <w:rPr>
          <w:rFonts w:ascii="Arial" w:hAnsi="Arial" w:cs="Arial"/>
          <w:b w:val="0"/>
          <w:bCs/>
        </w:rPr>
      </w:pPr>
      <w:r w:rsidRPr="00650B96">
        <w:rPr>
          <w:rFonts w:ascii="Arial" w:hAnsi="Arial" w:cs="Arial"/>
          <w:b w:val="0"/>
          <w:bCs/>
        </w:rPr>
        <w:t xml:space="preserve">The </w:t>
      </w:r>
      <w:hyperlink r:id="rId27" w:history="1">
        <w:r w:rsidRPr="00650B96">
          <w:rPr>
            <w:rStyle w:val="Hyperlink"/>
            <w:rFonts w:ascii="Arial" w:hAnsi="Arial" w:cs="Arial"/>
            <w:b w:val="0"/>
            <w:bCs/>
            <w:i/>
          </w:rPr>
          <w:t>National Redress Scheme for Institutional Child Sexual Abuse Grant Connected Policy</w:t>
        </w:r>
      </w:hyperlink>
      <w:r w:rsidRPr="00650B96">
        <w:rPr>
          <w:rFonts w:ascii="Arial" w:hAnsi="Arial" w:cs="Arial"/>
          <w:b w:val="0"/>
          <w:bCs/>
        </w:rPr>
        <w:t xml:space="preserve"> makes non-government institutions named in applications to the Scheme, or in the Royal Commission into Institutional Responses to Child Sexual Abuse, that do not join the Scheme ineligible for future Australian Government grant funding. The Department of Social Services is the responsible entity for questions and advice regarding this policy (see </w:t>
      </w:r>
      <w:hyperlink r:id="rId28" w:history="1">
        <w:r w:rsidR="00C42423" w:rsidRPr="00650B96">
          <w:rPr>
            <w:rStyle w:val="Hyperlink"/>
            <w:rFonts w:ascii="Arial" w:hAnsi="Arial" w:cs="Arial"/>
            <w:b w:val="0"/>
            <w:bCs/>
          </w:rPr>
          <w:t>www.dss.gov.au</w:t>
        </w:r>
      </w:hyperlink>
      <w:r w:rsidRPr="00650B96">
        <w:rPr>
          <w:rFonts w:ascii="Arial" w:hAnsi="Arial" w:cs="Arial"/>
          <w:b w:val="0"/>
          <w:bCs/>
        </w:rPr>
        <w:t>).</w:t>
      </w:r>
    </w:p>
    <w:p w14:paraId="5046739A" w14:textId="2982C992" w:rsidR="0040730D" w:rsidRPr="00650B96" w:rsidRDefault="0040730D" w:rsidP="00650B96">
      <w:pPr>
        <w:pStyle w:val="Boxed2Heading"/>
        <w:rPr>
          <w:rFonts w:ascii="Arial" w:hAnsi="Arial" w:cs="Arial"/>
          <w:b w:val="0"/>
          <w:bCs/>
        </w:rPr>
      </w:pPr>
      <w:r w:rsidRPr="00650B96">
        <w:rPr>
          <w:rFonts w:ascii="Arial" w:hAnsi="Arial" w:cs="Arial"/>
        </w:rPr>
        <w:t xml:space="preserve">Note: </w:t>
      </w:r>
      <w:r w:rsidR="00650B96">
        <w:rPr>
          <w:rFonts w:ascii="Arial" w:hAnsi="Arial" w:cs="Arial"/>
          <w:b w:val="0"/>
          <w:bCs/>
        </w:rPr>
        <w:t>P</w:t>
      </w:r>
      <w:r w:rsidRPr="00650B96">
        <w:rPr>
          <w:rFonts w:ascii="Arial" w:hAnsi="Arial" w:cs="Arial"/>
          <w:b w:val="0"/>
          <w:bCs/>
        </w:rPr>
        <w:t xml:space="preserve">ayments from one non-corporate Commonwealth entity to another non-corporate Commonwealth entity are notional payments (defined in Section 76 of the </w:t>
      </w:r>
      <w:hyperlink r:id="rId29" w:history="1">
        <w:r w:rsidR="006D71F8">
          <w:rPr>
            <w:rStyle w:val="Hyperlink"/>
            <w:rFonts w:ascii="Arial" w:hAnsi="Arial" w:cs="Arial"/>
            <w:b w:val="0"/>
            <w:bCs/>
            <w:i/>
          </w:rPr>
          <w:t xml:space="preserve">Public Governance, Performance and Accountability Act 2013 </w:t>
        </w:r>
        <w:r w:rsidR="006D71F8" w:rsidRPr="006D71F8">
          <w:rPr>
            <w:rStyle w:val="Hyperlink"/>
            <w:rFonts w:ascii="Arial" w:hAnsi="Arial" w:cs="Arial"/>
            <w:b w:val="0"/>
            <w:bCs/>
            <w:iCs/>
          </w:rPr>
          <w:t>(PGPA Act)</w:t>
        </w:r>
      </w:hyperlink>
      <w:r w:rsidR="006D71F8">
        <w:rPr>
          <w:rFonts w:ascii="Arial" w:hAnsi="Arial" w:cs="Arial"/>
          <w:b w:val="0"/>
          <w:bCs/>
        </w:rPr>
        <w:t xml:space="preserve"> a</w:t>
      </w:r>
      <w:r w:rsidRPr="00650B96">
        <w:rPr>
          <w:rFonts w:ascii="Arial" w:hAnsi="Arial" w:cs="Arial"/>
          <w:b w:val="0"/>
          <w:bCs/>
        </w:rPr>
        <w:t>nd are not grants.</w:t>
      </w:r>
    </w:p>
    <w:p w14:paraId="2468E5B4" w14:textId="77777777" w:rsidR="0069156D" w:rsidRPr="00650B96" w:rsidRDefault="0069156D" w:rsidP="00650B96">
      <w:pPr>
        <w:pStyle w:val="Boxed2Heading"/>
        <w:rPr>
          <w:rFonts w:ascii="Arial" w:hAnsi="Arial" w:cs="Arial"/>
        </w:rPr>
      </w:pPr>
      <w:r w:rsidRPr="00650B96">
        <w:rPr>
          <w:rFonts w:ascii="Arial" w:hAnsi="Arial" w:cs="Arial"/>
          <w:b w:val="0"/>
        </w:rPr>
        <w:t>Delete</w:t>
      </w:r>
      <w:r w:rsidRPr="00650B96">
        <w:rPr>
          <w:rStyle w:val="highlightedtextChar"/>
          <w:rFonts w:ascii="Arial" w:hAnsi="Arial" w:cs="Arial"/>
          <w:color w:val="auto"/>
          <w:sz w:val="20"/>
          <w:szCs w:val="20"/>
        </w:rPr>
        <w:t xml:space="preserve"> or add from the examples below.</w:t>
      </w:r>
    </w:p>
    <w:p w14:paraId="67410188" w14:textId="77777777" w:rsidR="0069156D" w:rsidRDefault="0069156D" w:rsidP="0069156D">
      <w:r w:rsidRPr="00A668C8">
        <w:t xml:space="preserve">You are not eligible to apply if you are: </w:t>
      </w:r>
    </w:p>
    <w:p w14:paraId="43E4A1C3" w14:textId="77777777" w:rsidR="0069156D" w:rsidRDefault="0069156D" w:rsidP="00FE50FD">
      <w:pPr>
        <w:pStyle w:val="ListBullet"/>
        <w:numPr>
          <w:ilvl w:val="0"/>
          <w:numId w:val="20"/>
        </w:numPr>
      </w:pPr>
      <w:r w:rsidRPr="00757166">
        <w:t>an organisation, or your project partner is an organisation, included on the National Redress Scheme’s website on the list of ‘Institutions that have not joined or signified their intent to join the Scheme’</w:t>
      </w:r>
      <w:r>
        <w:t xml:space="preserve"> (</w:t>
      </w:r>
      <w:hyperlink r:id="rId30" w:history="1">
        <w:r>
          <w:rPr>
            <w:rStyle w:val="Hyperlink"/>
          </w:rPr>
          <w:t>www.nationalredress.gov.au</w:t>
        </w:r>
      </w:hyperlink>
      <w:r>
        <w:t>)</w:t>
      </w:r>
    </w:p>
    <w:p w14:paraId="351E8A23" w14:textId="77777777" w:rsidR="0069156D" w:rsidRPr="000A271A" w:rsidRDefault="0069156D" w:rsidP="00FE50FD">
      <w:pPr>
        <w:pStyle w:val="ListBullet"/>
        <w:numPr>
          <w:ilvl w:val="0"/>
          <w:numId w:val="20"/>
        </w:numPr>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p>
    <w:p w14:paraId="6FA62173" w14:textId="77777777" w:rsidR="0069156D" w:rsidRPr="000A271A" w:rsidRDefault="0069156D" w:rsidP="00FE50FD">
      <w:pPr>
        <w:pStyle w:val="ListBullet"/>
        <w:numPr>
          <w:ilvl w:val="0"/>
          <w:numId w:val="20"/>
        </w:numPr>
      </w:pPr>
      <w:r w:rsidRPr="000A271A">
        <w:t>an individual</w:t>
      </w:r>
    </w:p>
    <w:p w14:paraId="535E3695" w14:textId="77777777" w:rsidR="0069156D" w:rsidRPr="000A271A" w:rsidRDefault="0069156D" w:rsidP="00FE50FD">
      <w:pPr>
        <w:pStyle w:val="ListBullet"/>
        <w:numPr>
          <w:ilvl w:val="0"/>
          <w:numId w:val="20"/>
        </w:numPr>
      </w:pPr>
      <w:r w:rsidRPr="000A271A">
        <w:t xml:space="preserve">unincorporated association </w:t>
      </w:r>
    </w:p>
    <w:p w14:paraId="6060CB11" w14:textId="77777777" w:rsidR="0069156D" w:rsidRDefault="0069156D" w:rsidP="00FE50FD">
      <w:pPr>
        <w:pStyle w:val="ListBullet"/>
        <w:numPr>
          <w:ilvl w:val="0"/>
          <w:numId w:val="20"/>
        </w:numPr>
      </w:pPr>
      <w:r w:rsidRPr="000A271A">
        <w:t>overseas resident</w:t>
      </w:r>
      <w:r>
        <w:t>/organisation</w:t>
      </w:r>
    </w:p>
    <w:p w14:paraId="7C5B3C50" w14:textId="77777777" w:rsidR="0069156D" w:rsidRDefault="0069156D" w:rsidP="00FE50FD">
      <w:pPr>
        <w:pStyle w:val="ListBullet"/>
        <w:numPr>
          <w:ilvl w:val="0"/>
          <w:numId w:val="20"/>
        </w:numPr>
      </w:pPr>
      <w:r>
        <w:t>any organisation not included in section 4.1</w:t>
      </w:r>
    </w:p>
    <w:p w14:paraId="65291299" w14:textId="534537F4" w:rsidR="0069156D" w:rsidRDefault="0069156D" w:rsidP="00FE50FD">
      <w:pPr>
        <w:pStyle w:val="ListBullet"/>
        <w:numPr>
          <w:ilvl w:val="0"/>
          <w:numId w:val="20"/>
        </w:numPr>
      </w:pPr>
      <w:r>
        <w:t>[insert any other relevant details</w:t>
      </w:r>
    </w:p>
    <w:p w14:paraId="5766A3AB" w14:textId="63984F5A" w:rsidR="009A247C" w:rsidRDefault="009A247C" w:rsidP="0013471B">
      <w:pPr>
        <w:pStyle w:val="Heading3"/>
      </w:pPr>
      <w:bookmarkStart w:id="26" w:name="_Toc178757512"/>
      <w:r>
        <w:t>What qualifications, skills or checks are required?</w:t>
      </w:r>
      <w:bookmarkEnd w:id="26"/>
      <w:r>
        <w:t xml:space="preserve"> </w:t>
      </w:r>
    </w:p>
    <w:p w14:paraId="17A1AFC4" w14:textId="6B8F26AF" w:rsidR="009A247C" w:rsidRPr="006D71F8" w:rsidRDefault="009A247C" w:rsidP="006D71F8">
      <w:pPr>
        <w:pStyle w:val="Boxed2Heading"/>
        <w:rPr>
          <w:rFonts w:ascii="Arial" w:hAnsi="Arial" w:cs="Arial"/>
          <w:b w:val="0"/>
          <w:bCs/>
        </w:rPr>
      </w:pPr>
      <w:r w:rsidRPr="006D71F8">
        <w:rPr>
          <w:rFonts w:ascii="Arial" w:hAnsi="Arial" w:cs="Arial"/>
        </w:rPr>
        <w:t xml:space="preserve">Template instructions: </w:t>
      </w:r>
      <w:r w:rsidRPr="006D71F8">
        <w:rPr>
          <w:rFonts w:ascii="Arial" w:hAnsi="Arial" w:cs="Arial"/>
          <w:b w:val="0"/>
          <w:bCs/>
        </w:rPr>
        <w:t xml:space="preserve">This section is optional. Use this section if the organisation or persons </w:t>
      </w:r>
      <w:r w:rsidR="00275DB0" w:rsidRPr="006D71F8">
        <w:rPr>
          <w:rFonts w:ascii="Arial" w:hAnsi="Arial" w:cs="Arial"/>
          <w:b w:val="0"/>
          <w:bCs/>
        </w:rPr>
        <w:t>involved in the grant activity</w:t>
      </w:r>
      <w:r w:rsidRPr="006D71F8">
        <w:rPr>
          <w:rFonts w:ascii="Arial" w:hAnsi="Arial" w:cs="Arial"/>
          <w:b w:val="0"/>
          <w:bCs/>
        </w:rPr>
        <w:t xml:space="preserve"> are required to have specific qualifications, skills, accreditation, registration, or checks. </w:t>
      </w:r>
    </w:p>
    <w:p w14:paraId="09C26240" w14:textId="5EFAFAB7" w:rsidR="00151081" w:rsidRPr="006D71F8" w:rsidRDefault="00151081" w:rsidP="006D71F8">
      <w:pPr>
        <w:pStyle w:val="Boxed2Heading"/>
        <w:rPr>
          <w:rFonts w:ascii="Arial" w:hAnsi="Arial" w:cs="Arial"/>
          <w:b w:val="0"/>
          <w:bCs/>
        </w:rPr>
      </w:pPr>
      <w:r w:rsidRPr="006D71F8">
        <w:rPr>
          <w:rFonts w:ascii="Arial" w:hAnsi="Arial" w:cs="Arial"/>
          <w:b w:val="0"/>
          <w:bCs/>
        </w:rPr>
        <w:t>Where applicants are required to declare compliance with regulations (in Section 10.2), this should be listed here.</w:t>
      </w:r>
    </w:p>
    <w:p w14:paraId="4C92DD29" w14:textId="64AE272A" w:rsidR="009A247C" w:rsidRPr="006D71F8" w:rsidRDefault="009A247C" w:rsidP="006D71F8">
      <w:pPr>
        <w:pStyle w:val="Boxed2Heading"/>
        <w:rPr>
          <w:rFonts w:ascii="Arial" w:hAnsi="Arial" w:cs="Arial"/>
          <w:b w:val="0"/>
          <w:bCs/>
        </w:rPr>
      </w:pPr>
      <w:r w:rsidRPr="006D71F8">
        <w:rPr>
          <w:rFonts w:ascii="Arial" w:hAnsi="Arial" w:cs="Arial"/>
          <w:b w:val="0"/>
          <w:bCs/>
        </w:rPr>
        <w:t xml:space="preserve">Some examples are provided. Add or delete as required. </w:t>
      </w:r>
    </w:p>
    <w:p w14:paraId="32D1423F" w14:textId="6DCBF8B7" w:rsidR="009A247C" w:rsidRPr="00A815E0" w:rsidRDefault="009A247C" w:rsidP="009A247C">
      <w:r w:rsidRPr="00A815E0">
        <w:rPr>
          <w:rStyle w:val="highlightedtextChar"/>
          <w:rFonts w:ascii="Arial" w:hAnsi="Arial" w:cs="Arial"/>
          <w:b w:val="0"/>
          <w:color w:val="auto"/>
          <w:sz w:val="20"/>
          <w:szCs w:val="20"/>
        </w:rPr>
        <w:lastRenderedPageBreak/>
        <w:t>[If applicable]</w:t>
      </w:r>
      <w:r w:rsidRPr="00A815E0">
        <w:t xml:space="preserve"> </w:t>
      </w:r>
      <w:r>
        <w:t>If you are successful, [all/ relevant] personnel</w:t>
      </w:r>
      <w:r w:rsidRPr="00B72EE8">
        <w:t xml:space="preserve"> </w:t>
      </w:r>
      <w:r w:rsidRPr="00A815E0">
        <w:rPr>
          <w:rFonts w:cs="Arial"/>
        </w:rPr>
        <w:t xml:space="preserve">working on the </w:t>
      </w:r>
      <w:r>
        <w:rPr>
          <w:rFonts w:cs="Arial"/>
        </w:rPr>
        <w:t>[</w:t>
      </w:r>
      <w:r w:rsidRPr="00A815E0">
        <w:rPr>
          <w:rFonts w:cs="Arial"/>
        </w:rPr>
        <w:t>grant activity</w:t>
      </w:r>
      <w:r>
        <w:rPr>
          <w:rFonts w:cs="Arial"/>
        </w:rPr>
        <w:t xml:space="preserve"> or project/services]</w:t>
      </w:r>
      <w:r w:rsidRPr="00A815E0">
        <w:rPr>
          <w:rFonts w:cs="Arial"/>
        </w:rPr>
        <w:t xml:space="preserve"> </w:t>
      </w:r>
      <w:r>
        <w:rPr>
          <w:rFonts w:cs="Arial"/>
        </w:rPr>
        <w:t xml:space="preserve">must have and </w:t>
      </w:r>
      <w:r w:rsidRPr="00A815E0">
        <w:rPr>
          <w:rFonts w:cs="Arial"/>
        </w:rPr>
        <w:t xml:space="preserve">maintain the following </w:t>
      </w:r>
      <w:r w:rsidRPr="00A815E0">
        <w:rPr>
          <w:rStyle w:val="highlightedtextChar"/>
          <w:rFonts w:ascii="Arial" w:hAnsi="Arial" w:cs="Arial"/>
          <w:b w:val="0"/>
          <w:color w:val="auto"/>
          <w:sz w:val="20"/>
          <w:szCs w:val="20"/>
        </w:rPr>
        <w:t>qualifi</w:t>
      </w:r>
      <w:r>
        <w:rPr>
          <w:rStyle w:val="highlightedtextChar"/>
          <w:rFonts w:ascii="Arial" w:hAnsi="Arial" w:cs="Arial"/>
          <w:b w:val="0"/>
          <w:color w:val="auto"/>
          <w:sz w:val="20"/>
          <w:szCs w:val="20"/>
        </w:rPr>
        <w:t>cations/</w:t>
      </w:r>
      <w:r w:rsidR="00A95CD7">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skills/</w:t>
      </w:r>
      <w:r w:rsidR="00A95CD7">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accreditation/</w:t>
      </w:r>
      <w:r w:rsidR="00A95CD7">
        <w:rPr>
          <w:rStyle w:val="highlightedtextChar"/>
          <w:rFonts w:ascii="Arial" w:hAnsi="Arial" w:cs="Arial"/>
          <w:b w:val="0"/>
          <w:color w:val="auto"/>
          <w:sz w:val="20"/>
          <w:szCs w:val="20"/>
        </w:rPr>
        <w:t xml:space="preserve"> </w:t>
      </w:r>
      <w:r>
        <w:rPr>
          <w:rStyle w:val="highlightedtextChar"/>
          <w:rFonts w:ascii="Arial" w:hAnsi="Arial" w:cs="Arial"/>
          <w:b w:val="0"/>
          <w:color w:val="auto"/>
          <w:sz w:val="20"/>
          <w:szCs w:val="20"/>
        </w:rPr>
        <w:t>registration/</w:t>
      </w:r>
      <w:r w:rsidR="00AC63A2">
        <w:rPr>
          <w:rStyle w:val="highlightedtextChar"/>
          <w:rFonts w:ascii="Arial" w:hAnsi="Arial" w:cs="Arial"/>
          <w:b w:val="0"/>
          <w:color w:val="auto"/>
          <w:sz w:val="20"/>
          <w:szCs w:val="20"/>
        </w:rPr>
        <w:t xml:space="preserve"> </w:t>
      </w:r>
      <w:r w:rsidRPr="00A815E0">
        <w:rPr>
          <w:rStyle w:val="highlightedtextChar"/>
          <w:rFonts w:ascii="Arial" w:hAnsi="Arial" w:cs="Arial"/>
          <w:b w:val="0"/>
          <w:color w:val="auto"/>
          <w:sz w:val="20"/>
          <w:szCs w:val="20"/>
        </w:rPr>
        <w:t>checks]</w:t>
      </w:r>
      <w:r w:rsidRPr="00A815E0">
        <w:rPr>
          <w:rFonts w:cs="Arial"/>
        </w:rPr>
        <w:t>:</w:t>
      </w:r>
    </w:p>
    <w:p w14:paraId="20E72DCD" w14:textId="77777777" w:rsidR="009A247C" w:rsidRDefault="009A247C" w:rsidP="00FE50FD">
      <w:pPr>
        <w:pStyle w:val="ListBullet"/>
        <w:numPr>
          <w:ilvl w:val="0"/>
          <w:numId w:val="20"/>
        </w:numPr>
      </w:pPr>
      <w:r w:rsidRPr="00A815E0">
        <w:t xml:space="preserve">Working with Vulnerable People </w:t>
      </w:r>
      <w:r>
        <w:t xml:space="preserve">registration </w:t>
      </w:r>
    </w:p>
    <w:p w14:paraId="5FD4CCD0" w14:textId="77777777" w:rsidR="009A247C" w:rsidRPr="00A815E0" w:rsidRDefault="009A247C" w:rsidP="00FE50FD">
      <w:pPr>
        <w:pStyle w:val="ListBullet"/>
        <w:numPr>
          <w:ilvl w:val="0"/>
          <w:numId w:val="20"/>
        </w:numPr>
      </w:pPr>
      <w:r>
        <w:t>Working with Children check</w:t>
      </w:r>
      <w:r w:rsidRPr="00A815E0">
        <w:t xml:space="preserve"> </w:t>
      </w:r>
    </w:p>
    <w:p w14:paraId="01C24260" w14:textId="77777777" w:rsidR="009A247C" w:rsidRPr="00A815E0" w:rsidRDefault="009A247C" w:rsidP="00FE50FD">
      <w:pPr>
        <w:pStyle w:val="ListBullet"/>
        <w:numPr>
          <w:ilvl w:val="0"/>
          <w:numId w:val="20"/>
        </w:numPr>
      </w:pPr>
      <w:r w:rsidRPr="00A815E0">
        <w:t xml:space="preserve">Australian Skills Quality Authority accreditation </w:t>
      </w:r>
    </w:p>
    <w:p w14:paraId="14790530" w14:textId="77777777" w:rsidR="009A247C" w:rsidRPr="00A815E0" w:rsidRDefault="009A247C" w:rsidP="009A247C">
      <w:pPr>
        <w:rPr>
          <w:rFonts w:cs="Arial"/>
        </w:rPr>
      </w:pPr>
      <w:r w:rsidRPr="00A815E0">
        <w:rPr>
          <w:rStyle w:val="highlightedtextChar"/>
          <w:rFonts w:ascii="Arial" w:hAnsi="Arial" w:cs="Arial"/>
          <w:b w:val="0"/>
          <w:color w:val="auto"/>
          <w:sz w:val="20"/>
          <w:szCs w:val="20"/>
        </w:rPr>
        <w:t>[If applicable]</w:t>
      </w:r>
      <w:r w:rsidRPr="00A815E0">
        <w:rPr>
          <w:rFonts w:cs="Arial"/>
        </w:rPr>
        <w:t xml:space="preserve"> Your organisation must </w:t>
      </w:r>
      <w:r>
        <w:rPr>
          <w:rFonts w:cs="Arial"/>
        </w:rPr>
        <w:t xml:space="preserve">have and </w:t>
      </w:r>
      <w:r w:rsidRPr="00A815E0">
        <w:rPr>
          <w:rFonts w:cs="Arial"/>
        </w:rPr>
        <w:t xml:space="preserve">maintain the following </w:t>
      </w:r>
      <w:r w:rsidRPr="00A815E0">
        <w:rPr>
          <w:rStyle w:val="highlightedtextChar"/>
          <w:rFonts w:ascii="Arial" w:hAnsi="Arial" w:cs="Arial"/>
          <w:b w:val="0"/>
          <w:color w:val="auto"/>
          <w:sz w:val="20"/>
          <w:szCs w:val="20"/>
        </w:rPr>
        <w:t>[accreditation/ registration]:</w:t>
      </w:r>
    </w:p>
    <w:p w14:paraId="01C8D1A5" w14:textId="77777777" w:rsidR="009A247C" w:rsidRPr="006D71F8" w:rsidRDefault="009A247C" w:rsidP="00FE50FD">
      <w:pPr>
        <w:pStyle w:val="ListBullet"/>
        <w:numPr>
          <w:ilvl w:val="0"/>
          <w:numId w:val="20"/>
        </w:numPr>
      </w:pPr>
      <w:r w:rsidRPr="00B36EF4">
        <w:rPr>
          <w:rFonts w:cs="Arial"/>
        </w:rPr>
        <w:t>[</w:t>
      </w:r>
      <w:r>
        <w:rPr>
          <w:rFonts w:cs="Arial"/>
        </w:rPr>
        <w:t xml:space="preserve">insert relevant </w:t>
      </w:r>
      <w:r w:rsidRPr="006D71F8">
        <w:t>requirements</w:t>
      </w:r>
      <w:r w:rsidRPr="00B36EF4">
        <w:t>]</w:t>
      </w:r>
    </w:p>
    <w:p w14:paraId="25F6524E" w14:textId="432287DD" w:rsidR="00A35F51" w:rsidRDefault="00907078" w:rsidP="00F12A12">
      <w:pPr>
        <w:pStyle w:val="Heading2"/>
      </w:pPr>
      <w:bookmarkStart w:id="27" w:name="_Toc177049584"/>
      <w:bookmarkStart w:id="28" w:name="_Toc177049585"/>
      <w:bookmarkStart w:id="29" w:name="_Toc177049586"/>
      <w:bookmarkStart w:id="30" w:name="_Toc177049587"/>
      <w:bookmarkStart w:id="31" w:name="_Toc177049588"/>
      <w:bookmarkStart w:id="32" w:name="_Toc494290495"/>
      <w:bookmarkStart w:id="33" w:name="_Toc178757513"/>
      <w:bookmarkEnd w:id="27"/>
      <w:bookmarkEnd w:id="28"/>
      <w:bookmarkEnd w:id="29"/>
      <w:bookmarkEnd w:id="30"/>
      <w:bookmarkEnd w:id="31"/>
      <w:bookmarkEnd w:id="32"/>
      <w:r>
        <w:t>What the grant money can be used for</w:t>
      </w:r>
      <w:bookmarkEnd w:id="33"/>
    </w:p>
    <w:p w14:paraId="1AC155CB" w14:textId="3A6667A2" w:rsidR="00387218" w:rsidRDefault="007101E7" w:rsidP="00183D35">
      <w:pPr>
        <w:pStyle w:val="Heading3"/>
      </w:pPr>
      <w:bookmarkStart w:id="34" w:name="_Toc17875751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4"/>
    </w:p>
    <w:p w14:paraId="1E8A8279" w14:textId="55875313" w:rsidR="007F474E" w:rsidRPr="006D71F8" w:rsidRDefault="00CC7563" w:rsidP="006D71F8">
      <w:pPr>
        <w:pStyle w:val="Boxed2Heading"/>
        <w:rPr>
          <w:rFonts w:ascii="Arial" w:hAnsi="Arial" w:cs="Arial"/>
          <w:b w:val="0"/>
          <w:bCs/>
        </w:rPr>
      </w:pPr>
      <w:r w:rsidRPr="006D71F8">
        <w:rPr>
          <w:rFonts w:ascii="Arial" w:hAnsi="Arial" w:cs="Arial"/>
        </w:rPr>
        <w:t xml:space="preserve">Template Instructions: </w:t>
      </w:r>
      <w:r w:rsidR="003848A4" w:rsidRPr="006D71F8">
        <w:rPr>
          <w:rFonts w:ascii="Arial" w:hAnsi="Arial" w:cs="Arial"/>
          <w:b w:val="0"/>
          <w:bCs/>
        </w:rPr>
        <w:t>List all eligible grant</w:t>
      </w:r>
      <w:r w:rsidR="00710311" w:rsidRPr="006D71F8">
        <w:rPr>
          <w:rFonts w:ascii="Arial" w:hAnsi="Arial" w:cs="Arial"/>
          <w:b w:val="0"/>
          <w:bCs/>
        </w:rPr>
        <w:t xml:space="preserve"> </w:t>
      </w:r>
      <w:r w:rsidR="003848A4" w:rsidRPr="006D71F8">
        <w:rPr>
          <w:rFonts w:ascii="Arial" w:hAnsi="Arial" w:cs="Arial"/>
          <w:b w:val="0"/>
          <w:bCs/>
        </w:rPr>
        <w:t>activities that the grant can be used for, as well as any costs that may be paid with the grant</w:t>
      </w:r>
      <w:r w:rsidR="008C051B" w:rsidRPr="006D71F8">
        <w:rPr>
          <w:rFonts w:ascii="Arial" w:hAnsi="Arial" w:cs="Arial"/>
          <w:b w:val="0"/>
          <w:bCs/>
        </w:rPr>
        <w:t xml:space="preserve">, for example, </w:t>
      </w:r>
      <w:r w:rsidR="007F474E" w:rsidRPr="006D71F8">
        <w:rPr>
          <w:rFonts w:ascii="Arial" w:hAnsi="Arial" w:cs="Arial"/>
          <w:b w:val="0"/>
          <w:bCs/>
        </w:rPr>
        <w:t>projects/tasks/services etc.</w:t>
      </w:r>
    </w:p>
    <w:p w14:paraId="03EE1008" w14:textId="1982F7A8" w:rsidR="003848A4" w:rsidRPr="006D71F8" w:rsidRDefault="003848A4" w:rsidP="006D71F8">
      <w:pPr>
        <w:pStyle w:val="Boxed2Heading"/>
        <w:rPr>
          <w:rFonts w:ascii="Arial" w:hAnsi="Arial" w:cs="Arial"/>
          <w:b w:val="0"/>
          <w:bCs/>
        </w:rPr>
      </w:pPr>
      <w:r w:rsidRPr="006D71F8">
        <w:rPr>
          <w:rFonts w:ascii="Arial" w:hAnsi="Arial" w:cs="Arial"/>
          <w:b w:val="0"/>
          <w:bCs/>
        </w:rPr>
        <w:t xml:space="preserve">If the grant is for a specific type of eligible </w:t>
      </w:r>
      <w:r w:rsidR="003A5754" w:rsidRPr="006D71F8">
        <w:rPr>
          <w:rFonts w:ascii="Arial" w:hAnsi="Arial" w:cs="Arial"/>
          <w:b w:val="0"/>
          <w:bCs/>
        </w:rPr>
        <w:t xml:space="preserve">grant </w:t>
      </w:r>
      <w:r w:rsidR="00907078" w:rsidRPr="006D71F8">
        <w:rPr>
          <w:rFonts w:ascii="Arial" w:hAnsi="Arial" w:cs="Arial"/>
          <w:b w:val="0"/>
          <w:bCs/>
        </w:rPr>
        <w:t>activity</w:t>
      </w:r>
      <w:r w:rsidRPr="006D71F8">
        <w:rPr>
          <w:rFonts w:ascii="Arial" w:hAnsi="Arial" w:cs="Arial"/>
          <w:b w:val="0"/>
          <w:bCs/>
        </w:rPr>
        <w:t xml:space="preserve">, include the relevant details here. Wherever possible, include examples, particularly if there is any ambiguity regarding items on the list. </w:t>
      </w:r>
    </w:p>
    <w:p w14:paraId="0161A8D6" w14:textId="0A1390D8" w:rsidR="007F474E" w:rsidRPr="006D71F8" w:rsidRDefault="005A15E9" w:rsidP="006D71F8">
      <w:pPr>
        <w:pStyle w:val="Boxed2Heading"/>
        <w:rPr>
          <w:rFonts w:ascii="Arial" w:hAnsi="Arial" w:cs="Arial"/>
          <w:b w:val="0"/>
          <w:bCs/>
        </w:rPr>
      </w:pPr>
      <w:r w:rsidRPr="006D71F8">
        <w:rPr>
          <w:rFonts w:ascii="Arial" w:hAnsi="Arial" w:cs="Arial"/>
          <w:b w:val="0"/>
          <w:bCs/>
        </w:rPr>
        <w:t xml:space="preserve">If there is a grant </w:t>
      </w:r>
      <w:r w:rsidR="00710311" w:rsidRPr="006D71F8">
        <w:rPr>
          <w:rFonts w:ascii="Arial" w:hAnsi="Arial" w:cs="Arial"/>
          <w:b w:val="0"/>
          <w:bCs/>
        </w:rPr>
        <w:t xml:space="preserve">opportunity </w:t>
      </w:r>
      <w:r w:rsidR="00E76FE7" w:rsidRPr="006D71F8">
        <w:rPr>
          <w:rFonts w:ascii="Arial" w:hAnsi="Arial" w:cs="Arial"/>
          <w:b w:val="0"/>
          <w:bCs/>
        </w:rPr>
        <w:t xml:space="preserve">that </w:t>
      </w:r>
      <w:r w:rsidRPr="006D71F8">
        <w:rPr>
          <w:rFonts w:ascii="Arial" w:hAnsi="Arial" w:cs="Arial"/>
          <w:b w:val="0"/>
          <w:bCs/>
        </w:rPr>
        <w:t xml:space="preserve">requires the type(s) of project to be listed, separate to the grant activities, add this information here.  </w:t>
      </w:r>
      <w:bookmarkStart w:id="35" w:name="_Ref468355814"/>
      <w:bookmarkStart w:id="36" w:name="_Toc383003258"/>
      <w:bookmarkStart w:id="37" w:name="_Toc164844265"/>
    </w:p>
    <w:p w14:paraId="623090A6" w14:textId="684A6ED6" w:rsidR="003848A4" w:rsidRPr="009C167A" w:rsidRDefault="003848A4" w:rsidP="003848A4">
      <w:pPr>
        <w:rPr>
          <w:rFonts w:cs="Arial"/>
        </w:rPr>
      </w:pPr>
      <w:r w:rsidRPr="009C167A">
        <w:rPr>
          <w:rStyle w:val="highlightedtextChar"/>
          <w:rFonts w:ascii="Arial" w:hAnsi="Arial" w:cs="Arial"/>
          <w:b w:val="0"/>
          <w:color w:val="auto"/>
          <w:sz w:val="20"/>
          <w:szCs w:val="20"/>
        </w:rPr>
        <w:t>[</w:t>
      </w:r>
      <w:r w:rsidR="00635ACF">
        <w:rPr>
          <w:rStyle w:val="highlightedtextChar"/>
          <w:rFonts w:ascii="Arial" w:hAnsi="Arial" w:cs="Arial"/>
          <w:b w:val="0"/>
          <w:color w:val="auto"/>
          <w:sz w:val="20"/>
          <w:szCs w:val="20"/>
        </w:rPr>
        <w:t>Select i</w:t>
      </w:r>
      <w:r w:rsidRPr="009C167A">
        <w:rPr>
          <w:rStyle w:val="highlightedtextChar"/>
          <w:rFonts w:ascii="Arial" w:hAnsi="Arial" w:cs="Arial"/>
          <w:b w:val="0"/>
          <w:color w:val="auto"/>
          <w:sz w:val="20"/>
          <w:szCs w:val="20"/>
        </w:rPr>
        <w:t>f applicable]</w:t>
      </w:r>
      <w:r w:rsidRPr="009C167A">
        <w:rPr>
          <w:rFonts w:cs="Arial"/>
        </w:rPr>
        <w:t xml:space="preserve"> To be eligible your </w:t>
      </w:r>
      <w:r w:rsidR="006E0B42">
        <w:rPr>
          <w:rFonts w:cs="Arial"/>
        </w:rPr>
        <w:t xml:space="preserve">[grant activity or </w:t>
      </w:r>
      <w:r w:rsidRPr="009C167A">
        <w:rPr>
          <w:rFonts w:cs="Arial"/>
        </w:rPr>
        <w:t>project</w:t>
      </w:r>
      <w:r w:rsidR="008A499A">
        <w:rPr>
          <w:rFonts w:cs="Arial"/>
        </w:rPr>
        <w:t>s</w:t>
      </w:r>
      <w:r w:rsidR="00284561">
        <w:rPr>
          <w:rFonts w:cs="Arial"/>
        </w:rPr>
        <w:t>/services</w:t>
      </w:r>
      <w:r w:rsidR="00710311">
        <w:rPr>
          <w:rFonts w:cs="Arial"/>
        </w:rPr>
        <w:t>]</w:t>
      </w:r>
      <w:r w:rsidR="00635ACF">
        <w:rPr>
          <w:rFonts w:cs="Arial"/>
        </w:rPr>
        <w:t xml:space="preserve"> </w:t>
      </w:r>
      <w:r w:rsidRPr="009C167A">
        <w:rPr>
          <w:rFonts w:cs="Arial"/>
        </w:rPr>
        <w:t>must:</w:t>
      </w:r>
    </w:p>
    <w:p w14:paraId="7C2A1634" w14:textId="3299FCBC" w:rsidR="003848A4" w:rsidRPr="006D71F8" w:rsidRDefault="003848A4" w:rsidP="00FE50FD">
      <w:pPr>
        <w:pStyle w:val="ListBullet"/>
        <w:numPr>
          <w:ilvl w:val="0"/>
          <w:numId w:val="20"/>
        </w:numPr>
      </w:pPr>
      <w:r w:rsidRPr="006D71F8">
        <w:t xml:space="preserve">[list or describe eligible </w:t>
      </w:r>
      <w:r w:rsidR="00635ACF" w:rsidRPr="006D71F8">
        <w:t xml:space="preserve">grant activities or </w:t>
      </w:r>
      <w:r w:rsidRPr="006D71F8">
        <w:t>project</w:t>
      </w:r>
      <w:r w:rsidR="00F41DD5" w:rsidRPr="006D71F8">
        <w:t>/service delivery</w:t>
      </w:r>
      <w:r w:rsidRPr="006D71F8">
        <w:t xml:space="preserve"> requirements]</w:t>
      </w:r>
    </w:p>
    <w:p w14:paraId="0B59F574" w14:textId="281968C8" w:rsidR="003823AF" w:rsidRDefault="009F09B7" w:rsidP="00FE50FD">
      <w:pPr>
        <w:pStyle w:val="ListBullet"/>
        <w:numPr>
          <w:ilvl w:val="0"/>
          <w:numId w:val="20"/>
        </w:numPr>
      </w:pPr>
      <w:r>
        <w:t>have at least [minimum $] in eligible expenditure</w:t>
      </w:r>
    </w:p>
    <w:p w14:paraId="4736D418" w14:textId="0F91DF41" w:rsidR="003823AF" w:rsidRDefault="003823AF" w:rsidP="00FE50FD">
      <w:pPr>
        <w:pStyle w:val="ListBullet"/>
        <w:numPr>
          <w:ilvl w:val="0"/>
          <w:numId w:val="20"/>
        </w:numPr>
      </w:pPr>
      <w:r>
        <w:t>E</w:t>
      </w:r>
      <w:r w:rsidRPr="00E162FF">
        <w:t xml:space="preserve">ligible </w:t>
      </w:r>
      <w:r w:rsidRPr="006D71F8">
        <w:t>activities</w:t>
      </w:r>
      <w:r w:rsidRPr="00E162FF">
        <w:t xml:space="preserve"> </w:t>
      </w:r>
      <w:r>
        <w:t>must directly relate to the project and can</w:t>
      </w:r>
      <w:r w:rsidRPr="00E162FF">
        <w:t xml:space="preserve"> include</w:t>
      </w:r>
      <w:r>
        <w:t>:</w:t>
      </w:r>
    </w:p>
    <w:p w14:paraId="1D736D0B" w14:textId="13CE8C11" w:rsidR="00F6594E" w:rsidRDefault="003823AF" w:rsidP="00F70AEF">
      <w:pPr>
        <w:pStyle w:val="ListBullet"/>
        <w:numPr>
          <w:ilvl w:val="1"/>
          <w:numId w:val="7"/>
        </w:numPr>
        <w:spacing w:after="120"/>
      </w:pPr>
      <w:r>
        <w:t>[list eligible project activities here]</w:t>
      </w:r>
    </w:p>
    <w:p w14:paraId="75E02DC8" w14:textId="77777777" w:rsidR="00F6594E" w:rsidRDefault="00F6594E">
      <w:pPr>
        <w:spacing w:before="0" w:after="0" w:line="240" w:lineRule="auto"/>
        <w:rPr>
          <w:iCs/>
        </w:rPr>
      </w:pPr>
      <w:r>
        <w:br w:type="page"/>
      </w:r>
    </w:p>
    <w:p w14:paraId="7A16E8BD" w14:textId="0DD2DFBB" w:rsidR="00E832A7" w:rsidRPr="00872A5E" w:rsidRDefault="00E832A7" w:rsidP="00183D35">
      <w:pPr>
        <w:pStyle w:val="Heading3"/>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Toc17875751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872A5E">
        <w:lastRenderedPageBreak/>
        <w:t>Eligible locations</w:t>
      </w:r>
      <w:bookmarkEnd w:id="54"/>
    </w:p>
    <w:p w14:paraId="3EC98775" w14:textId="6A2E736A" w:rsidR="00E832A7" w:rsidRPr="006D71F8" w:rsidRDefault="00E832A7" w:rsidP="006D71F8">
      <w:pPr>
        <w:pStyle w:val="Boxed2Heading"/>
        <w:rPr>
          <w:rFonts w:ascii="Arial" w:hAnsi="Arial" w:cs="Arial"/>
        </w:rPr>
      </w:pPr>
      <w:r w:rsidRPr="006D71F8">
        <w:rPr>
          <w:rFonts w:ascii="Arial" w:hAnsi="Arial" w:cs="Arial"/>
        </w:rPr>
        <w:t xml:space="preserve">Template Instructions: </w:t>
      </w:r>
      <w:r w:rsidR="00907078" w:rsidRPr="006D71F8">
        <w:rPr>
          <w:rFonts w:ascii="Arial" w:hAnsi="Arial" w:cs="Arial"/>
          <w:b w:val="0"/>
          <w:bCs/>
        </w:rPr>
        <w:t xml:space="preserve">This section is optional. </w:t>
      </w:r>
      <w:r w:rsidRPr="006D71F8">
        <w:rPr>
          <w:rFonts w:ascii="Arial" w:hAnsi="Arial" w:cs="Arial"/>
          <w:b w:val="0"/>
          <w:bCs/>
        </w:rPr>
        <w:t xml:space="preserve">Include a paragraph listing any location restrictions that apply to </w:t>
      </w:r>
      <w:r w:rsidR="00E573C5" w:rsidRPr="006D71F8">
        <w:rPr>
          <w:rFonts w:ascii="Arial" w:hAnsi="Arial" w:cs="Arial"/>
          <w:b w:val="0"/>
          <w:bCs/>
        </w:rPr>
        <w:t xml:space="preserve">the </w:t>
      </w:r>
      <w:r w:rsidR="00284561" w:rsidRPr="006D71F8">
        <w:rPr>
          <w:rFonts w:ascii="Arial" w:hAnsi="Arial" w:cs="Arial"/>
          <w:b w:val="0"/>
          <w:bCs/>
        </w:rPr>
        <w:t xml:space="preserve">grant </w:t>
      </w:r>
      <w:r w:rsidRPr="006D71F8">
        <w:rPr>
          <w:rFonts w:ascii="Arial" w:hAnsi="Arial" w:cs="Arial"/>
          <w:b w:val="0"/>
          <w:bCs/>
        </w:rPr>
        <w:t>program. An example is below.</w:t>
      </w:r>
    </w:p>
    <w:p w14:paraId="545E7236" w14:textId="439E8CF9" w:rsidR="00E832A7" w:rsidRDefault="00E832A7" w:rsidP="00E832A7">
      <w:r>
        <w:t xml:space="preserve">[Your </w:t>
      </w:r>
      <w:r w:rsidR="00585950">
        <w:t xml:space="preserve">grant </w:t>
      </w:r>
      <w:r>
        <w:t xml:space="preserve">can include activities at different locations, as long as they are all in </w:t>
      </w:r>
      <w:r w:rsidR="00032182">
        <w:t>[region</w:t>
      </w:r>
      <w:r>
        <w:t>]</w:t>
      </w:r>
      <w:r w:rsidR="00032182">
        <w:t>.</w:t>
      </w:r>
    </w:p>
    <w:p w14:paraId="4650723C" w14:textId="5089FD44" w:rsidR="00E832A7" w:rsidRDefault="006E0B42" w:rsidP="00E832A7">
      <w:r>
        <w:t>[or]</w:t>
      </w:r>
    </w:p>
    <w:p w14:paraId="173B41DD" w14:textId="2FB1F4EB" w:rsidR="00E832A7" w:rsidRDefault="00E832A7" w:rsidP="00E832A7">
      <w:r>
        <w:t xml:space="preserve">[If applicable] Your </w:t>
      </w:r>
      <w:r w:rsidR="008C051B">
        <w:t>[</w:t>
      </w:r>
      <w:r w:rsidR="00585950">
        <w:t>grant</w:t>
      </w:r>
      <w:r w:rsidR="008C051B">
        <w:t xml:space="preserve"> activities or project/services]</w:t>
      </w:r>
      <w:r w:rsidR="00585950">
        <w:t xml:space="preserve"> </w:t>
      </w:r>
      <w:r>
        <w:t>must be delivered in the following locations:</w:t>
      </w:r>
    </w:p>
    <w:p w14:paraId="575A7B7F" w14:textId="77777777" w:rsidR="00E832A7" w:rsidRPr="00C644B0" w:rsidRDefault="00E832A7" w:rsidP="00FE50FD">
      <w:pPr>
        <w:pStyle w:val="ListBullet"/>
        <w:numPr>
          <w:ilvl w:val="0"/>
          <w:numId w:val="20"/>
        </w:numPr>
      </w:pPr>
      <w:r w:rsidRPr="00C644B0">
        <w:t>[list service area 1]</w:t>
      </w:r>
    </w:p>
    <w:p w14:paraId="4540AA87" w14:textId="77777777" w:rsidR="00E832A7" w:rsidRPr="009F09B7" w:rsidRDefault="00E832A7" w:rsidP="00FE50FD">
      <w:pPr>
        <w:pStyle w:val="ListBullet"/>
        <w:numPr>
          <w:ilvl w:val="0"/>
          <w:numId w:val="20"/>
        </w:numPr>
      </w:pPr>
      <w:r w:rsidRPr="00C644B0">
        <w:t>[list service area 2]</w:t>
      </w:r>
    </w:p>
    <w:p w14:paraId="45501397" w14:textId="05A2755E" w:rsidR="00EC04E1" w:rsidRDefault="00EC04E1" w:rsidP="00183D35">
      <w:pPr>
        <w:pStyle w:val="Heading3"/>
      </w:pPr>
      <w:bookmarkStart w:id="55" w:name="_Toc178757516"/>
      <w:r>
        <w:t>Eligible expenditure</w:t>
      </w:r>
      <w:bookmarkEnd w:id="55"/>
      <w:r w:rsidR="00AD6183">
        <w:t xml:space="preserve"> </w:t>
      </w:r>
    </w:p>
    <w:p w14:paraId="4D2A7FC9" w14:textId="63E69562" w:rsidR="009E587F" w:rsidRPr="00C644B0" w:rsidRDefault="009E587F" w:rsidP="00C644B0">
      <w:pPr>
        <w:pStyle w:val="Boxed2Heading"/>
        <w:rPr>
          <w:rFonts w:ascii="Arial" w:hAnsi="Arial" w:cs="Arial"/>
          <w:b w:val="0"/>
          <w:bCs/>
        </w:rPr>
      </w:pPr>
      <w:r w:rsidRPr="00C644B0">
        <w:rPr>
          <w:rFonts w:ascii="Arial" w:hAnsi="Arial" w:cs="Arial"/>
        </w:rPr>
        <w:t xml:space="preserve">Template Instructions: </w:t>
      </w:r>
      <w:r w:rsidRPr="00C644B0">
        <w:rPr>
          <w:rFonts w:ascii="Arial" w:hAnsi="Arial" w:cs="Arial"/>
          <w:b w:val="0"/>
          <w:bCs/>
        </w:rPr>
        <w:t xml:space="preserve">This section is optional. Include a paragraph listing examples of the types of expenditure that </w:t>
      </w:r>
      <w:r w:rsidR="00544A17" w:rsidRPr="00C644B0">
        <w:rPr>
          <w:rFonts w:ascii="Arial" w:hAnsi="Arial" w:cs="Arial"/>
          <w:b w:val="0"/>
          <w:bCs/>
        </w:rPr>
        <w:t xml:space="preserve">may be funded </w:t>
      </w:r>
      <w:r w:rsidRPr="00C644B0">
        <w:rPr>
          <w:rFonts w:ascii="Arial" w:hAnsi="Arial" w:cs="Arial"/>
          <w:b w:val="0"/>
          <w:bCs/>
        </w:rPr>
        <w:t>under the grant</w:t>
      </w:r>
      <w:r w:rsidR="00C86F30" w:rsidRPr="00C644B0">
        <w:rPr>
          <w:rFonts w:ascii="Arial" w:hAnsi="Arial" w:cs="Arial"/>
          <w:b w:val="0"/>
          <w:bCs/>
        </w:rPr>
        <w:t xml:space="preserve"> opportunity</w:t>
      </w:r>
      <w:r w:rsidRPr="00C644B0">
        <w:rPr>
          <w:rFonts w:ascii="Arial" w:hAnsi="Arial" w:cs="Arial"/>
          <w:b w:val="0"/>
          <w:bCs/>
        </w:rPr>
        <w:t xml:space="preserve">. </w:t>
      </w:r>
    </w:p>
    <w:p w14:paraId="1722E9DB" w14:textId="53F181E5" w:rsidR="00237AEB" w:rsidRPr="00C644B0" w:rsidRDefault="006923EB" w:rsidP="00C644B0">
      <w:pPr>
        <w:pStyle w:val="Boxed2Heading"/>
        <w:rPr>
          <w:rFonts w:ascii="Arial" w:hAnsi="Arial" w:cs="Arial"/>
          <w:b w:val="0"/>
          <w:bCs/>
        </w:rPr>
      </w:pPr>
      <w:r w:rsidRPr="00C644B0">
        <w:rPr>
          <w:rFonts w:ascii="Arial" w:hAnsi="Arial" w:cs="Arial"/>
          <w:b w:val="0"/>
          <w:bCs/>
        </w:rPr>
        <w:t xml:space="preserve">[if applicable] </w:t>
      </w:r>
      <w:r w:rsidR="00032182" w:rsidRPr="00C644B0">
        <w:rPr>
          <w:rFonts w:ascii="Arial" w:hAnsi="Arial" w:cs="Arial"/>
          <w:b w:val="0"/>
          <w:bCs/>
        </w:rPr>
        <w:t>I</w:t>
      </w:r>
      <w:r w:rsidR="00BD1B26" w:rsidRPr="00C644B0">
        <w:rPr>
          <w:rFonts w:ascii="Arial" w:hAnsi="Arial" w:cs="Arial"/>
          <w:b w:val="0"/>
          <w:bCs/>
        </w:rPr>
        <w:t xml:space="preserve">f </w:t>
      </w:r>
      <w:r w:rsidR="00872975" w:rsidRPr="00C644B0">
        <w:rPr>
          <w:rFonts w:ascii="Arial" w:hAnsi="Arial" w:cs="Arial"/>
          <w:b w:val="0"/>
          <w:bCs/>
        </w:rPr>
        <w:t>operational</w:t>
      </w:r>
      <w:r w:rsidR="00BD1B26" w:rsidRPr="00C644B0">
        <w:rPr>
          <w:rFonts w:ascii="Arial" w:hAnsi="Arial" w:cs="Arial"/>
          <w:b w:val="0"/>
          <w:bCs/>
        </w:rPr>
        <w:t xml:space="preserve"> costs </w:t>
      </w:r>
      <w:r w:rsidR="00606DF2" w:rsidRPr="00C644B0">
        <w:rPr>
          <w:rFonts w:ascii="Arial" w:hAnsi="Arial" w:cs="Arial"/>
          <w:b w:val="0"/>
          <w:bCs/>
        </w:rPr>
        <w:t>are</w:t>
      </w:r>
      <w:r w:rsidR="00BD1B26" w:rsidRPr="00C644B0">
        <w:rPr>
          <w:rFonts w:ascii="Arial" w:hAnsi="Arial" w:cs="Arial"/>
          <w:b w:val="0"/>
          <w:bCs/>
        </w:rPr>
        <w:t xml:space="preserve"> considered eligible </w:t>
      </w:r>
      <w:r w:rsidR="00AD58D5" w:rsidRPr="00C644B0">
        <w:rPr>
          <w:rFonts w:ascii="Arial" w:hAnsi="Arial" w:cs="Arial"/>
          <w:b w:val="0"/>
          <w:bCs/>
        </w:rPr>
        <w:t xml:space="preserve">outline what types of costs </w:t>
      </w:r>
      <w:r w:rsidR="00032182" w:rsidRPr="00C644B0">
        <w:rPr>
          <w:rFonts w:ascii="Arial" w:hAnsi="Arial" w:cs="Arial"/>
          <w:b w:val="0"/>
          <w:bCs/>
        </w:rPr>
        <w:t>are eligible</w:t>
      </w:r>
      <w:r w:rsidR="00AD58D5" w:rsidRPr="00C644B0">
        <w:rPr>
          <w:rFonts w:ascii="Arial" w:hAnsi="Arial" w:cs="Arial"/>
          <w:b w:val="0"/>
          <w:bCs/>
        </w:rPr>
        <w:t xml:space="preserve">. </w:t>
      </w:r>
      <w:r w:rsidR="00544A17" w:rsidRPr="00C644B0">
        <w:rPr>
          <w:rFonts w:ascii="Arial" w:hAnsi="Arial" w:cs="Arial"/>
          <w:b w:val="0"/>
          <w:bCs/>
        </w:rPr>
        <w:t>For example, this could include</w:t>
      </w:r>
      <w:r w:rsidR="00755613" w:rsidRPr="00C644B0">
        <w:rPr>
          <w:rFonts w:ascii="Arial" w:hAnsi="Arial" w:cs="Arial"/>
          <w:b w:val="0"/>
          <w:bCs/>
        </w:rPr>
        <w:t xml:space="preserve"> overheads (</w:t>
      </w:r>
      <w:r w:rsidR="00032182" w:rsidRPr="00C644B0">
        <w:rPr>
          <w:rFonts w:ascii="Arial" w:hAnsi="Arial" w:cs="Arial"/>
          <w:b w:val="0"/>
          <w:bCs/>
        </w:rPr>
        <w:t xml:space="preserve">rent, </w:t>
      </w:r>
      <w:r w:rsidR="00755613" w:rsidRPr="00C644B0">
        <w:rPr>
          <w:rFonts w:ascii="Arial" w:hAnsi="Arial" w:cs="Arial"/>
          <w:b w:val="0"/>
          <w:bCs/>
        </w:rPr>
        <w:t>electricity</w:t>
      </w:r>
      <w:r w:rsidR="004F2082" w:rsidRPr="00C644B0">
        <w:rPr>
          <w:rFonts w:ascii="Arial" w:hAnsi="Arial" w:cs="Arial"/>
          <w:b w:val="0"/>
          <w:bCs/>
        </w:rPr>
        <w:t>, water, etc</w:t>
      </w:r>
      <w:r w:rsidR="00755613" w:rsidRPr="00C644B0">
        <w:rPr>
          <w:rFonts w:ascii="Arial" w:hAnsi="Arial" w:cs="Arial"/>
          <w:b w:val="0"/>
          <w:bCs/>
        </w:rPr>
        <w:t xml:space="preserve">), </w:t>
      </w:r>
      <w:r w:rsidR="009D7D6C" w:rsidRPr="00C644B0">
        <w:rPr>
          <w:rFonts w:ascii="Arial" w:hAnsi="Arial" w:cs="Arial"/>
          <w:b w:val="0"/>
          <w:bCs/>
        </w:rPr>
        <w:t xml:space="preserve">vehicle leasing, printing </w:t>
      </w:r>
      <w:r w:rsidR="00032182" w:rsidRPr="00C644B0">
        <w:rPr>
          <w:rFonts w:ascii="Arial" w:hAnsi="Arial" w:cs="Arial"/>
          <w:b w:val="0"/>
          <w:bCs/>
        </w:rPr>
        <w:t>or</w:t>
      </w:r>
      <w:r w:rsidR="009D7D6C" w:rsidRPr="00C644B0">
        <w:rPr>
          <w:rFonts w:ascii="Arial" w:hAnsi="Arial" w:cs="Arial"/>
          <w:b w:val="0"/>
          <w:bCs/>
        </w:rPr>
        <w:t xml:space="preserve"> station</w:t>
      </w:r>
      <w:r w:rsidR="00032182" w:rsidRPr="00C644B0">
        <w:rPr>
          <w:rFonts w:ascii="Arial" w:hAnsi="Arial" w:cs="Arial"/>
          <w:b w:val="0"/>
          <w:bCs/>
        </w:rPr>
        <w:t>e</w:t>
      </w:r>
      <w:r w:rsidR="009D7D6C" w:rsidRPr="00C644B0">
        <w:rPr>
          <w:rFonts w:ascii="Arial" w:hAnsi="Arial" w:cs="Arial"/>
          <w:b w:val="0"/>
          <w:bCs/>
        </w:rPr>
        <w:t>ry costs</w:t>
      </w:r>
      <w:r w:rsidR="00032182" w:rsidRPr="00C644B0">
        <w:rPr>
          <w:rFonts w:ascii="Arial" w:hAnsi="Arial" w:cs="Arial"/>
          <w:b w:val="0"/>
          <w:bCs/>
        </w:rPr>
        <w:t xml:space="preserve">, where these </w:t>
      </w:r>
      <w:r w:rsidR="009D7D6C" w:rsidRPr="00C644B0">
        <w:rPr>
          <w:rFonts w:ascii="Arial" w:hAnsi="Arial" w:cs="Arial"/>
          <w:b w:val="0"/>
          <w:bCs/>
        </w:rPr>
        <w:t xml:space="preserve">costs </w:t>
      </w:r>
      <w:r w:rsidR="00032182" w:rsidRPr="00C644B0">
        <w:rPr>
          <w:rFonts w:ascii="Arial" w:hAnsi="Arial" w:cs="Arial"/>
          <w:b w:val="0"/>
          <w:bCs/>
        </w:rPr>
        <w:t>are</w:t>
      </w:r>
      <w:r w:rsidR="009D7D6C" w:rsidRPr="00C644B0">
        <w:rPr>
          <w:rFonts w:ascii="Arial" w:hAnsi="Arial" w:cs="Arial"/>
          <w:b w:val="0"/>
          <w:bCs/>
        </w:rPr>
        <w:t xml:space="preserve"> directly related t</w:t>
      </w:r>
      <w:r w:rsidR="004F2082" w:rsidRPr="00C644B0">
        <w:rPr>
          <w:rFonts w:ascii="Arial" w:hAnsi="Arial" w:cs="Arial"/>
          <w:b w:val="0"/>
          <w:bCs/>
        </w:rPr>
        <w:t>o</w:t>
      </w:r>
      <w:r w:rsidR="009D7D6C" w:rsidRPr="00C644B0">
        <w:rPr>
          <w:rFonts w:ascii="Arial" w:hAnsi="Arial" w:cs="Arial"/>
          <w:b w:val="0"/>
          <w:bCs/>
        </w:rPr>
        <w:t xml:space="preserve"> the </w:t>
      </w:r>
      <w:r w:rsidR="00237AEB" w:rsidRPr="00C644B0">
        <w:rPr>
          <w:rFonts w:ascii="Arial" w:hAnsi="Arial" w:cs="Arial"/>
          <w:b w:val="0"/>
          <w:bCs/>
        </w:rPr>
        <w:t>delivery</w:t>
      </w:r>
      <w:r w:rsidR="009D7D6C" w:rsidRPr="00C644B0">
        <w:rPr>
          <w:rFonts w:ascii="Arial" w:hAnsi="Arial" w:cs="Arial"/>
          <w:b w:val="0"/>
          <w:bCs/>
        </w:rPr>
        <w:t xml:space="preserve"> of the </w:t>
      </w:r>
      <w:r w:rsidR="006F5C6D" w:rsidRPr="00C644B0">
        <w:rPr>
          <w:rFonts w:ascii="Arial" w:hAnsi="Arial" w:cs="Arial"/>
          <w:b w:val="0"/>
          <w:bCs/>
        </w:rPr>
        <w:t xml:space="preserve">activity </w:t>
      </w:r>
      <w:r w:rsidR="00237AEB" w:rsidRPr="00C644B0">
        <w:rPr>
          <w:rFonts w:ascii="Arial" w:hAnsi="Arial" w:cs="Arial"/>
          <w:b w:val="0"/>
          <w:bCs/>
        </w:rPr>
        <w:t xml:space="preserve">being provided </w:t>
      </w:r>
      <w:r w:rsidR="001D45DC" w:rsidRPr="00C644B0">
        <w:rPr>
          <w:rFonts w:ascii="Arial" w:hAnsi="Arial" w:cs="Arial"/>
          <w:b w:val="0"/>
          <w:bCs/>
        </w:rPr>
        <w:t xml:space="preserve">for </w:t>
      </w:r>
      <w:r w:rsidR="00237AEB" w:rsidRPr="00C644B0">
        <w:rPr>
          <w:rFonts w:ascii="Arial" w:hAnsi="Arial" w:cs="Arial"/>
          <w:b w:val="0"/>
          <w:bCs/>
        </w:rPr>
        <w:t xml:space="preserve">under the agreement. </w:t>
      </w:r>
    </w:p>
    <w:p w14:paraId="1987C74B" w14:textId="780DE832" w:rsidR="00237AEB" w:rsidRPr="00C644B0" w:rsidRDefault="007642E9" w:rsidP="00C644B0">
      <w:pPr>
        <w:pStyle w:val="Boxed2Heading"/>
        <w:rPr>
          <w:rFonts w:ascii="Arial" w:hAnsi="Arial" w:cs="Arial"/>
          <w:b w:val="0"/>
          <w:bCs/>
        </w:rPr>
      </w:pPr>
      <w:r w:rsidRPr="00C644B0">
        <w:rPr>
          <w:rFonts w:ascii="Arial" w:hAnsi="Arial" w:cs="Arial"/>
          <w:b w:val="0"/>
          <w:bCs/>
        </w:rPr>
        <w:t>Not all grants will include</w:t>
      </w:r>
      <w:r w:rsidR="00FD5E09" w:rsidRPr="00C644B0">
        <w:rPr>
          <w:rFonts w:ascii="Arial" w:hAnsi="Arial" w:cs="Arial"/>
          <w:b w:val="0"/>
          <w:bCs/>
        </w:rPr>
        <w:t xml:space="preserve"> costs such as</w:t>
      </w:r>
      <w:r w:rsidRPr="00C644B0">
        <w:rPr>
          <w:rFonts w:ascii="Arial" w:hAnsi="Arial" w:cs="Arial"/>
          <w:b w:val="0"/>
          <w:bCs/>
        </w:rPr>
        <w:t xml:space="preserve"> </w:t>
      </w:r>
      <w:r w:rsidR="00872975" w:rsidRPr="00C644B0">
        <w:rPr>
          <w:rFonts w:ascii="Arial" w:hAnsi="Arial" w:cs="Arial"/>
          <w:b w:val="0"/>
          <w:bCs/>
        </w:rPr>
        <w:t>operational</w:t>
      </w:r>
      <w:r w:rsidRPr="00C644B0">
        <w:rPr>
          <w:rFonts w:ascii="Arial" w:hAnsi="Arial" w:cs="Arial"/>
          <w:b w:val="0"/>
          <w:bCs/>
        </w:rPr>
        <w:t xml:space="preserve"> or wage costs.</w:t>
      </w:r>
    </w:p>
    <w:p w14:paraId="112D0031" w14:textId="2C17A079" w:rsidR="009E587F" w:rsidRPr="00C644B0" w:rsidRDefault="00FC3575" w:rsidP="00C644B0">
      <w:pPr>
        <w:pStyle w:val="Boxed2Heading"/>
        <w:rPr>
          <w:rFonts w:ascii="Arial" w:hAnsi="Arial" w:cs="Arial"/>
          <w:b w:val="0"/>
          <w:bCs/>
        </w:rPr>
      </w:pPr>
      <w:r w:rsidRPr="00C644B0">
        <w:rPr>
          <w:rFonts w:ascii="Arial" w:hAnsi="Arial" w:cs="Arial"/>
          <w:b w:val="0"/>
          <w:bCs/>
        </w:rPr>
        <w:t>Add or delete as required, the following are a set of examples only.</w:t>
      </w:r>
    </w:p>
    <w:p w14:paraId="79A51388" w14:textId="5963C1A4" w:rsidR="00EC04E1" w:rsidRDefault="00EC04E1" w:rsidP="00EC04E1">
      <w:r w:rsidRPr="00BB5D57">
        <w:t xml:space="preserve">You can only spend </w:t>
      </w:r>
      <w:r w:rsidR="00E66F1B">
        <w:t xml:space="preserve">the </w:t>
      </w:r>
      <w:r w:rsidRPr="00BB5D57">
        <w:t xml:space="preserve">grant on eligible expenditure you have incurred </w:t>
      </w:r>
      <w:r w:rsidR="00967F65" w:rsidRPr="00BB5D57">
        <w:t>[</w:t>
      </w:r>
      <w:r w:rsidR="00A44085">
        <w:t xml:space="preserve">on eligible grant activities or </w:t>
      </w:r>
      <w:r w:rsidRPr="00BB5D57">
        <w:t>agreed projec</w:t>
      </w:r>
      <w:r w:rsidR="00A44085">
        <w:t>t</w:t>
      </w:r>
      <w:r w:rsidR="00967F65" w:rsidRPr="00BB5D57">
        <w:t xml:space="preserve"> activities]</w:t>
      </w:r>
      <w:r w:rsidRPr="00BB5D57">
        <w:t>.</w:t>
      </w:r>
    </w:p>
    <w:p w14:paraId="3A6D6894" w14:textId="4E9D5B5E" w:rsidR="00EC04E1" w:rsidRDefault="00B128BF" w:rsidP="00EC04E1">
      <w:r>
        <w:t>Eligible expenditure items are</w:t>
      </w:r>
      <w:r w:rsidR="00E42BB1">
        <w:t>:</w:t>
      </w:r>
    </w:p>
    <w:p w14:paraId="76D712A5" w14:textId="702BA40A" w:rsidR="008B0782" w:rsidRPr="003217ED" w:rsidRDefault="00675970" w:rsidP="00FE50FD">
      <w:pPr>
        <w:pStyle w:val="ListBullet"/>
        <w:numPr>
          <w:ilvl w:val="0"/>
          <w:numId w:val="20"/>
        </w:numPr>
      </w:pPr>
      <w:r w:rsidRPr="003217ED">
        <w:t>[Eligible expenditure item 1</w:t>
      </w:r>
      <w:r w:rsidR="008F63F3" w:rsidRPr="003217ED">
        <w:t xml:space="preserve"> </w:t>
      </w:r>
      <w:r w:rsidR="00064A3A" w:rsidRPr="003217ED">
        <w:t>[</w:t>
      </w:r>
      <w:r w:rsidR="00FE002E" w:rsidRPr="003217ED">
        <w:t>for example</w:t>
      </w:r>
      <w:r w:rsidR="00064A3A" w:rsidRPr="003217ED">
        <w:t xml:space="preserve">, </w:t>
      </w:r>
      <w:r w:rsidR="00872975" w:rsidRPr="003217ED">
        <w:t>operational</w:t>
      </w:r>
      <w:r w:rsidR="008B0782" w:rsidRPr="003217ED">
        <w:t xml:space="preserve"> costs</w:t>
      </w:r>
      <w:r w:rsidR="0095597A" w:rsidRPr="003217ED">
        <w:t xml:space="preserve"> directly related to delivering the services under the agreement</w:t>
      </w:r>
      <w:r w:rsidR="00636827" w:rsidRPr="003217ED">
        <w:t xml:space="preserve">, such </w:t>
      </w:r>
      <w:r w:rsidR="0046723F" w:rsidRPr="003217ED">
        <w:t xml:space="preserve">as </w:t>
      </w:r>
      <w:r w:rsidR="00636827" w:rsidRPr="003217ED">
        <w:t xml:space="preserve">rent, </w:t>
      </w:r>
      <w:r w:rsidR="00D81E7F" w:rsidRPr="003217ED">
        <w:t xml:space="preserve">vehicle </w:t>
      </w:r>
      <w:r w:rsidR="00636827" w:rsidRPr="003217ED">
        <w:t xml:space="preserve">leasing, </w:t>
      </w:r>
      <w:r w:rsidR="000041B5" w:rsidRPr="003217ED">
        <w:t>printing and station</w:t>
      </w:r>
      <w:r w:rsidR="00880B80" w:rsidRPr="003217ED">
        <w:t>e</w:t>
      </w:r>
      <w:r w:rsidR="000041B5" w:rsidRPr="003217ED">
        <w:t xml:space="preserve">ry </w:t>
      </w:r>
      <w:r w:rsidR="00636827" w:rsidRPr="003217ED">
        <w:t>etc</w:t>
      </w:r>
      <w:r w:rsidR="0095597A" w:rsidRPr="003217ED">
        <w:t>.</w:t>
      </w:r>
      <w:r w:rsidR="004F11BA" w:rsidRPr="003217ED">
        <w:t>)]</w:t>
      </w:r>
      <w:r w:rsidR="008B0782" w:rsidRPr="003217ED">
        <w:t xml:space="preserve"> </w:t>
      </w:r>
    </w:p>
    <w:p w14:paraId="7B9251D5" w14:textId="4C63B1E8" w:rsidR="00980F5D" w:rsidRPr="003217ED" w:rsidRDefault="00675970" w:rsidP="00FE50FD">
      <w:pPr>
        <w:pStyle w:val="ListBullet"/>
        <w:numPr>
          <w:ilvl w:val="0"/>
          <w:numId w:val="20"/>
        </w:numPr>
      </w:pPr>
      <w:r w:rsidRPr="003217ED">
        <w:t>[</w:t>
      </w:r>
      <w:r w:rsidR="004F11BA" w:rsidRPr="003217ED">
        <w:t xml:space="preserve">Eligible expenditure item </w:t>
      </w:r>
      <w:r w:rsidR="005C0447" w:rsidRPr="003217ED">
        <w:t xml:space="preserve">2 </w:t>
      </w:r>
      <w:r w:rsidR="00064A3A" w:rsidRPr="003217ED">
        <w:t>[for example</w:t>
      </w:r>
      <w:r w:rsidR="00555120" w:rsidRPr="003217ED">
        <w:t xml:space="preserve">, </w:t>
      </w:r>
      <w:r w:rsidR="00980F5D" w:rsidRPr="003217ED">
        <w:t>Wages of employees or contractors that directly deliver the services provided under the grant agreement</w:t>
      </w:r>
      <w:r w:rsidR="001C58A1" w:rsidRPr="003217ED">
        <w:t>, including superannuation costs</w:t>
      </w:r>
      <w:r w:rsidR="00E70EFB" w:rsidRPr="003217ED">
        <w:t>)</w:t>
      </w:r>
      <w:r w:rsidRPr="003217ED">
        <w:t>]</w:t>
      </w:r>
    </w:p>
    <w:p w14:paraId="1251C352" w14:textId="7645CC33" w:rsidR="00EC04E1" w:rsidRPr="003217ED" w:rsidRDefault="00F9028C" w:rsidP="00FE50FD">
      <w:pPr>
        <w:pStyle w:val="ListBullet"/>
        <w:numPr>
          <w:ilvl w:val="0"/>
          <w:numId w:val="20"/>
        </w:numPr>
      </w:pPr>
      <w:r w:rsidRPr="003217ED">
        <w:t>[</w:t>
      </w:r>
      <w:r w:rsidR="00EC04E1" w:rsidRPr="003217ED">
        <w:t xml:space="preserve">Eligible expenditure item </w:t>
      </w:r>
      <w:r w:rsidR="00E70EFB" w:rsidRPr="003217ED">
        <w:t>3</w:t>
      </w:r>
      <w:r w:rsidR="00E42BB1" w:rsidRPr="003217ED">
        <w:t xml:space="preserve"> </w:t>
      </w:r>
      <w:r w:rsidR="00555120" w:rsidRPr="003217ED">
        <w:t>[for example</w:t>
      </w:r>
      <w:r w:rsidR="00E42BB1" w:rsidRPr="003217ED">
        <w:t xml:space="preserve"> capital costs, utilities, </w:t>
      </w:r>
      <w:r w:rsidR="00C90253" w:rsidRPr="003217ED">
        <w:t>etc.</w:t>
      </w:r>
      <w:r w:rsidRPr="003217ED">
        <w:t>]</w:t>
      </w:r>
    </w:p>
    <w:p w14:paraId="5F019AB4" w14:textId="4D5A7432" w:rsidR="00DC4AD7" w:rsidRDefault="00F9028C" w:rsidP="00FE50FD">
      <w:pPr>
        <w:pStyle w:val="ListBullet"/>
        <w:numPr>
          <w:ilvl w:val="0"/>
          <w:numId w:val="20"/>
        </w:numPr>
      </w:pPr>
      <w:r>
        <w:t>[</w:t>
      </w:r>
      <w:r w:rsidR="00C90253">
        <w:t>Etc</w:t>
      </w:r>
      <w:r>
        <w:t>]</w:t>
      </w:r>
      <w:r w:rsidR="00C90253">
        <w:t>.</w:t>
      </w:r>
    </w:p>
    <w:p w14:paraId="05EBD2E2" w14:textId="7BAEC427" w:rsidR="00E42BB1" w:rsidRDefault="00E42BB1" w:rsidP="00E42BB1">
      <w:pPr>
        <w:pStyle w:val="ListBullet"/>
        <w:numPr>
          <w:ilvl w:val="0"/>
          <w:numId w:val="0"/>
        </w:numPr>
        <w:spacing w:after="120"/>
      </w:pPr>
      <w:r>
        <w:t>[</w:t>
      </w:r>
      <w:r w:rsidR="008C051B">
        <w:t>or</w:t>
      </w:r>
      <w:r>
        <w:t>]</w:t>
      </w:r>
    </w:p>
    <w:p w14:paraId="74D6301C" w14:textId="55D2D8C3" w:rsidR="00E42BB1" w:rsidRDefault="00E42BB1" w:rsidP="00FE50FD">
      <w:pPr>
        <w:pStyle w:val="ListBullet"/>
        <w:numPr>
          <w:ilvl w:val="0"/>
          <w:numId w:val="20"/>
        </w:numPr>
      </w:pPr>
      <w:r>
        <w:t xml:space="preserve">For guidance on eligible expenditure, see Appendix </w:t>
      </w:r>
      <w:r w:rsidR="00E3290D">
        <w:t>A</w:t>
      </w:r>
      <w:r>
        <w:t>.</w:t>
      </w:r>
    </w:p>
    <w:p w14:paraId="7DDAD410" w14:textId="64B67B90" w:rsidR="00BD7A0B" w:rsidRDefault="00BD7A0B" w:rsidP="00FE50FD">
      <w:pPr>
        <w:pStyle w:val="ListBullet"/>
        <w:numPr>
          <w:ilvl w:val="0"/>
          <w:numId w:val="20"/>
        </w:numPr>
      </w:pPr>
      <w:r>
        <w:t xml:space="preserve">We may update the guidelines on eligible and ineligible expenditure from time to time. If your application is successful, the version </w:t>
      </w:r>
      <w:r w:rsidR="00880B80">
        <w:t xml:space="preserve">of the guidelines </w:t>
      </w:r>
      <w:r>
        <w:t>in place when you submitted your application applies to your [grant activity, project/services].</w:t>
      </w:r>
    </w:p>
    <w:p w14:paraId="4F066EBC" w14:textId="6161DA68" w:rsidR="00BD7A0B" w:rsidRDefault="00BD7A0B" w:rsidP="00FE50FD">
      <w:pPr>
        <w:pStyle w:val="ListBullet"/>
        <w:numPr>
          <w:ilvl w:val="0"/>
          <w:numId w:val="20"/>
        </w:numPr>
      </w:pPr>
      <w:r>
        <w:t>[If applicable] [If your application is successful, we may ask you</w:t>
      </w:r>
      <w:r w:rsidRPr="00E162FF">
        <w:t xml:space="preserve"> to verify </w:t>
      </w:r>
      <w:r>
        <w:t>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44D30521" w14:textId="29BD782E" w:rsidR="00BD7A0B" w:rsidRDefault="00BD7A0B" w:rsidP="00FE50FD">
      <w:pPr>
        <w:pStyle w:val="ListBullet"/>
        <w:numPr>
          <w:ilvl w:val="0"/>
          <w:numId w:val="20"/>
        </w:numPr>
      </w:pPr>
      <w:r>
        <w:t xml:space="preserve">Not all expenditure on your [grant activity, project/services] may be eligible for grant funding. </w:t>
      </w:r>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3EB79D93" w14:textId="73186C14" w:rsidR="00912D67" w:rsidRDefault="00912D67" w:rsidP="00912D67">
      <w:pPr>
        <w:pStyle w:val="ListBullet"/>
        <w:numPr>
          <w:ilvl w:val="0"/>
          <w:numId w:val="0"/>
        </w:numPr>
      </w:pPr>
      <w:r>
        <w:lastRenderedPageBreak/>
        <w:t xml:space="preserve">You must incur the expenditure </w:t>
      </w:r>
      <w:r w:rsidR="00E3290D">
        <w:t xml:space="preserve">on your [grant activities or project/services] </w:t>
      </w:r>
      <w:r>
        <w:t xml:space="preserve">between the start </w:t>
      </w:r>
      <w:r w:rsidR="008C051B">
        <w:t xml:space="preserve">date </w:t>
      </w:r>
      <w:r>
        <w:t xml:space="preserve">and end </w:t>
      </w:r>
      <w:r w:rsidR="008C3470">
        <w:t xml:space="preserve">or completion </w:t>
      </w:r>
      <w:r>
        <w:t xml:space="preserve">date for </w:t>
      </w:r>
      <w:r w:rsidR="009E04E9">
        <w:t xml:space="preserve">your </w:t>
      </w:r>
      <w:r w:rsidR="00284561">
        <w:t>[</w:t>
      </w:r>
      <w:r w:rsidR="009E04E9">
        <w:t>grant activity</w:t>
      </w:r>
      <w:r w:rsidR="005D4034">
        <w:t>/grant</w:t>
      </w:r>
      <w:r w:rsidR="009E04E9">
        <w:t xml:space="preserve"> agreement</w:t>
      </w:r>
      <w:r w:rsidR="00284561">
        <w:t>]</w:t>
      </w:r>
      <w:r w:rsidR="009E04E9">
        <w:t xml:space="preserve"> for </w:t>
      </w:r>
      <w:r>
        <w:t>it to be eligible.</w:t>
      </w:r>
    </w:p>
    <w:p w14:paraId="23FC4C9D" w14:textId="44F9D430" w:rsidR="005D4034" w:rsidRDefault="005D4034" w:rsidP="00912D67">
      <w:pPr>
        <w:pStyle w:val="ListBullet"/>
        <w:numPr>
          <w:ilvl w:val="0"/>
          <w:numId w:val="0"/>
        </w:numPr>
      </w:pPr>
      <w:r>
        <w:t>[include any other relevant information]</w:t>
      </w:r>
    </w:p>
    <w:p w14:paraId="25F65256" w14:textId="78E34AA2" w:rsidR="00E95540" w:rsidRPr="00C330AE" w:rsidRDefault="00907078" w:rsidP="00183D35">
      <w:pPr>
        <w:pStyle w:val="Heading3"/>
      </w:pP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Start w:id="68" w:name="_Toc178757517"/>
      <w:bookmarkEnd w:id="35"/>
      <w:bookmarkEnd w:id="56"/>
      <w:bookmarkEnd w:id="57"/>
      <w:bookmarkEnd w:id="58"/>
      <w:bookmarkEnd w:id="59"/>
      <w:bookmarkEnd w:id="60"/>
      <w:bookmarkEnd w:id="61"/>
      <w:bookmarkEnd w:id="62"/>
      <w:bookmarkEnd w:id="63"/>
      <w:bookmarkEnd w:id="64"/>
      <w:bookmarkEnd w:id="65"/>
      <w:bookmarkEnd w:id="66"/>
      <w:bookmarkEnd w:id="67"/>
      <w:r>
        <w:t>What the grant money cannot be used for</w:t>
      </w:r>
      <w:bookmarkEnd w:id="68"/>
    </w:p>
    <w:p w14:paraId="5C38B085" w14:textId="19B1EB2D" w:rsidR="00307289" w:rsidRPr="00C644B0" w:rsidRDefault="003848A4" w:rsidP="00C644B0">
      <w:pPr>
        <w:pStyle w:val="Boxed2Heading"/>
        <w:rPr>
          <w:rFonts w:ascii="Arial" w:hAnsi="Arial" w:cs="Arial"/>
          <w:b w:val="0"/>
          <w:bCs/>
        </w:rPr>
      </w:pPr>
      <w:r w:rsidRPr="00C644B0">
        <w:rPr>
          <w:rFonts w:ascii="Arial" w:hAnsi="Arial" w:cs="Arial"/>
        </w:rPr>
        <w:t xml:space="preserve">Template instructions: </w:t>
      </w:r>
      <w:r w:rsidRPr="00C644B0">
        <w:rPr>
          <w:rFonts w:ascii="Arial" w:hAnsi="Arial" w:cs="Arial"/>
          <w:b w:val="0"/>
          <w:bCs/>
        </w:rPr>
        <w:t xml:space="preserve">List any ineligible activities, as well as any costs </w:t>
      </w:r>
      <w:r w:rsidR="00732C96" w:rsidRPr="00C644B0">
        <w:rPr>
          <w:rFonts w:ascii="Arial" w:hAnsi="Arial" w:cs="Arial"/>
          <w:b w:val="0"/>
          <w:bCs/>
        </w:rPr>
        <w:t xml:space="preserve">that cannot be paid from the </w:t>
      </w:r>
      <w:r w:rsidRPr="00C644B0">
        <w:rPr>
          <w:rFonts w:ascii="Arial" w:hAnsi="Arial" w:cs="Arial"/>
          <w:b w:val="0"/>
          <w:bCs/>
        </w:rPr>
        <w:t xml:space="preserve">grant. Wherever possible, include examples. </w:t>
      </w:r>
      <w:r w:rsidR="00102E0C" w:rsidRPr="00C644B0">
        <w:rPr>
          <w:rFonts w:ascii="Arial" w:hAnsi="Arial" w:cs="Arial"/>
          <w:b w:val="0"/>
          <w:bCs/>
        </w:rPr>
        <w:t>Ensure that the list of ineligible activities does not conflict with the list</w:t>
      </w:r>
      <w:r w:rsidR="00064B05" w:rsidRPr="00C644B0">
        <w:rPr>
          <w:rFonts w:ascii="Arial" w:hAnsi="Arial" w:cs="Arial"/>
          <w:b w:val="0"/>
          <w:bCs/>
        </w:rPr>
        <w:t>s</w:t>
      </w:r>
      <w:r w:rsidR="00102E0C" w:rsidRPr="00C644B0">
        <w:rPr>
          <w:rFonts w:ascii="Arial" w:hAnsi="Arial" w:cs="Arial"/>
          <w:b w:val="0"/>
          <w:bCs/>
        </w:rPr>
        <w:t xml:space="preserve"> of eligible </w:t>
      </w:r>
      <w:r w:rsidR="00064B05" w:rsidRPr="00C644B0">
        <w:rPr>
          <w:rFonts w:ascii="Arial" w:hAnsi="Arial" w:cs="Arial"/>
          <w:b w:val="0"/>
          <w:bCs/>
        </w:rPr>
        <w:t xml:space="preserve">activities and </w:t>
      </w:r>
      <w:r w:rsidR="00102E0C" w:rsidRPr="00C644B0">
        <w:rPr>
          <w:rFonts w:ascii="Arial" w:hAnsi="Arial" w:cs="Arial"/>
          <w:b w:val="0"/>
          <w:bCs/>
        </w:rPr>
        <w:t>expenditure, above.</w:t>
      </w:r>
    </w:p>
    <w:p w14:paraId="015E9AE9" w14:textId="789D9BA1" w:rsidR="00832270" w:rsidRPr="00C644B0" w:rsidRDefault="003848A4" w:rsidP="00C644B0">
      <w:pPr>
        <w:pStyle w:val="Boxed2Heading"/>
        <w:rPr>
          <w:rFonts w:ascii="Arial" w:hAnsi="Arial" w:cs="Arial"/>
          <w:b w:val="0"/>
          <w:bCs/>
        </w:rPr>
      </w:pPr>
      <w:r w:rsidRPr="00C644B0">
        <w:rPr>
          <w:rFonts w:ascii="Arial" w:hAnsi="Arial" w:cs="Arial"/>
          <w:b w:val="0"/>
          <w:bCs/>
        </w:rPr>
        <w:t xml:space="preserve">Ineligible activities may include: proposed granting activities outside of Australia; marketing campaigns by the applicant; activities that are already funded on an ongoing basis by other Australian, </w:t>
      </w:r>
      <w:r w:rsidR="007E6455" w:rsidRPr="00C644B0">
        <w:rPr>
          <w:rFonts w:ascii="Arial" w:hAnsi="Arial" w:cs="Arial"/>
          <w:b w:val="0"/>
          <w:bCs/>
        </w:rPr>
        <w:t>s</w:t>
      </w:r>
      <w:r w:rsidRPr="00C644B0">
        <w:rPr>
          <w:rFonts w:ascii="Arial" w:hAnsi="Arial" w:cs="Arial"/>
          <w:b w:val="0"/>
          <w:bCs/>
        </w:rPr>
        <w:t>tate</w:t>
      </w:r>
      <w:r w:rsidR="00F9028C" w:rsidRPr="00C644B0">
        <w:rPr>
          <w:rFonts w:ascii="Arial" w:hAnsi="Arial" w:cs="Arial"/>
          <w:b w:val="0"/>
          <w:bCs/>
        </w:rPr>
        <w:t xml:space="preserve"> or territory, </w:t>
      </w:r>
      <w:r w:rsidRPr="00C644B0">
        <w:rPr>
          <w:rFonts w:ascii="Arial" w:hAnsi="Arial" w:cs="Arial"/>
          <w:b w:val="0"/>
          <w:bCs/>
        </w:rPr>
        <w:t>or local government programs</w:t>
      </w:r>
      <w:r w:rsidR="00F9028C" w:rsidRPr="00C644B0">
        <w:rPr>
          <w:rFonts w:ascii="Arial" w:hAnsi="Arial" w:cs="Arial"/>
          <w:b w:val="0"/>
          <w:bCs/>
        </w:rPr>
        <w:t>;</w:t>
      </w:r>
      <w:r w:rsidRPr="00C644B0">
        <w:rPr>
          <w:rFonts w:ascii="Arial" w:hAnsi="Arial" w:cs="Arial"/>
          <w:b w:val="0"/>
          <w:bCs/>
        </w:rPr>
        <w:t xml:space="preserve"> or activities that commenced prior to the grant agreement being finalised, such as capital costs. </w:t>
      </w:r>
    </w:p>
    <w:p w14:paraId="07762214" w14:textId="65F17B74" w:rsidR="003848A4" w:rsidRPr="00C644B0" w:rsidRDefault="007114A2" w:rsidP="00C644B0">
      <w:pPr>
        <w:pStyle w:val="Boxed2Heading"/>
        <w:rPr>
          <w:rFonts w:ascii="Arial" w:hAnsi="Arial" w:cs="Arial"/>
          <w:b w:val="0"/>
          <w:bCs/>
        </w:rPr>
      </w:pPr>
      <w:r w:rsidRPr="00C644B0">
        <w:rPr>
          <w:rFonts w:ascii="Arial" w:hAnsi="Arial" w:cs="Arial"/>
          <w:b w:val="0"/>
          <w:bCs/>
        </w:rPr>
        <w:t>Add or delete as required</w:t>
      </w:r>
      <w:r w:rsidR="00102E0C" w:rsidRPr="00C644B0">
        <w:rPr>
          <w:rFonts w:ascii="Arial" w:hAnsi="Arial" w:cs="Arial"/>
          <w:b w:val="0"/>
          <w:bCs/>
        </w:rPr>
        <w:t>.</w:t>
      </w:r>
      <w:r w:rsidR="008C3470" w:rsidRPr="00C644B0">
        <w:rPr>
          <w:rFonts w:ascii="Arial" w:hAnsi="Arial" w:cs="Arial"/>
          <w:b w:val="0"/>
          <w:bCs/>
        </w:rPr>
        <w:t xml:space="preserve"> </w:t>
      </w:r>
      <w:r w:rsidR="00102E0C" w:rsidRPr="00C644B0">
        <w:rPr>
          <w:rFonts w:ascii="Arial" w:hAnsi="Arial" w:cs="Arial"/>
          <w:b w:val="0"/>
          <w:bCs/>
        </w:rPr>
        <w:t>T</w:t>
      </w:r>
      <w:r w:rsidR="008C3470" w:rsidRPr="00C644B0">
        <w:rPr>
          <w:rFonts w:ascii="Arial" w:hAnsi="Arial" w:cs="Arial"/>
          <w:b w:val="0"/>
          <w:bCs/>
        </w:rPr>
        <w:t>he following are examples only</w:t>
      </w:r>
      <w:r w:rsidRPr="00C644B0">
        <w:rPr>
          <w:rFonts w:ascii="Arial" w:hAnsi="Arial" w:cs="Arial"/>
          <w:b w:val="0"/>
          <w:bCs/>
        </w:rPr>
        <w:t>.</w:t>
      </w:r>
    </w:p>
    <w:p w14:paraId="029CC400" w14:textId="46D35B02" w:rsidR="00D04FD6" w:rsidRDefault="003848A4" w:rsidP="00D04FD6">
      <w:bookmarkStart w:id="69" w:name="_Ref468355804"/>
      <w:r w:rsidRPr="000A271A">
        <w:rPr>
          <w:rFonts w:cstheme="minorHAnsi"/>
        </w:rPr>
        <w:t>You cannot use the grant for the following activities:</w:t>
      </w:r>
    </w:p>
    <w:p w14:paraId="3799B143" w14:textId="77777777" w:rsidR="003848A4" w:rsidRPr="000A271A" w:rsidRDefault="003848A4" w:rsidP="00FE50FD">
      <w:pPr>
        <w:pStyle w:val="ListBullet"/>
        <w:numPr>
          <w:ilvl w:val="0"/>
          <w:numId w:val="20"/>
        </w:numPr>
      </w:pPr>
      <w:r w:rsidRPr="00D04FD6">
        <w:t>purchase</w:t>
      </w:r>
      <w:r w:rsidRPr="000A271A">
        <w:t xml:space="preserve"> of land </w:t>
      </w:r>
    </w:p>
    <w:p w14:paraId="1E322BF0" w14:textId="47D7840E" w:rsidR="003848A4" w:rsidRPr="003217ED" w:rsidRDefault="003848A4" w:rsidP="00FE50FD">
      <w:pPr>
        <w:pStyle w:val="ListBullet"/>
        <w:numPr>
          <w:ilvl w:val="0"/>
          <w:numId w:val="20"/>
        </w:numPr>
      </w:pPr>
      <w:r w:rsidRPr="003217ED">
        <w:t>wages</w:t>
      </w:r>
      <w:r w:rsidR="0070134C" w:rsidRPr="003217ED">
        <w:t xml:space="preserve"> [</w:t>
      </w:r>
      <w:r w:rsidR="00102E0C" w:rsidRPr="003217ED">
        <w:t xml:space="preserve">or </w:t>
      </w:r>
      <w:r w:rsidR="0070134C" w:rsidRPr="003217ED">
        <w:t xml:space="preserve">clarify </w:t>
      </w:r>
      <w:r w:rsidR="00C57F4C" w:rsidRPr="003217ED">
        <w:t>what</w:t>
      </w:r>
      <w:r w:rsidR="0070134C" w:rsidRPr="003217ED">
        <w:t xml:space="preserve"> wage costs are not included, </w:t>
      </w:r>
      <w:r w:rsidR="001C58A1" w:rsidRPr="003217ED">
        <w:t>e.g</w:t>
      </w:r>
      <w:r w:rsidR="0070134C" w:rsidRPr="003217ED">
        <w:t xml:space="preserve"> redundancies, etc]</w:t>
      </w:r>
    </w:p>
    <w:p w14:paraId="05CC4C71" w14:textId="77777777" w:rsidR="003848A4" w:rsidRPr="000A271A" w:rsidRDefault="003848A4" w:rsidP="00FE50FD">
      <w:pPr>
        <w:pStyle w:val="ListBullet"/>
        <w:numPr>
          <w:ilvl w:val="0"/>
          <w:numId w:val="20"/>
        </w:numPr>
      </w:pPr>
      <w:r w:rsidRPr="000A271A">
        <w:t xml:space="preserve">major capital expenditure </w:t>
      </w:r>
    </w:p>
    <w:p w14:paraId="099D2BA6" w14:textId="01DF5F7B" w:rsidR="003848A4" w:rsidRPr="000A271A" w:rsidRDefault="003848A4" w:rsidP="00FE50FD">
      <w:pPr>
        <w:pStyle w:val="ListBullet"/>
        <w:numPr>
          <w:ilvl w:val="0"/>
          <w:numId w:val="20"/>
        </w:numPr>
      </w:pPr>
      <w:r w:rsidRPr="000A271A">
        <w:t xml:space="preserve">the covering of retrospective costs </w:t>
      </w:r>
    </w:p>
    <w:p w14:paraId="6DA0334D" w14:textId="77777777" w:rsidR="003848A4" w:rsidRPr="000A271A" w:rsidRDefault="003848A4" w:rsidP="00FE50FD">
      <w:pPr>
        <w:pStyle w:val="ListBullet"/>
        <w:numPr>
          <w:ilvl w:val="0"/>
          <w:numId w:val="20"/>
        </w:numPr>
      </w:pPr>
      <w:r w:rsidRPr="000A271A">
        <w:t xml:space="preserve">costs incurred in the preparation of a grant application or related documentation </w:t>
      </w:r>
    </w:p>
    <w:p w14:paraId="7D3EF936" w14:textId="77777777" w:rsidR="003848A4" w:rsidRPr="000A271A" w:rsidRDefault="003848A4" w:rsidP="00FE50FD">
      <w:pPr>
        <w:pStyle w:val="ListBullet"/>
        <w:numPr>
          <w:ilvl w:val="0"/>
          <w:numId w:val="20"/>
        </w:numPr>
      </w:pPr>
      <w:r w:rsidRPr="000A271A">
        <w:t xml:space="preserve">major construction/capital works  </w:t>
      </w:r>
    </w:p>
    <w:p w14:paraId="73EB8ACB" w14:textId="77777777" w:rsidR="003848A4" w:rsidRPr="000A271A" w:rsidRDefault="003848A4" w:rsidP="00FE50FD">
      <w:pPr>
        <w:pStyle w:val="ListBullet"/>
        <w:numPr>
          <w:ilvl w:val="0"/>
          <w:numId w:val="20"/>
        </w:numPr>
      </w:pPr>
      <w:r w:rsidRPr="000A271A">
        <w:t xml:space="preserve">overseas travel, and </w:t>
      </w:r>
    </w:p>
    <w:p w14:paraId="2E388974" w14:textId="49A97FB9" w:rsidR="003848A4" w:rsidRDefault="003848A4" w:rsidP="00FE50FD">
      <w:pPr>
        <w:pStyle w:val="ListBullet"/>
        <w:numPr>
          <w:ilvl w:val="0"/>
          <w:numId w:val="20"/>
        </w:numPr>
      </w:pPr>
      <w:r w:rsidRPr="000A271A">
        <w:t xml:space="preserve">activities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0228B6A3" w14:textId="476DD1FF" w:rsidR="00F608C8" w:rsidRPr="00DD6F03" w:rsidRDefault="00736393" w:rsidP="00DD6F03">
      <w:pPr>
        <w:pStyle w:val="Boxed2Heading"/>
        <w:rPr>
          <w:rFonts w:ascii="Arial" w:hAnsi="Arial" w:cs="Arial"/>
          <w:b w:val="0"/>
          <w:bCs/>
        </w:rPr>
      </w:pPr>
      <w:r w:rsidRPr="00DD6F03">
        <w:rPr>
          <w:rFonts w:ascii="Arial" w:hAnsi="Arial" w:cs="Arial"/>
        </w:rPr>
        <w:t xml:space="preserve">Template Instructions: </w:t>
      </w:r>
      <w:r w:rsidR="00F608C8" w:rsidRPr="00DD6F03">
        <w:rPr>
          <w:rFonts w:ascii="Arial" w:hAnsi="Arial" w:cs="Arial"/>
          <w:b w:val="0"/>
          <w:bCs/>
        </w:rPr>
        <w:t xml:space="preserve">This section is optional, delete if not relevant. </w:t>
      </w:r>
    </w:p>
    <w:p w14:paraId="55389DDA" w14:textId="6B869851" w:rsidR="00736393" w:rsidRPr="00DD6F03" w:rsidRDefault="00736393" w:rsidP="00DD6F03">
      <w:pPr>
        <w:pStyle w:val="Boxed2Heading"/>
        <w:rPr>
          <w:rFonts w:ascii="Arial" w:hAnsi="Arial" w:cs="Arial"/>
          <w:b w:val="0"/>
          <w:bCs/>
        </w:rPr>
      </w:pPr>
      <w:r w:rsidRPr="00DD6F03">
        <w:rPr>
          <w:rFonts w:ascii="Arial" w:hAnsi="Arial" w:cs="Arial"/>
          <w:b w:val="0"/>
          <w:bCs/>
        </w:rPr>
        <w:t xml:space="preserve">The following text is only </w:t>
      </w:r>
      <w:r w:rsidR="00AD6183" w:rsidRPr="00DD6F03">
        <w:rPr>
          <w:rFonts w:ascii="Arial" w:hAnsi="Arial" w:cs="Arial"/>
          <w:b w:val="0"/>
          <w:bCs/>
        </w:rPr>
        <w:t>needed</w:t>
      </w:r>
      <w:r w:rsidR="00A735FE" w:rsidRPr="00DD6F03">
        <w:rPr>
          <w:rFonts w:ascii="Arial" w:hAnsi="Arial" w:cs="Arial"/>
          <w:b w:val="0"/>
          <w:bCs/>
        </w:rPr>
        <w:t xml:space="preserve"> </w:t>
      </w:r>
      <w:r w:rsidR="00AD6183" w:rsidRPr="00DD6F03">
        <w:rPr>
          <w:rFonts w:ascii="Arial" w:hAnsi="Arial" w:cs="Arial"/>
          <w:b w:val="0"/>
          <w:bCs/>
        </w:rPr>
        <w:t xml:space="preserve">where </w:t>
      </w:r>
      <w:r w:rsidR="00A735FE" w:rsidRPr="00DD6F03">
        <w:rPr>
          <w:rFonts w:ascii="Arial" w:hAnsi="Arial" w:cs="Arial"/>
          <w:b w:val="0"/>
          <w:bCs/>
        </w:rPr>
        <w:t xml:space="preserve">the applicant is required to make a funding contribution towards the grant activity and where we outline eligible and ineligible expenditure in appendices. </w:t>
      </w:r>
    </w:p>
    <w:p w14:paraId="4563D5A9" w14:textId="2433ECE3" w:rsidR="00732C96" w:rsidRDefault="00732C96" w:rsidP="00A735FE">
      <w:pPr>
        <w:pStyle w:val="ListBullet"/>
        <w:numPr>
          <w:ilvl w:val="0"/>
          <w:numId w:val="0"/>
        </w:numPr>
        <w:ind w:left="360" w:hanging="360"/>
      </w:pPr>
      <w:r>
        <w:t>[Insert any additional context]</w:t>
      </w:r>
    </w:p>
    <w:p w14:paraId="6E13D5CE" w14:textId="50C8DE3E" w:rsidR="00A735FE" w:rsidRDefault="0043194E" w:rsidP="00A735FE">
      <w:pPr>
        <w:pStyle w:val="ListBullet"/>
        <w:numPr>
          <w:ilvl w:val="0"/>
          <w:numId w:val="0"/>
        </w:numPr>
        <w:ind w:left="360" w:hanging="360"/>
      </w:pPr>
      <w:r>
        <w:t xml:space="preserve">[If applicable] </w:t>
      </w:r>
      <w:r w:rsidR="00A735FE">
        <w:t>Expenditure items that are not eligible are:</w:t>
      </w:r>
    </w:p>
    <w:p w14:paraId="780C9958" w14:textId="516872B0" w:rsidR="00736393" w:rsidRDefault="00736393" w:rsidP="00FE50FD">
      <w:pPr>
        <w:pStyle w:val="ListBullet"/>
        <w:numPr>
          <w:ilvl w:val="0"/>
          <w:numId w:val="20"/>
        </w:numPr>
      </w:pPr>
      <w:r>
        <w:t>[Ineligible expenditure item 1</w:t>
      </w:r>
      <w:r w:rsidR="00F9028C">
        <w:t>]</w:t>
      </w:r>
    </w:p>
    <w:p w14:paraId="1663CD6B" w14:textId="5CA4390C" w:rsidR="00736393" w:rsidRDefault="00F9028C" w:rsidP="00FE50FD">
      <w:pPr>
        <w:pStyle w:val="ListBullet"/>
        <w:numPr>
          <w:ilvl w:val="0"/>
          <w:numId w:val="20"/>
        </w:numPr>
      </w:pPr>
      <w:r>
        <w:t>[</w:t>
      </w:r>
      <w:r w:rsidR="00736393">
        <w:t>Ineligible expenditure item 2</w:t>
      </w:r>
      <w:r>
        <w:t>]</w:t>
      </w:r>
    </w:p>
    <w:p w14:paraId="0DCC2C82" w14:textId="4502E3C3" w:rsidR="00736393" w:rsidRDefault="00732C96" w:rsidP="00F6594E">
      <w:pPr>
        <w:pStyle w:val="ListBullet"/>
        <w:numPr>
          <w:ilvl w:val="0"/>
          <w:numId w:val="0"/>
        </w:numPr>
        <w:spacing w:after="120"/>
      </w:pPr>
      <w:r>
        <w:t>[or]</w:t>
      </w:r>
    </w:p>
    <w:p w14:paraId="7D69DB10" w14:textId="4AABF009" w:rsidR="00732C96" w:rsidRDefault="00732C96" w:rsidP="00FE50FD">
      <w:pPr>
        <w:pStyle w:val="ListBullet"/>
        <w:numPr>
          <w:ilvl w:val="0"/>
          <w:numId w:val="20"/>
        </w:numPr>
      </w:pPr>
      <w:r>
        <w:t>For guidance on ineligible expenditure, see Appendix B.</w:t>
      </w:r>
    </w:p>
    <w:p w14:paraId="25F6526D" w14:textId="2531FAB5" w:rsidR="0039610D" w:rsidRPr="00747B26" w:rsidRDefault="0036055C" w:rsidP="00F12A12">
      <w:pPr>
        <w:pStyle w:val="Heading2"/>
      </w:pPr>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Start w:id="79" w:name="_Toc178757518"/>
      <w:bookmarkEnd w:id="69"/>
      <w:bookmarkEnd w:id="70"/>
      <w:bookmarkEnd w:id="71"/>
      <w:bookmarkEnd w:id="72"/>
      <w:bookmarkEnd w:id="73"/>
      <w:bookmarkEnd w:id="74"/>
      <w:bookmarkEnd w:id="75"/>
      <w:bookmarkEnd w:id="76"/>
      <w:bookmarkEnd w:id="77"/>
      <w:r>
        <w:lastRenderedPageBreak/>
        <w:t xml:space="preserve">The </w:t>
      </w:r>
      <w:r w:rsidR="00B94249">
        <w:t>assessment criteria</w:t>
      </w:r>
      <w:bookmarkEnd w:id="78"/>
      <w:bookmarkEnd w:id="79"/>
    </w:p>
    <w:p w14:paraId="18CCF441" w14:textId="387BBA5B" w:rsidR="00732C96" w:rsidRPr="00BF1A69" w:rsidRDefault="00B94249" w:rsidP="00BF1A69">
      <w:pPr>
        <w:pStyle w:val="Boxed2Heading"/>
        <w:rPr>
          <w:rFonts w:ascii="Arial" w:hAnsi="Arial" w:cs="Arial"/>
          <w:b w:val="0"/>
          <w:bCs/>
        </w:rPr>
      </w:pPr>
      <w:r w:rsidRPr="00BF1A69">
        <w:rPr>
          <w:rFonts w:ascii="Arial" w:hAnsi="Arial" w:cs="Arial"/>
        </w:rPr>
        <w:t xml:space="preserve">Template instructions: </w:t>
      </w:r>
      <w:r w:rsidR="00585950" w:rsidRPr="00BF1A69">
        <w:rPr>
          <w:rFonts w:ascii="Arial" w:hAnsi="Arial" w:cs="Arial"/>
        </w:rPr>
        <w:t xml:space="preserve"> </w:t>
      </w:r>
      <w:r w:rsidR="00732C96" w:rsidRPr="00BF1A69">
        <w:rPr>
          <w:rFonts w:ascii="Arial" w:hAnsi="Arial" w:cs="Arial"/>
          <w:b w:val="0"/>
          <w:bCs/>
        </w:rPr>
        <w:t xml:space="preserve">Assessment criteria are </w:t>
      </w:r>
      <w:r w:rsidR="003334D1" w:rsidRPr="00BF1A69">
        <w:rPr>
          <w:rFonts w:ascii="Arial" w:hAnsi="Arial" w:cs="Arial"/>
          <w:b w:val="0"/>
          <w:bCs/>
        </w:rPr>
        <w:t xml:space="preserve">in </w:t>
      </w:r>
      <w:r w:rsidR="00732C96" w:rsidRPr="00BF1A69">
        <w:rPr>
          <w:rFonts w:ascii="Arial" w:hAnsi="Arial" w:cs="Arial"/>
          <w:b w:val="0"/>
          <w:bCs/>
        </w:rPr>
        <w:t xml:space="preserve">addition to eligibility criteria. If applications are only to be </w:t>
      </w:r>
      <w:r w:rsidR="00A81E10" w:rsidRPr="00BF1A69">
        <w:rPr>
          <w:rFonts w:ascii="Arial" w:hAnsi="Arial" w:cs="Arial"/>
          <w:b w:val="0"/>
          <w:bCs/>
        </w:rPr>
        <w:t xml:space="preserve">considered </w:t>
      </w:r>
      <w:r w:rsidR="00732C96" w:rsidRPr="00BF1A69">
        <w:rPr>
          <w:rFonts w:ascii="Arial" w:hAnsi="Arial" w:cs="Arial"/>
          <w:b w:val="0"/>
          <w:bCs/>
        </w:rPr>
        <w:t xml:space="preserve">against eligibility criteria, </w:t>
      </w:r>
      <w:r w:rsidR="00064B05" w:rsidRPr="00BF1A69">
        <w:rPr>
          <w:rFonts w:ascii="Arial" w:hAnsi="Arial" w:cs="Arial"/>
          <w:b w:val="0"/>
          <w:bCs/>
        </w:rPr>
        <w:t xml:space="preserve">use </w:t>
      </w:r>
      <w:r w:rsidR="00732C96" w:rsidRPr="00BF1A69">
        <w:rPr>
          <w:rFonts w:ascii="Arial" w:hAnsi="Arial" w:cs="Arial"/>
          <w:b w:val="0"/>
          <w:bCs/>
        </w:rPr>
        <w:t xml:space="preserve">the demand-driven grant opportunity guidelines template. </w:t>
      </w:r>
    </w:p>
    <w:p w14:paraId="4433CC78" w14:textId="0260F415" w:rsidR="00585950" w:rsidRPr="00BF1A69" w:rsidRDefault="00585950" w:rsidP="00BF1A69">
      <w:pPr>
        <w:pStyle w:val="Boxed2Heading"/>
        <w:rPr>
          <w:rFonts w:ascii="Arial" w:hAnsi="Arial" w:cs="Arial"/>
          <w:b w:val="0"/>
          <w:bCs/>
        </w:rPr>
      </w:pPr>
      <w:r w:rsidRPr="00BF1A69">
        <w:rPr>
          <w:rFonts w:ascii="Arial" w:hAnsi="Arial" w:cs="Arial"/>
          <w:b w:val="0"/>
          <w:bCs/>
        </w:rPr>
        <w:t>Assessment criteria are the specified principles or standards against which applications will be judged. These criteria are used to assess the merits of proposal</w:t>
      </w:r>
      <w:r w:rsidR="00A81E10" w:rsidRPr="00BF1A69">
        <w:rPr>
          <w:rFonts w:ascii="Arial" w:hAnsi="Arial" w:cs="Arial"/>
          <w:b w:val="0"/>
          <w:bCs/>
        </w:rPr>
        <w:t>/</w:t>
      </w:r>
      <w:r w:rsidRPr="00BF1A69">
        <w:rPr>
          <w:rFonts w:ascii="Arial" w:hAnsi="Arial" w:cs="Arial"/>
          <w:b w:val="0"/>
          <w:bCs/>
        </w:rPr>
        <w:t xml:space="preserve">s </w:t>
      </w:r>
      <w:r w:rsidR="00B267D8" w:rsidRPr="00BF1A69">
        <w:rPr>
          <w:rFonts w:ascii="Arial" w:hAnsi="Arial" w:cs="Arial"/>
          <w:b w:val="0"/>
          <w:bCs/>
        </w:rPr>
        <w:t>and</w:t>
      </w:r>
      <w:r w:rsidR="00882413" w:rsidRPr="00BF1A69">
        <w:rPr>
          <w:rFonts w:ascii="Arial" w:hAnsi="Arial" w:cs="Arial"/>
          <w:b w:val="0"/>
          <w:bCs/>
        </w:rPr>
        <w:t>,</w:t>
      </w:r>
      <w:r w:rsidR="000530E4" w:rsidRPr="00BF1A69">
        <w:rPr>
          <w:rFonts w:ascii="Arial" w:hAnsi="Arial" w:cs="Arial"/>
          <w:b w:val="0"/>
          <w:bCs/>
        </w:rPr>
        <w:t xml:space="preserve"> in</w:t>
      </w:r>
      <w:r w:rsidRPr="00BF1A69">
        <w:rPr>
          <w:rFonts w:ascii="Arial" w:hAnsi="Arial" w:cs="Arial"/>
          <w:b w:val="0"/>
          <w:bCs/>
        </w:rPr>
        <w:t xml:space="preserve"> the case of a </w:t>
      </w:r>
      <w:r w:rsidR="00732C96" w:rsidRPr="00BF1A69">
        <w:rPr>
          <w:rFonts w:ascii="Arial" w:hAnsi="Arial" w:cs="Arial"/>
          <w:b w:val="0"/>
          <w:bCs/>
        </w:rPr>
        <w:t>c</w:t>
      </w:r>
      <w:r w:rsidRPr="00BF1A69">
        <w:rPr>
          <w:rFonts w:ascii="Arial" w:hAnsi="Arial" w:cs="Arial"/>
          <w:b w:val="0"/>
          <w:bCs/>
        </w:rPr>
        <w:t>ompetitive grant opportunity,</w:t>
      </w:r>
      <w:r w:rsidR="005926FA" w:rsidRPr="00BF1A69">
        <w:rPr>
          <w:rFonts w:ascii="Arial" w:hAnsi="Arial" w:cs="Arial"/>
          <w:b w:val="0"/>
          <w:bCs/>
        </w:rPr>
        <w:t xml:space="preserve"> </w:t>
      </w:r>
      <w:r w:rsidR="002974B1" w:rsidRPr="00BF1A69">
        <w:rPr>
          <w:rFonts w:ascii="Arial" w:hAnsi="Arial" w:cs="Arial"/>
          <w:b w:val="0"/>
          <w:bCs/>
        </w:rPr>
        <w:t>to</w:t>
      </w:r>
      <w:r w:rsidRPr="00BF1A69">
        <w:rPr>
          <w:rFonts w:ascii="Arial" w:hAnsi="Arial" w:cs="Arial"/>
          <w:b w:val="0"/>
          <w:bCs/>
        </w:rPr>
        <w:t xml:space="preserve"> </w:t>
      </w:r>
      <w:r w:rsidR="00882413" w:rsidRPr="00BF1A69">
        <w:rPr>
          <w:rFonts w:ascii="Arial" w:hAnsi="Arial" w:cs="Arial"/>
          <w:b w:val="0"/>
          <w:bCs/>
        </w:rPr>
        <w:t xml:space="preserve">compare the </w:t>
      </w:r>
      <w:r w:rsidR="00CC1398" w:rsidRPr="00BF1A69">
        <w:rPr>
          <w:rFonts w:ascii="Arial" w:hAnsi="Arial" w:cs="Arial"/>
          <w:b w:val="0"/>
          <w:bCs/>
        </w:rPr>
        <w:t xml:space="preserve">relative </w:t>
      </w:r>
      <w:r w:rsidR="00882413" w:rsidRPr="00BF1A69">
        <w:rPr>
          <w:rFonts w:ascii="Arial" w:hAnsi="Arial" w:cs="Arial"/>
          <w:b w:val="0"/>
          <w:bCs/>
        </w:rPr>
        <w:t>merits of proposals against each other</w:t>
      </w:r>
      <w:r w:rsidRPr="00BF1A69">
        <w:rPr>
          <w:rFonts w:ascii="Arial" w:hAnsi="Arial" w:cs="Arial"/>
          <w:b w:val="0"/>
          <w:bCs/>
        </w:rPr>
        <w:t>.</w:t>
      </w:r>
    </w:p>
    <w:p w14:paraId="5E8BF3D4" w14:textId="77777777" w:rsidR="00C21A18" w:rsidRPr="00BF1A69" w:rsidRDefault="00585950" w:rsidP="00BF1A69">
      <w:pPr>
        <w:pStyle w:val="Boxed2Heading"/>
        <w:rPr>
          <w:rFonts w:ascii="Arial" w:hAnsi="Arial" w:cs="Arial"/>
          <w:b w:val="0"/>
          <w:bCs/>
        </w:rPr>
      </w:pPr>
      <w:r w:rsidRPr="00BF1A69">
        <w:rPr>
          <w:rFonts w:ascii="Arial" w:hAnsi="Arial" w:cs="Arial"/>
          <w:b w:val="0"/>
          <w:bCs/>
        </w:rPr>
        <w:t>A</w:t>
      </w:r>
      <w:r w:rsidR="00B94249" w:rsidRPr="00BF1A69">
        <w:rPr>
          <w:rFonts w:ascii="Arial" w:hAnsi="Arial" w:cs="Arial"/>
          <w:b w:val="0"/>
          <w:bCs/>
        </w:rPr>
        <w:t xml:space="preserve">ssessment criteria </w:t>
      </w:r>
      <w:r w:rsidRPr="00BF1A69">
        <w:rPr>
          <w:rFonts w:ascii="Arial" w:hAnsi="Arial" w:cs="Arial"/>
          <w:b w:val="0"/>
          <w:bCs/>
        </w:rPr>
        <w:t>should clearly link</w:t>
      </w:r>
      <w:r w:rsidR="00052C0D" w:rsidRPr="00BF1A69">
        <w:rPr>
          <w:rFonts w:ascii="Arial" w:hAnsi="Arial" w:cs="Arial"/>
          <w:b w:val="0"/>
          <w:bCs/>
        </w:rPr>
        <w:t xml:space="preserve"> to the </w:t>
      </w:r>
      <w:r w:rsidR="00B94249" w:rsidRPr="00BF1A69">
        <w:rPr>
          <w:rFonts w:ascii="Arial" w:hAnsi="Arial" w:cs="Arial"/>
          <w:b w:val="0"/>
          <w:bCs/>
        </w:rPr>
        <w:t xml:space="preserve">grant program and grant opportunity objectives. </w:t>
      </w:r>
    </w:p>
    <w:p w14:paraId="4A5D6657" w14:textId="7405B995" w:rsidR="00C21A18" w:rsidRPr="00BF1A69" w:rsidRDefault="00C21A18" w:rsidP="00BF1A69">
      <w:pPr>
        <w:pStyle w:val="Boxed2Heading"/>
        <w:rPr>
          <w:rFonts w:ascii="Arial" w:hAnsi="Arial" w:cs="Arial"/>
          <w:b w:val="0"/>
          <w:bCs/>
        </w:rPr>
      </w:pPr>
      <w:r w:rsidRPr="00BF1A69">
        <w:rPr>
          <w:rFonts w:ascii="Arial" w:hAnsi="Arial" w:cs="Arial"/>
          <w:b w:val="0"/>
          <w:bCs/>
        </w:rPr>
        <w:t xml:space="preserve">The PGPA Act and the CGRPs require all commitments of public resources to be efficient, effective, economical and ethical. For a grant, this includes assessing the merits of the application relative to the grant opportunity guidelines and the </w:t>
      </w:r>
      <w:r w:rsidR="0013640E" w:rsidRPr="00BF1A69">
        <w:rPr>
          <w:rFonts w:ascii="Arial" w:hAnsi="Arial" w:cs="Arial"/>
          <w:b w:val="0"/>
          <w:bCs/>
        </w:rPr>
        <w:t>key principle</w:t>
      </w:r>
      <w:r w:rsidRPr="00BF1A69">
        <w:rPr>
          <w:rFonts w:ascii="Arial" w:hAnsi="Arial" w:cs="Arial"/>
          <w:b w:val="0"/>
          <w:bCs/>
        </w:rPr>
        <w:t xml:space="preserve"> of achieving value with relevant money. </w:t>
      </w:r>
    </w:p>
    <w:p w14:paraId="423F3E77" w14:textId="77777777" w:rsidR="00BF1A69" w:rsidRDefault="00585950" w:rsidP="00BF1A69">
      <w:pPr>
        <w:pStyle w:val="Boxed2Heading"/>
        <w:rPr>
          <w:rFonts w:ascii="Arial" w:hAnsi="Arial" w:cs="Arial"/>
          <w:b w:val="0"/>
          <w:bCs/>
        </w:rPr>
      </w:pPr>
      <w:r w:rsidRPr="00BF1A69">
        <w:rPr>
          <w:rFonts w:ascii="Arial" w:hAnsi="Arial" w:cs="Arial"/>
          <w:b w:val="0"/>
          <w:bCs/>
        </w:rPr>
        <w:t xml:space="preserve">Detail all assessment criteria in this section. </w:t>
      </w:r>
      <w:r w:rsidR="00052C0D" w:rsidRPr="00BF1A69">
        <w:rPr>
          <w:rFonts w:ascii="Arial" w:hAnsi="Arial" w:cs="Arial"/>
          <w:b w:val="0"/>
          <w:bCs/>
        </w:rPr>
        <w:t xml:space="preserve">Where </w:t>
      </w:r>
      <w:r w:rsidR="00B94249" w:rsidRPr="00BF1A69">
        <w:rPr>
          <w:rFonts w:ascii="Arial" w:hAnsi="Arial" w:cs="Arial"/>
          <w:b w:val="0"/>
          <w:bCs/>
        </w:rPr>
        <w:t xml:space="preserve">some criteria are relevant to only some applications, include this information. </w:t>
      </w:r>
      <w:r w:rsidR="00456C04" w:rsidRPr="00BF1A69">
        <w:rPr>
          <w:rFonts w:ascii="Arial" w:hAnsi="Arial" w:cs="Arial"/>
          <w:b w:val="0"/>
          <w:bCs/>
        </w:rPr>
        <w:t>If relevant</w:t>
      </w:r>
      <w:r w:rsidR="000644EE" w:rsidRPr="00BF1A69">
        <w:rPr>
          <w:rFonts w:ascii="Arial" w:hAnsi="Arial" w:cs="Arial"/>
          <w:b w:val="0"/>
          <w:bCs/>
        </w:rPr>
        <w:t>,</w:t>
      </w:r>
      <w:r w:rsidR="00456C04" w:rsidRPr="00BF1A69">
        <w:rPr>
          <w:rFonts w:ascii="Arial" w:hAnsi="Arial" w:cs="Arial"/>
          <w:b w:val="0"/>
          <w:bCs/>
        </w:rPr>
        <w:t xml:space="preserve"> note </w:t>
      </w:r>
      <w:r w:rsidR="00B102D1" w:rsidRPr="00BF1A69">
        <w:rPr>
          <w:rFonts w:ascii="Arial" w:hAnsi="Arial" w:cs="Arial"/>
          <w:b w:val="0"/>
          <w:bCs/>
        </w:rPr>
        <w:t>any word</w:t>
      </w:r>
      <w:r w:rsidR="00B94249" w:rsidRPr="00BF1A69">
        <w:rPr>
          <w:rFonts w:ascii="Arial" w:hAnsi="Arial" w:cs="Arial"/>
          <w:b w:val="0"/>
          <w:bCs/>
        </w:rPr>
        <w:t xml:space="preserve"> limits </w:t>
      </w:r>
      <w:r w:rsidR="0064210E" w:rsidRPr="00BF1A69">
        <w:rPr>
          <w:rFonts w:ascii="Arial" w:hAnsi="Arial" w:cs="Arial"/>
          <w:b w:val="0"/>
          <w:bCs/>
        </w:rPr>
        <w:t xml:space="preserve">provided </w:t>
      </w:r>
      <w:r w:rsidR="00052C0D" w:rsidRPr="00BF1A69">
        <w:rPr>
          <w:rFonts w:ascii="Arial" w:hAnsi="Arial" w:cs="Arial"/>
          <w:b w:val="0"/>
          <w:bCs/>
        </w:rPr>
        <w:t>in</w:t>
      </w:r>
      <w:r w:rsidR="00456C04" w:rsidRPr="00BF1A69">
        <w:rPr>
          <w:rFonts w:ascii="Arial" w:hAnsi="Arial" w:cs="Arial"/>
          <w:b w:val="0"/>
          <w:bCs/>
        </w:rPr>
        <w:t xml:space="preserve"> the</w:t>
      </w:r>
      <w:r w:rsidR="00052C0D" w:rsidRPr="00BF1A69">
        <w:rPr>
          <w:rFonts w:ascii="Arial" w:hAnsi="Arial" w:cs="Arial"/>
          <w:b w:val="0"/>
          <w:bCs/>
        </w:rPr>
        <w:t xml:space="preserve"> application form. </w:t>
      </w:r>
    </w:p>
    <w:p w14:paraId="10336EE3" w14:textId="5032A70B" w:rsidR="00B94249" w:rsidRPr="00BF1A69" w:rsidRDefault="00B94249" w:rsidP="00BF1A69">
      <w:pPr>
        <w:pStyle w:val="Boxed2Heading"/>
        <w:rPr>
          <w:rFonts w:ascii="Arial" w:hAnsi="Arial" w:cs="Arial"/>
          <w:b w:val="0"/>
          <w:bCs/>
        </w:rPr>
      </w:pPr>
      <w:r w:rsidRPr="00BF1A69">
        <w:rPr>
          <w:rFonts w:ascii="Arial" w:hAnsi="Arial" w:cs="Arial"/>
          <w:b w:val="0"/>
          <w:bCs/>
        </w:rPr>
        <w:t>The assessment criteria should:</w:t>
      </w:r>
    </w:p>
    <w:p w14:paraId="2031B2D0" w14:textId="7FC492C2" w:rsidR="00B94249" w:rsidRPr="00BF1A69" w:rsidRDefault="00B94249" w:rsidP="00FE50FD">
      <w:pPr>
        <w:pStyle w:val="Boxed2Heading"/>
        <w:numPr>
          <w:ilvl w:val="0"/>
          <w:numId w:val="19"/>
        </w:numPr>
        <w:ind w:left="641" w:hanging="357"/>
        <w:rPr>
          <w:rFonts w:ascii="Arial" w:hAnsi="Arial" w:cs="Arial"/>
          <w:b w:val="0"/>
          <w:bCs/>
        </w:rPr>
      </w:pPr>
      <w:r w:rsidRPr="00BF1A69">
        <w:rPr>
          <w:rFonts w:ascii="Arial" w:hAnsi="Arial" w:cs="Arial"/>
          <w:b w:val="0"/>
          <w:bCs/>
        </w:rPr>
        <w:t xml:space="preserve">be unambiguous to enable applicants to understand </w:t>
      </w:r>
      <w:r w:rsidR="00CC1398" w:rsidRPr="00BF1A69">
        <w:rPr>
          <w:rFonts w:ascii="Arial" w:hAnsi="Arial" w:cs="Arial"/>
          <w:b w:val="0"/>
          <w:bCs/>
        </w:rPr>
        <w:t xml:space="preserve">the basis on which </w:t>
      </w:r>
      <w:r w:rsidRPr="00BF1A69">
        <w:rPr>
          <w:rFonts w:ascii="Arial" w:hAnsi="Arial" w:cs="Arial"/>
          <w:b w:val="0"/>
          <w:bCs/>
        </w:rPr>
        <w:t>their applications will be assessed and what they need to provide to verify their responses</w:t>
      </w:r>
      <w:r w:rsidR="00E6639D" w:rsidRPr="00BF1A69">
        <w:rPr>
          <w:rFonts w:ascii="Arial" w:hAnsi="Arial" w:cs="Arial"/>
          <w:b w:val="0"/>
          <w:bCs/>
        </w:rPr>
        <w:t>.</w:t>
      </w:r>
    </w:p>
    <w:p w14:paraId="2DA59FD1" w14:textId="37B0D241" w:rsidR="00B94249" w:rsidRPr="00BF1A69" w:rsidRDefault="00B94249" w:rsidP="00FE50FD">
      <w:pPr>
        <w:pStyle w:val="Boxed2Heading"/>
        <w:numPr>
          <w:ilvl w:val="0"/>
          <w:numId w:val="19"/>
        </w:numPr>
        <w:ind w:left="641" w:hanging="357"/>
        <w:rPr>
          <w:rFonts w:ascii="Arial" w:hAnsi="Arial" w:cs="Arial"/>
          <w:b w:val="0"/>
          <w:bCs/>
        </w:rPr>
      </w:pPr>
      <w:r w:rsidRPr="00BF1A69">
        <w:rPr>
          <w:rFonts w:ascii="Arial" w:hAnsi="Arial" w:cs="Arial"/>
          <w:b w:val="0"/>
          <w:bCs/>
        </w:rPr>
        <w:t xml:space="preserve">allow for consideration of </w:t>
      </w:r>
      <w:r w:rsidR="00D57F95" w:rsidRPr="00BF1A69">
        <w:rPr>
          <w:rFonts w:ascii="Arial" w:hAnsi="Arial" w:cs="Arial"/>
          <w:b w:val="0"/>
          <w:bCs/>
        </w:rPr>
        <w:t>value with</w:t>
      </w:r>
      <w:r w:rsidR="00A735FE" w:rsidRPr="00BF1A69">
        <w:rPr>
          <w:rFonts w:ascii="Arial" w:hAnsi="Arial" w:cs="Arial"/>
          <w:b w:val="0"/>
          <w:bCs/>
        </w:rPr>
        <w:t xml:space="preserve"> relevant </w:t>
      </w:r>
      <w:r w:rsidR="00D57F95" w:rsidRPr="00BF1A69">
        <w:rPr>
          <w:rFonts w:ascii="Arial" w:hAnsi="Arial" w:cs="Arial"/>
          <w:b w:val="0"/>
          <w:bCs/>
        </w:rPr>
        <w:t>money</w:t>
      </w:r>
      <w:r w:rsidRPr="00BF1A69">
        <w:rPr>
          <w:rFonts w:ascii="Arial" w:hAnsi="Arial" w:cs="Arial"/>
          <w:b w:val="0"/>
          <w:bCs/>
        </w:rPr>
        <w:t xml:space="preserve"> in assessing the ability of the application to meet the policy objectives of the grant program or grant opportunity (a grant should add value by achieving something worthwhile that would not occur without the grant)</w:t>
      </w:r>
      <w:r w:rsidR="00E6639D" w:rsidRPr="00BF1A69">
        <w:rPr>
          <w:rFonts w:ascii="Arial" w:hAnsi="Arial" w:cs="Arial"/>
          <w:b w:val="0"/>
          <w:bCs/>
        </w:rPr>
        <w:t>.</w:t>
      </w:r>
    </w:p>
    <w:p w14:paraId="45F0EEFD" w14:textId="530E45DA" w:rsidR="00B94249" w:rsidRPr="00BF1A69" w:rsidRDefault="00B94249" w:rsidP="00FE50FD">
      <w:pPr>
        <w:pStyle w:val="Boxed2Heading"/>
        <w:numPr>
          <w:ilvl w:val="0"/>
          <w:numId w:val="19"/>
        </w:numPr>
        <w:ind w:left="641" w:hanging="357"/>
        <w:rPr>
          <w:rFonts w:ascii="Arial" w:hAnsi="Arial" w:cs="Arial"/>
          <w:b w:val="0"/>
          <w:bCs/>
        </w:rPr>
      </w:pPr>
      <w:r w:rsidRPr="00BF1A69">
        <w:rPr>
          <w:rFonts w:ascii="Arial" w:hAnsi="Arial" w:cs="Arial"/>
          <w:b w:val="0"/>
          <w:bCs/>
        </w:rPr>
        <w:t>be structured in a way to provide the assessors with objective guidance in how to assess each criteria</w:t>
      </w:r>
      <w:r w:rsidR="00E6639D" w:rsidRPr="00BF1A69">
        <w:rPr>
          <w:rFonts w:ascii="Arial" w:hAnsi="Arial" w:cs="Arial"/>
          <w:b w:val="0"/>
          <w:bCs/>
        </w:rPr>
        <w:t>.</w:t>
      </w:r>
    </w:p>
    <w:p w14:paraId="6E07CC03" w14:textId="7BC78C3F" w:rsidR="00B94249" w:rsidRPr="00BF1A69" w:rsidRDefault="00B94249" w:rsidP="00FE50FD">
      <w:pPr>
        <w:pStyle w:val="Boxed2Heading"/>
        <w:numPr>
          <w:ilvl w:val="0"/>
          <w:numId w:val="19"/>
        </w:numPr>
        <w:ind w:left="641" w:hanging="357"/>
        <w:rPr>
          <w:rFonts w:ascii="Arial" w:hAnsi="Arial" w:cs="Arial"/>
          <w:b w:val="0"/>
          <w:bCs/>
        </w:rPr>
      </w:pPr>
      <w:r w:rsidRPr="00BF1A69">
        <w:rPr>
          <w:rFonts w:ascii="Arial" w:hAnsi="Arial" w:cs="Arial"/>
          <w:b w:val="0"/>
          <w:bCs/>
        </w:rPr>
        <w:t>provide information on whether further prioritisation criteria will apply</w:t>
      </w:r>
      <w:r w:rsidR="00E6639D" w:rsidRPr="00BF1A69">
        <w:rPr>
          <w:rFonts w:ascii="Arial" w:hAnsi="Arial" w:cs="Arial"/>
          <w:b w:val="0"/>
          <w:bCs/>
        </w:rPr>
        <w:t xml:space="preserve"> in the event of</w:t>
      </w:r>
      <w:r w:rsidR="00BF1A69">
        <w:rPr>
          <w:rFonts w:ascii="Arial" w:hAnsi="Arial" w:cs="Arial"/>
          <w:b w:val="0"/>
          <w:bCs/>
        </w:rPr>
        <w:t xml:space="preserve"> </w:t>
      </w:r>
      <w:r w:rsidR="00E6639D" w:rsidRPr="00BF1A69">
        <w:rPr>
          <w:rFonts w:ascii="Arial" w:hAnsi="Arial" w:cs="Arial"/>
          <w:b w:val="0"/>
          <w:bCs/>
        </w:rPr>
        <w:t>oversubscription</w:t>
      </w:r>
      <w:r w:rsidRPr="00BF1A69">
        <w:rPr>
          <w:rFonts w:ascii="Arial" w:hAnsi="Arial" w:cs="Arial"/>
          <w:b w:val="0"/>
          <w:bCs/>
        </w:rPr>
        <w:t xml:space="preserve">, i.e. location, policy priority or target groups. </w:t>
      </w:r>
    </w:p>
    <w:p w14:paraId="46403759" w14:textId="71F9CDB7" w:rsidR="00456C04" w:rsidRPr="00BF1A69" w:rsidRDefault="00B94249" w:rsidP="00BF1A69">
      <w:pPr>
        <w:pStyle w:val="Boxed2Heading"/>
        <w:rPr>
          <w:rFonts w:ascii="Arial" w:hAnsi="Arial" w:cs="Arial"/>
          <w:b w:val="0"/>
          <w:bCs/>
        </w:rPr>
      </w:pPr>
      <w:r w:rsidRPr="00BF1A69">
        <w:rPr>
          <w:rFonts w:ascii="Arial" w:hAnsi="Arial" w:cs="Arial"/>
          <w:b w:val="0"/>
          <w:bCs/>
        </w:rPr>
        <w:t>Be specific about the required information sought for each criterion. This will help applicants to better target their applications and assist assessors.</w:t>
      </w:r>
      <w:r w:rsidR="000A7C9F" w:rsidRPr="00BF1A69">
        <w:rPr>
          <w:rFonts w:ascii="Arial" w:hAnsi="Arial" w:cs="Arial"/>
          <w:b w:val="0"/>
          <w:bCs/>
        </w:rPr>
        <w:t xml:space="preserve"> The amount of detail and supporting evidence required should be proportionate to the </w:t>
      </w:r>
      <w:r w:rsidR="0000606F" w:rsidRPr="00BF1A69">
        <w:rPr>
          <w:rFonts w:ascii="Arial" w:hAnsi="Arial" w:cs="Arial"/>
          <w:b w:val="0"/>
          <w:bCs/>
        </w:rPr>
        <w:t>size, complexity and grant amount requested.</w:t>
      </w:r>
    </w:p>
    <w:p w14:paraId="51D819AD" w14:textId="70078A0D" w:rsidR="00E348C0" w:rsidRPr="00BF1A69" w:rsidRDefault="00E348C0" w:rsidP="00BF1A69">
      <w:pPr>
        <w:pStyle w:val="Boxed2Heading"/>
        <w:rPr>
          <w:rFonts w:ascii="Arial" w:hAnsi="Arial" w:cs="Arial"/>
          <w:b w:val="0"/>
          <w:bCs/>
        </w:rPr>
      </w:pPr>
      <w:r w:rsidRPr="00BF1A69">
        <w:rPr>
          <w:rFonts w:ascii="Arial" w:hAnsi="Arial" w:cs="Arial"/>
          <w:b w:val="0"/>
          <w:bCs/>
        </w:rPr>
        <w:t>State the weighting of each criterion in the assessment process.</w:t>
      </w:r>
      <w:r w:rsidR="006D7CF0" w:rsidRPr="00BF1A69">
        <w:rPr>
          <w:rFonts w:ascii="Arial" w:hAnsi="Arial" w:cs="Arial"/>
          <w:b w:val="0"/>
          <w:bCs/>
        </w:rPr>
        <w:t xml:space="preserve"> </w:t>
      </w:r>
      <w:r w:rsidRPr="00BF1A69">
        <w:rPr>
          <w:rFonts w:ascii="Arial" w:hAnsi="Arial" w:cs="Arial"/>
          <w:b w:val="0"/>
          <w:bCs/>
        </w:rPr>
        <w:t xml:space="preserve">If the selection process occurs in </w:t>
      </w:r>
      <w:r w:rsidR="00A81C44" w:rsidRPr="00BF1A69">
        <w:rPr>
          <w:rFonts w:ascii="Arial" w:hAnsi="Arial" w:cs="Arial"/>
          <w:b w:val="0"/>
          <w:bCs/>
        </w:rPr>
        <w:t>two</w:t>
      </w:r>
      <w:r w:rsidR="00C90253" w:rsidRPr="00BF1A69">
        <w:rPr>
          <w:rFonts w:ascii="Arial" w:hAnsi="Arial" w:cs="Arial"/>
          <w:b w:val="0"/>
          <w:bCs/>
        </w:rPr>
        <w:t>-stages,</w:t>
      </w:r>
      <w:r w:rsidRPr="00BF1A69">
        <w:rPr>
          <w:rFonts w:ascii="Arial" w:hAnsi="Arial" w:cs="Arial"/>
          <w:b w:val="0"/>
          <w:bCs/>
        </w:rPr>
        <w:t xml:space="preserve"> (for example</w:t>
      </w:r>
      <w:r w:rsidR="000A4D8A" w:rsidRPr="00BF1A69">
        <w:rPr>
          <w:rFonts w:ascii="Arial" w:hAnsi="Arial" w:cs="Arial"/>
          <w:b w:val="0"/>
          <w:bCs/>
        </w:rPr>
        <w:t>,</w:t>
      </w:r>
      <w:r w:rsidRPr="00BF1A69">
        <w:rPr>
          <w:rFonts w:ascii="Arial" w:hAnsi="Arial" w:cs="Arial"/>
          <w:b w:val="0"/>
          <w:bCs/>
        </w:rPr>
        <w:t xml:space="preserve"> an expression of interest followed by a full application) this should be noted here and the criteria should express what applicants are required to do in each of the stages. For example, </w:t>
      </w:r>
      <w:r w:rsidR="000A2164" w:rsidRPr="00BF1A69">
        <w:rPr>
          <w:rFonts w:ascii="Arial" w:hAnsi="Arial" w:cs="Arial"/>
          <w:b w:val="0"/>
          <w:bCs/>
        </w:rPr>
        <w:t>at the first stage</w:t>
      </w:r>
      <w:r w:rsidRPr="00BF1A69">
        <w:rPr>
          <w:rFonts w:ascii="Arial" w:hAnsi="Arial" w:cs="Arial"/>
          <w:b w:val="0"/>
          <w:bCs/>
        </w:rPr>
        <w:t xml:space="preserve"> applicants may only need to provide a broad proposal for their grant activity and how it will address a particular need or policy outcome.</w:t>
      </w:r>
    </w:p>
    <w:p w14:paraId="6F80CAD6" w14:textId="3254CE43" w:rsidR="00E20B50" w:rsidRPr="00BF1A69" w:rsidRDefault="00E20B50" w:rsidP="00BF1A69">
      <w:pPr>
        <w:pStyle w:val="Boxed2Heading"/>
        <w:rPr>
          <w:rFonts w:ascii="Arial" w:hAnsi="Arial" w:cs="Arial"/>
          <w:b w:val="0"/>
          <w:bCs/>
        </w:rPr>
      </w:pPr>
      <w:r w:rsidRPr="00BF1A69">
        <w:rPr>
          <w:rFonts w:ascii="Arial" w:hAnsi="Arial" w:cs="Arial"/>
          <w:b w:val="0"/>
          <w:bCs/>
        </w:rPr>
        <w:t xml:space="preserve">Consider whether </w:t>
      </w:r>
      <w:r w:rsidR="00832270" w:rsidRPr="00BF1A69">
        <w:rPr>
          <w:rFonts w:ascii="Arial" w:hAnsi="Arial" w:cs="Arial"/>
          <w:b w:val="0"/>
          <w:bCs/>
        </w:rPr>
        <w:t xml:space="preserve">grant </w:t>
      </w:r>
      <w:r w:rsidRPr="00BF1A69">
        <w:rPr>
          <w:rFonts w:ascii="Arial" w:hAnsi="Arial" w:cs="Arial"/>
          <w:b w:val="0"/>
          <w:bCs/>
        </w:rPr>
        <w:t xml:space="preserve">applicant and </w:t>
      </w:r>
      <w:r w:rsidR="00832270" w:rsidRPr="00BF1A69">
        <w:rPr>
          <w:rFonts w:ascii="Arial" w:hAnsi="Arial" w:cs="Arial"/>
          <w:b w:val="0"/>
          <w:bCs/>
        </w:rPr>
        <w:t xml:space="preserve">grant activity </w:t>
      </w:r>
      <w:r w:rsidRPr="00BF1A69">
        <w:rPr>
          <w:rFonts w:ascii="Arial" w:hAnsi="Arial" w:cs="Arial"/>
          <w:b w:val="0"/>
          <w:bCs/>
        </w:rPr>
        <w:t xml:space="preserve">risk should be </w:t>
      </w:r>
      <w:r w:rsidR="00361806" w:rsidRPr="00BF1A69">
        <w:rPr>
          <w:rFonts w:ascii="Arial" w:hAnsi="Arial" w:cs="Arial"/>
          <w:b w:val="0"/>
          <w:bCs/>
        </w:rPr>
        <w:t>included</w:t>
      </w:r>
      <w:r w:rsidRPr="00BF1A69">
        <w:rPr>
          <w:rFonts w:ascii="Arial" w:hAnsi="Arial" w:cs="Arial"/>
          <w:b w:val="0"/>
          <w:bCs/>
        </w:rPr>
        <w:t xml:space="preserve"> </w:t>
      </w:r>
      <w:r w:rsidR="00A735FE" w:rsidRPr="00BF1A69">
        <w:rPr>
          <w:rFonts w:ascii="Arial" w:hAnsi="Arial" w:cs="Arial"/>
          <w:b w:val="0"/>
          <w:bCs/>
        </w:rPr>
        <w:t>in the assessment criteria</w:t>
      </w:r>
      <w:r w:rsidR="00AD6183" w:rsidRPr="00BF1A69">
        <w:rPr>
          <w:rFonts w:ascii="Arial" w:hAnsi="Arial" w:cs="Arial"/>
          <w:b w:val="0"/>
          <w:bCs/>
        </w:rPr>
        <w:t>.</w:t>
      </w:r>
    </w:p>
    <w:p w14:paraId="11EED972" w14:textId="6E0C885F" w:rsidR="00AD6183" w:rsidRPr="00BF1A69" w:rsidRDefault="00AD6183" w:rsidP="00BF1A69">
      <w:pPr>
        <w:pStyle w:val="Boxed2Heading"/>
        <w:rPr>
          <w:rFonts w:ascii="Arial" w:hAnsi="Arial" w:cs="Arial"/>
          <w:b w:val="0"/>
          <w:bCs/>
        </w:rPr>
      </w:pPr>
      <w:r w:rsidRPr="00BF1A69">
        <w:rPr>
          <w:rFonts w:ascii="Arial" w:hAnsi="Arial" w:cs="Arial"/>
          <w:b w:val="0"/>
          <w:bCs/>
        </w:rPr>
        <w:lastRenderedPageBreak/>
        <w:t xml:space="preserve">Where applicants are required to demonstrate compliance with </w:t>
      </w:r>
      <w:r w:rsidR="00B0425D" w:rsidRPr="00BF1A69">
        <w:rPr>
          <w:rFonts w:ascii="Arial" w:hAnsi="Arial" w:cs="Arial"/>
          <w:b w:val="0"/>
          <w:bCs/>
        </w:rPr>
        <w:t xml:space="preserve">specific laws or </w:t>
      </w:r>
      <w:r w:rsidRPr="00BF1A69">
        <w:rPr>
          <w:rFonts w:ascii="Arial" w:hAnsi="Arial" w:cs="Arial"/>
          <w:b w:val="0"/>
          <w:bCs/>
        </w:rPr>
        <w:t>regulations</w:t>
      </w:r>
      <w:r w:rsidR="00B0425D" w:rsidRPr="00BF1A69">
        <w:rPr>
          <w:rFonts w:ascii="Arial" w:hAnsi="Arial" w:cs="Arial"/>
          <w:b w:val="0"/>
          <w:bCs/>
        </w:rPr>
        <w:t xml:space="preserve"> (</w:t>
      </w:r>
      <w:r w:rsidRPr="00BF1A69">
        <w:rPr>
          <w:rFonts w:ascii="Arial" w:hAnsi="Arial" w:cs="Arial"/>
          <w:b w:val="0"/>
          <w:bCs/>
        </w:rPr>
        <w:t>for example, have a W</w:t>
      </w:r>
      <w:r w:rsidR="0043194E" w:rsidRPr="00BF1A69">
        <w:rPr>
          <w:rFonts w:ascii="Arial" w:hAnsi="Arial" w:cs="Arial"/>
          <w:b w:val="0"/>
          <w:bCs/>
        </w:rPr>
        <w:t xml:space="preserve">ork </w:t>
      </w:r>
      <w:r w:rsidRPr="00BF1A69">
        <w:rPr>
          <w:rFonts w:ascii="Arial" w:hAnsi="Arial" w:cs="Arial"/>
          <w:b w:val="0"/>
          <w:bCs/>
        </w:rPr>
        <w:t>H</w:t>
      </w:r>
      <w:r w:rsidR="0043194E" w:rsidRPr="00BF1A69">
        <w:rPr>
          <w:rFonts w:ascii="Arial" w:hAnsi="Arial" w:cs="Arial"/>
          <w:b w:val="0"/>
          <w:bCs/>
        </w:rPr>
        <w:t xml:space="preserve">ealth &amp; </w:t>
      </w:r>
      <w:r w:rsidRPr="00BF1A69">
        <w:rPr>
          <w:rFonts w:ascii="Arial" w:hAnsi="Arial" w:cs="Arial"/>
          <w:b w:val="0"/>
          <w:bCs/>
        </w:rPr>
        <w:t>S</w:t>
      </w:r>
      <w:r w:rsidR="0043194E" w:rsidRPr="00BF1A69">
        <w:rPr>
          <w:rFonts w:ascii="Arial" w:hAnsi="Arial" w:cs="Arial"/>
          <w:b w:val="0"/>
          <w:bCs/>
        </w:rPr>
        <w:t>afety</w:t>
      </w:r>
      <w:r w:rsidRPr="00BF1A69">
        <w:rPr>
          <w:rFonts w:ascii="Arial" w:hAnsi="Arial" w:cs="Arial"/>
          <w:b w:val="0"/>
          <w:bCs/>
        </w:rPr>
        <w:t xml:space="preserve"> </w:t>
      </w:r>
      <w:r w:rsidR="002F5D25" w:rsidRPr="00BF1A69">
        <w:rPr>
          <w:rFonts w:ascii="Arial" w:hAnsi="Arial" w:cs="Arial"/>
          <w:b w:val="0"/>
          <w:bCs/>
        </w:rPr>
        <w:t xml:space="preserve">(WH&amp;S) </w:t>
      </w:r>
      <w:r w:rsidRPr="00BF1A69">
        <w:rPr>
          <w:rFonts w:ascii="Arial" w:hAnsi="Arial" w:cs="Arial"/>
          <w:b w:val="0"/>
          <w:bCs/>
        </w:rPr>
        <w:t xml:space="preserve">plan </w:t>
      </w:r>
      <w:r w:rsidR="00E348C0" w:rsidRPr="00BF1A69">
        <w:rPr>
          <w:rFonts w:ascii="Arial" w:hAnsi="Arial" w:cs="Arial"/>
          <w:b w:val="0"/>
          <w:bCs/>
        </w:rPr>
        <w:t>(see section 10</w:t>
      </w:r>
      <w:r w:rsidR="005825AB" w:rsidRPr="00BF1A69">
        <w:rPr>
          <w:rFonts w:ascii="Arial" w:hAnsi="Arial" w:cs="Arial"/>
          <w:b w:val="0"/>
          <w:bCs/>
        </w:rPr>
        <w:t>.2)</w:t>
      </w:r>
      <w:r w:rsidR="00B0425D" w:rsidRPr="00BF1A69">
        <w:rPr>
          <w:rFonts w:ascii="Arial" w:hAnsi="Arial" w:cs="Arial"/>
          <w:b w:val="0"/>
          <w:bCs/>
        </w:rPr>
        <w:t>)</w:t>
      </w:r>
      <w:r w:rsidR="005825AB" w:rsidRPr="00BF1A69">
        <w:rPr>
          <w:rFonts w:ascii="Arial" w:hAnsi="Arial" w:cs="Arial"/>
          <w:b w:val="0"/>
          <w:bCs/>
        </w:rPr>
        <w:t xml:space="preserve"> </w:t>
      </w:r>
      <w:r w:rsidRPr="00BF1A69">
        <w:rPr>
          <w:rFonts w:ascii="Arial" w:hAnsi="Arial" w:cs="Arial"/>
          <w:b w:val="0"/>
          <w:bCs/>
        </w:rPr>
        <w:t>this should be included as an assessment criteria.</w:t>
      </w:r>
    </w:p>
    <w:p w14:paraId="0919FC44" w14:textId="32609EAC" w:rsidR="0028740E" w:rsidRPr="00BF1A69" w:rsidRDefault="00573AA9" w:rsidP="00BF1A69">
      <w:pPr>
        <w:pStyle w:val="Boxed2Heading"/>
        <w:rPr>
          <w:rFonts w:ascii="Arial" w:hAnsi="Arial" w:cs="Arial"/>
          <w:b w:val="0"/>
          <w:bCs/>
        </w:rPr>
      </w:pPr>
      <w:r w:rsidRPr="00BF1A69">
        <w:rPr>
          <w:rFonts w:ascii="Arial" w:hAnsi="Arial" w:cs="Arial"/>
          <w:b w:val="0"/>
          <w:bCs/>
        </w:rPr>
        <w:t xml:space="preserve">If </w:t>
      </w:r>
      <w:r w:rsidR="00DE5010" w:rsidRPr="00BF1A69">
        <w:rPr>
          <w:rFonts w:ascii="Arial" w:hAnsi="Arial" w:cs="Arial"/>
          <w:b w:val="0"/>
          <w:bCs/>
        </w:rPr>
        <w:t xml:space="preserve">funding </w:t>
      </w:r>
      <w:r w:rsidR="005F639A" w:rsidRPr="00BF1A69">
        <w:rPr>
          <w:rFonts w:ascii="Arial" w:hAnsi="Arial" w:cs="Arial"/>
          <w:b w:val="0"/>
          <w:bCs/>
        </w:rPr>
        <w:t xml:space="preserve">will support </w:t>
      </w:r>
      <w:r w:rsidR="00CB39FB" w:rsidRPr="00BF1A69">
        <w:rPr>
          <w:rFonts w:ascii="Arial" w:hAnsi="Arial" w:cs="Arial"/>
          <w:b w:val="0"/>
          <w:bCs/>
        </w:rPr>
        <w:t xml:space="preserve">Aboriginal </w:t>
      </w:r>
      <w:r w:rsidR="00A6660D" w:rsidRPr="00BF1A69">
        <w:rPr>
          <w:rFonts w:ascii="Arial" w:hAnsi="Arial" w:cs="Arial"/>
          <w:b w:val="0"/>
          <w:bCs/>
        </w:rPr>
        <w:t>and</w:t>
      </w:r>
      <w:r w:rsidR="00CB39FB" w:rsidRPr="00BF1A69">
        <w:rPr>
          <w:rFonts w:ascii="Arial" w:hAnsi="Arial" w:cs="Arial"/>
          <w:b w:val="0"/>
          <w:bCs/>
        </w:rPr>
        <w:t xml:space="preserve"> Torres Strait Islander </w:t>
      </w:r>
      <w:r w:rsidR="005F639A" w:rsidRPr="00BF1A69">
        <w:rPr>
          <w:rFonts w:ascii="Arial" w:hAnsi="Arial" w:cs="Arial"/>
          <w:b w:val="0"/>
          <w:bCs/>
        </w:rPr>
        <w:t>peoples</w:t>
      </w:r>
      <w:r w:rsidR="003F1642" w:rsidRPr="00BF1A69">
        <w:rPr>
          <w:rFonts w:ascii="Arial" w:hAnsi="Arial" w:cs="Arial"/>
          <w:b w:val="0"/>
          <w:bCs/>
        </w:rPr>
        <w:t xml:space="preserve">, </w:t>
      </w:r>
      <w:r w:rsidR="00BC2DD4" w:rsidRPr="00BF1A69">
        <w:rPr>
          <w:rFonts w:ascii="Arial" w:hAnsi="Arial" w:cs="Arial"/>
          <w:b w:val="0"/>
          <w:bCs/>
        </w:rPr>
        <w:t>outline here any specific assessment criteria applicants are required to address</w:t>
      </w:r>
      <w:r w:rsidR="00160F86" w:rsidRPr="00BF1A69">
        <w:rPr>
          <w:rFonts w:ascii="Arial" w:hAnsi="Arial" w:cs="Arial"/>
          <w:b w:val="0"/>
          <w:bCs/>
        </w:rPr>
        <w:t>.</w:t>
      </w:r>
      <w:r w:rsidR="00DE4993" w:rsidRPr="00BF1A69">
        <w:rPr>
          <w:rFonts w:ascii="Arial" w:hAnsi="Arial" w:cs="Arial"/>
          <w:b w:val="0"/>
          <w:bCs/>
        </w:rPr>
        <w:t xml:space="preserve"> </w:t>
      </w:r>
      <w:r w:rsidR="00BC2DD4" w:rsidRPr="00BF1A69">
        <w:rPr>
          <w:rFonts w:ascii="Arial" w:hAnsi="Arial" w:cs="Arial"/>
          <w:b w:val="0"/>
          <w:bCs/>
        </w:rPr>
        <w:t>The National Indigenous Australians Agency has developed a Grants Prioritisation Guide which provides entities with suggested approaches to prioritise Aboriginal and Torres Strait Islander organisations during grant design and administration</w:t>
      </w:r>
      <w:r w:rsidR="00E172FB" w:rsidRPr="00BF1A69">
        <w:rPr>
          <w:rFonts w:ascii="Arial" w:hAnsi="Arial" w:cs="Arial"/>
          <w:b w:val="0"/>
          <w:bCs/>
        </w:rPr>
        <w:t>,</w:t>
      </w:r>
      <w:r w:rsidR="00BC2DD4" w:rsidRPr="00BF1A69">
        <w:rPr>
          <w:rFonts w:ascii="Arial" w:hAnsi="Arial" w:cs="Arial"/>
          <w:b w:val="0"/>
          <w:bCs/>
        </w:rPr>
        <w:t xml:space="preserve"> see </w:t>
      </w:r>
      <w:hyperlink r:id="rId31" w:history="1">
        <w:r w:rsidR="00BC2DD4" w:rsidRPr="00BF1A69">
          <w:rPr>
            <w:rStyle w:val="Hyperlink"/>
            <w:rFonts w:ascii="Arial" w:hAnsi="Arial" w:cs="Arial"/>
            <w:b w:val="0"/>
            <w:bCs/>
          </w:rPr>
          <w:t>https://www.niaa.gov.au/resource-centre/closing-gap-grants-prioritisation-guide</w:t>
        </w:r>
      </w:hyperlink>
      <w:r w:rsidR="00A171E3" w:rsidRPr="00BF1A69">
        <w:rPr>
          <w:rFonts w:ascii="Arial" w:hAnsi="Arial" w:cs="Arial"/>
          <w:b w:val="0"/>
          <w:bCs/>
        </w:rPr>
        <w:t>.</w:t>
      </w:r>
    </w:p>
    <w:p w14:paraId="1F654B86" w14:textId="77777777" w:rsidR="00D115CE" w:rsidRDefault="00CF2674" w:rsidP="00494050">
      <w:r>
        <w:t>Y</w:t>
      </w:r>
      <w:r w:rsidR="00494050" w:rsidRPr="00E44E21">
        <w:t xml:space="preserve">ou </w:t>
      </w:r>
      <w:r w:rsidR="003816D7">
        <w:t>must</w:t>
      </w:r>
      <w:r w:rsidR="00494050" w:rsidRPr="00E44E21">
        <w:t xml:space="preserve"> </w:t>
      </w:r>
      <w:r w:rsidR="00494050" w:rsidRPr="00342D0A">
        <w:t>address [all</w:t>
      </w:r>
      <w:r w:rsidR="007B0F23">
        <w:t>/some</w:t>
      </w:r>
      <w:r w:rsidR="00494050" w:rsidRPr="00342D0A">
        <w:t>]</w:t>
      </w:r>
      <w:r w:rsidR="00832270">
        <w:t xml:space="preserve"> of</w:t>
      </w:r>
      <w:r w:rsidR="00494050" w:rsidRPr="00342D0A">
        <w:t xml:space="preserve"> </w:t>
      </w:r>
      <w:r w:rsidR="00494050" w:rsidRPr="00E44E21">
        <w:t xml:space="preserve">the following assessment criteria in </w:t>
      </w:r>
      <w:r w:rsidR="007F7815">
        <w:t>the</w:t>
      </w:r>
      <w:r w:rsidR="00494050" w:rsidRPr="00E44E21">
        <w:t xml:space="preserve"> application. </w:t>
      </w:r>
    </w:p>
    <w:p w14:paraId="54A988B1" w14:textId="0B85DA37" w:rsidR="00CF2674" w:rsidRDefault="00D115CE" w:rsidP="00494050">
      <w:r>
        <w:t>[</w:t>
      </w:r>
      <w:r w:rsidR="00494050" w:rsidRPr="00E44E21">
        <w:t xml:space="preserve">We will </w:t>
      </w:r>
      <w:r w:rsidR="00CF2674">
        <w:t>assess</w:t>
      </w:r>
      <w:r w:rsidR="00494050" w:rsidRPr="00E44E21">
        <w:t xml:space="preserve"> your application based on the weighting given to each criterion.</w:t>
      </w:r>
      <w:r>
        <w:t>]</w:t>
      </w:r>
      <w:r w:rsidR="000A7C9F">
        <w:t xml:space="preserve"> </w:t>
      </w:r>
      <w:r w:rsidR="00DD159B">
        <w:t xml:space="preserve">or </w:t>
      </w:r>
      <w:r w:rsidR="000A7C9F">
        <w:t>[</w:t>
      </w:r>
      <w:r w:rsidR="002330BB">
        <w:t>All criterion have equal weighting.</w:t>
      </w:r>
      <w:r w:rsidR="000A7C9F">
        <w:t>]</w:t>
      </w:r>
      <w:r w:rsidR="00494050" w:rsidRPr="00E44E21">
        <w:t xml:space="preserve"> </w:t>
      </w:r>
    </w:p>
    <w:p w14:paraId="7156559F" w14:textId="77777777" w:rsidR="007F7815" w:rsidRDefault="00494050" w:rsidP="00494050">
      <w:r w:rsidRPr="00E44E21">
        <w:t xml:space="preserve">The amount of detail and supporting evidence you provide in your application should be relative to the size, complexity and grant amount requested. </w:t>
      </w:r>
    </w:p>
    <w:p w14:paraId="4D681A44" w14:textId="4AA1F6D7" w:rsidR="00494050" w:rsidRDefault="00494050" w:rsidP="00494050">
      <w:r w:rsidRPr="00342D0A">
        <w:t>[</w:t>
      </w:r>
      <w:r w:rsidR="00CF2674">
        <w:t>I</w:t>
      </w:r>
      <w:r w:rsidRPr="00342D0A">
        <w:t xml:space="preserve">f applicable] </w:t>
      </w:r>
      <w:r w:rsidRPr="00E44E21">
        <w:t xml:space="preserve">The application form includes </w:t>
      </w:r>
      <w:r w:rsidR="003816D7">
        <w:t>text</w:t>
      </w:r>
      <w:r w:rsidR="003816D7" w:rsidRPr="00E44E21">
        <w:t xml:space="preserve"> </w:t>
      </w:r>
      <w:r w:rsidRPr="00E44E21">
        <w:t>limits</w:t>
      </w:r>
      <w:r w:rsidR="002F5D25">
        <w:t xml:space="preserve"> </w:t>
      </w:r>
      <w:r w:rsidR="0043194E">
        <w:t>[indicate limits]</w:t>
      </w:r>
      <w:r w:rsidR="002F5D25">
        <w:t>.</w:t>
      </w:r>
    </w:p>
    <w:p w14:paraId="651181CE" w14:textId="7821551F" w:rsidR="007254DD" w:rsidRDefault="005F69E4" w:rsidP="007254DD">
      <w:r>
        <w:t xml:space="preserve">[If applicable] </w:t>
      </w:r>
      <w:r w:rsidR="00D562B3">
        <w:t xml:space="preserve">We will only award funding to applications that score highly against all </w:t>
      </w:r>
      <w:r w:rsidR="003F044F">
        <w:t>assessment</w:t>
      </w:r>
      <w:r w:rsidR="00D562B3">
        <w:t xml:space="preserve"> criteria</w:t>
      </w:r>
      <w:r>
        <w:t>.</w:t>
      </w:r>
    </w:p>
    <w:p w14:paraId="31CB7C20" w14:textId="70CAD4C2" w:rsidR="0064210E" w:rsidRDefault="0064210E" w:rsidP="007254DD">
      <w:pPr>
        <w:rPr>
          <w:sz w:val="22"/>
          <w:szCs w:val="22"/>
        </w:rPr>
      </w:pPr>
      <w:r>
        <w:t>[Insert any other relevant information]</w:t>
      </w:r>
    </w:p>
    <w:p w14:paraId="2D3950E4" w14:textId="1CEDACF9" w:rsidR="003816D7" w:rsidRPr="00FD47D5" w:rsidRDefault="00494050" w:rsidP="007254DD">
      <w:pPr>
        <w:rPr>
          <w:b/>
          <w:sz w:val="22"/>
          <w:szCs w:val="22"/>
        </w:rPr>
      </w:pPr>
      <w:r w:rsidRPr="00FD47D5">
        <w:rPr>
          <w:b/>
          <w:sz w:val="22"/>
          <w:szCs w:val="22"/>
        </w:rPr>
        <w:t>Criterion 1</w:t>
      </w:r>
    </w:p>
    <w:p w14:paraId="2DC47174" w14:textId="518FA40F" w:rsidR="00494050" w:rsidRPr="006C4CCA" w:rsidRDefault="000C2B51" w:rsidP="00494050">
      <w:r w:rsidRPr="00181A24">
        <w:t xml:space="preserve">[Insert </w:t>
      </w:r>
      <w:r w:rsidR="002330BB" w:rsidRPr="00181A24">
        <w:t>Criterion 1</w:t>
      </w:r>
      <w:r w:rsidR="00F1475D" w:rsidRPr="00181A24">
        <w:t>]</w:t>
      </w:r>
      <w:r w:rsidR="002330BB" w:rsidRPr="00181A24">
        <w:t xml:space="preserve"> </w:t>
      </w:r>
      <w:r w:rsidR="00910BD5">
        <w:t>[</w:t>
      </w:r>
      <w:r w:rsidR="007F7815" w:rsidRPr="00181A24">
        <w:t xml:space="preserve">include weight of criterion e.g. </w:t>
      </w:r>
      <w:r w:rsidR="003816D7" w:rsidRPr="00181A24">
        <w:t>xx points</w:t>
      </w:r>
      <w:r w:rsidR="00910BD5">
        <w:t>]</w:t>
      </w:r>
    </w:p>
    <w:p w14:paraId="6441454E" w14:textId="0E95AC2B" w:rsidR="00494050" w:rsidRPr="00E44E21" w:rsidRDefault="00052C0D" w:rsidP="00B16B54">
      <w:pPr>
        <w:rPr>
          <w:lang w:val="en-GB"/>
        </w:rPr>
      </w:pPr>
      <w:r>
        <w:rPr>
          <w:lang w:val="en-GB"/>
        </w:rPr>
        <w:t xml:space="preserve">You </w:t>
      </w:r>
      <w:r w:rsidR="00E72F06">
        <w:rPr>
          <w:lang w:val="en-GB"/>
        </w:rPr>
        <w:t>[must/</w:t>
      </w:r>
      <w:r>
        <w:rPr>
          <w:lang w:val="en-GB"/>
        </w:rPr>
        <w:t>should</w:t>
      </w:r>
      <w:r w:rsidR="00E72F06">
        <w:rPr>
          <w:lang w:val="en-GB"/>
        </w:rPr>
        <w:t>]</w:t>
      </w:r>
      <w:r>
        <w:rPr>
          <w:lang w:val="en-GB"/>
        </w:rPr>
        <w:t xml:space="preserve"> demonstrate this through identifying</w:t>
      </w:r>
      <w:r w:rsidR="00A92962">
        <w:rPr>
          <w:lang w:val="en-GB"/>
        </w:rPr>
        <w:t>:</w:t>
      </w:r>
    </w:p>
    <w:p w14:paraId="370CBD31" w14:textId="6FE02681" w:rsidR="00494050" w:rsidRDefault="00910BD5" w:rsidP="00FE50FD">
      <w:pPr>
        <w:pStyle w:val="ListBullet"/>
        <w:numPr>
          <w:ilvl w:val="0"/>
          <w:numId w:val="20"/>
        </w:numPr>
      </w:pPr>
      <w:r>
        <w:t>[</w:t>
      </w:r>
      <w:r w:rsidR="00052C0D">
        <w:t>indicator 1a</w:t>
      </w:r>
      <w:r>
        <w:t>]</w:t>
      </w:r>
    </w:p>
    <w:p w14:paraId="06CC19B2" w14:textId="05350837" w:rsidR="00052C0D" w:rsidRDefault="00910BD5" w:rsidP="00FE50FD">
      <w:pPr>
        <w:pStyle w:val="ListBullet"/>
        <w:numPr>
          <w:ilvl w:val="0"/>
          <w:numId w:val="20"/>
        </w:numPr>
      </w:pPr>
      <w:r>
        <w:t>[</w:t>
      </w:r>
      <w:r w:rsidR="00052C0D">
        <w:t>indicator 1b</w:t>
      </w:r>
      <w:r>
        <w:t>]</w:t>
      </w:r>
    </w:p>
    <w:p w14:paraId="6131BAC6" w14:textId="3CDC67BB" w:rsidR="007254DD" w:rsidRDefault="00910BD5" w:rsidP="00FE50FD">
      <w:pPr>
        <w:pStyle w:val="ListBullet"/>
        <w:numPr>
          <w:ilvl w:val="0"/>
          <w:numId w:val="20"/>
        </w:numPr>
      </w:pPr>
      <w:r>
        <w:t>[</w:t>
      </w:r>
      <w:r w:rsidR="00052C0D">
        <w:t>indicator 1c</w:t>
      </w:r>
      <w:r>
        <w:t>]</w:t>
      </w:r>
    </w:p>
    <w:p w14:paraId="1DAB2F4E" w14:textId="769F8802" w:rsidR="003816D7" w:rsidRPr="00FD47D5" w:rsidRDefault="00494050" w:rsidP="007254DD">
      <w:pPr>
        <w:pStyle w:val="ListBullet"/>
        <w:numPr>
          <w:ilvl w:val="0"/>
          <w:numId w:val="0"/>
        </w:numPr>
        <w:ind w:left="360" w:hanging="360"/>
        <w:rPr>
          <w:b/>
          <w:sz w:val="22"/>
          <w:szCs w:val="22"/>
        </w:rPr>
      </w:pPr>
      <w:r w:rsidRPr="00FD47D5">
        <w:rPr>
          <w:b/>
          <w:sz w:val="22"/>
          <w:szCs w:val="22"/>
        </w:rPr>
        <w:t>Criterion 2</w:t>
      </w:r>
    </w:p>
    <w:p w14:paraId="7EC2E44D" w14:textId="105F099E" w:rsidR="00494050" w:rsidRPr="00181A24" w:rsidRDefault="000C2B51" w:rsidP="00494050">
      <w:r w:rsidRPr="00181A24">
        <w:t xml:space="preserve">[insert </w:t>
      </w:r>
      <w:r w:rsidR="002330BB" w:rsidRPr="00181A24">
        <w:t>Criterion 2</w:t>
      </w:r>
      <w:r w:rsidRPr="00181A24">
        <w:t xml:space="preserve">] </w:t>
      </w:r>
      <w:r w:rsidR="00910BD5">
        <w:t>[</w:t>
      </w:r>
      <w:r w:rsidR="007F7815" w:rsidRPr="00181A24">
        <w:t xml:space="preserve">include weight of criterion e.g. </w:t>
      </w:r>
      <w:r w:rsidR="003816D7" w:rsidRPr="00181A24">
        <w:t>xx points</w:t>
      </w:r>
      <w:r w:rsidR="00910BD5">
        <w:t>]</w:t>
      </w:r>
    </w:p>
    <w:p w14:paraId="28F6EDED" w14:textId="753B0A96" w:rsidR="00052C0D" w:rsidRDefault="00052C0D" w:rsidP="00052C0D">
      <w:r>
        <w:t xml:space="preserve">You </w:t>
      </w:r>
      <w:r w:rsidR="00E72F06">
        <w:t>[must/</w:t>
      </w:r>
      <w:r>
        <w:t>should</w:t>
      </w:r>
      <w:r w:rsidR="00E72F06">
        <w:t>]</w:t>
      </w:r>
      <w:r>
        <w:t xml:space="preserve"> demonstrate this through identifying</w:t>
      </w:r>
      <w:r w:rsidR="00A92962">
        <w:t>:</w:t>
      </w:r>
    </w:p>
    <w:p w14:paraId="4A5A4691" w14:textId="01101AE8" w:rsidR="00052C0D" w:rsidRDefault="00910BD5" w:rsidP="00FE50FD">
      <w:pPr>
        <w:pStyle w:val="ListBullet"/>
        <w:numPr>
          <w:ilvl w:val="0"/>
          <w:numId w:val="20"/>
        </w:numPr>
      </w:pPr>
      <w:r>
        <w:t>[</w:t>
      </w:r>
      <w:r w:rsidR="00052C0D">
        <w:t>indicator 2a</w:t>
      </w:r>
      <w:r>
        <w:t>]</w:t>
      </w:r>
    </w:p>
    <w:p w14:paraId="0452152D" w14:textId="5B7DE914" w:rsidR="00052C0D" w:rsidRDefault="00910BD5" w:rsidP="00FE50FD">
      <w:pPr>
        <w:pStyle w:val="ListBullet"/>
        <w:numPr>
          <w:ilvl w:val="0"/>
          <w:numId w:val="20"/>
        </w:numPr>
      </w:pPr>
      <w:r>
        <w:t>[</w:t>
      </w:r>
      <w:r w:rsidR="00052C0D">
        <w:t>indicator 2b</w:t>
      </w:r>
      <w:r>
        <w:t>]</w:t>
      </w:r>
    </w:p>
    <w:p w14:paraId="62EC94EC" w14:textId="489B95FD" w:rsidR="007254DD" w:rsidRDefault="00910BD5" w:rsidP="00FE50FD">
      <w:pPr>
        <w:pStyle w:val="ListBullet"/>
        <w:numPr>
          <w:ilvl w:val="0"/>
          <w:numId w:val="20"/>
        </w:numPr>
      </w:pPr>
      <w:r>
        <w:t>[</w:t>
      </w:r>
      <w:r w:rsidR="00052C0D">
        <w:t>indicator 2c</w:t>
      </w:r>
      <w:r>
        <w:t>]</w:t>
      </w:r>
    </w:p>
    <w:p w14:paraId="45EF9D96" w14:textId="7429AB4D"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29BC7012" w14:textId="1C12EF94" w:rsidR="00052C0D" w:rsidRPr="00181A24" w:rsidRDefault="00052C0D" w:rsidP="00052C0D">
      <w:r w:rsidRPr="00181A24">
        <w:t>[</w:t>
      </w:r>
      <w:r w:rsidR="000C2B51" w:rsidRPr="00181A24">
        <w:t xml:space="preserve">Insert </w:t>
      </w:r>
      <w:r w:rsidRPr="00181A24">
        <w:t xml:space="preserve">Criterion 3] </w:t>
      </w:r>
      <w:r w:rsidR="00910BD5">
        <w:t>[</w:t>
      </w:r>
      <w:r w:rsidR="007F7815" w:rsidRPr="00181A24">
        <w:t xml:space="preserve">include weight of criterion e.g. </w:t>
      </w:r>
      <w:r w:rsidRPr="00181A24">
        <w:t>xx points</w:t>
      </w:r>
      <w:r w:rsidR="00910BD5">
        <w:t>]</w:t>
      </w:r>
    </w:p>
    <w:p w14:paraId="3D241E08" w14:textId="11837FD5" w:rsidR="00052C0D" w:rsidRDefault="00052C0D" w:rsidP="00052C0D">
      <w:r>
        <w:t xml:space="preserve">You </w:t>
      </w:r>
      <w:r w:rsidR="00E72F06">
        <w:t>[must/</w:t>
      </w:r>
      <w:r>
        <w:t>should</w:t>
      </w:r>
      <w:r w:rsidR="00E72F06">
        <w:t>]</w:t>
      </w:r>
      <w:r>
        <w:t xml:space="preserve"> demonstrate this through identifying</w:t>
      </w:r>
      <w:r w:rsidR="00A92962">
        <w:t>:</w:t>
      </w:r>
    </w:p>
    <w:p w14:paraId="2DA0FB4A" w14:textId="05C6D7D7" w:rsidR="00052C0D" w:rsidRDefault="00910BD5" w:rsidP="00FE50FD">
      <w:pPr>
        <w:pStyle w:val="ListBullet"/>
        <w:numPr>
          <w:ilvl w:val="0"/>
          <w:numId w:val="20"/>
        </w:numPr>
      </w:pPr>
      <w:r>
        <w:t>[</w:t>
      </w:r>
      <w:r w:rsidR="00052C0D">
        <w:t>indicator 3a</w:t>
      </w:r>
      <w:r>
        <w:t>]</w:t>
      </w:r>
    </w:p>
    <w:p w14:paraId="13D50C52" w14:textId="2FCEC53F" w:rsidR="00052C0D" w:rsidRDefault="00910BD5" w:rsidP="00FE50FD">
      <w:pPr>
        <w:pStyle w:val="ListBullet"/>
        <w:numPr>
          <w:ilvl w:val="0"/>
          <w:numId w:val="20"/>
        </w:numPr>
      </w:pPr>
      <w:r>
        <w:t>[</w:t>
      </w:r>
      <w:r w:rsidR="00052C0D">
        <w:t>indicator 3b</w:t>
      </w:r>
      <w:r>
        <w:t>]</w:t>
      </w:r>
    </w:p>
    <w:p w14:paraId="23B19D62" w14:textId="72F9F68C" w:rsidR="00832270" w:rsidRPr="00BF1A69" w:rsidRDefault="00910BD5" w:rsidP="00FE50FD">
      <w:pPr>
        <w:pStyle w:val="ListBullet"/>
        <w:numPr>
          <w:ilvl w:val="0"/>
          <w:numId w:val="20"/>
        </w:numPr>
      </w:pPr>
      <w:r>
        <w:t>[</w:t>
      </w:r>
      <w:r w:rsidR="00052C0D">
        <w:t>indicator 3c</w:t>
      </w:r>
      <w:r>
        <w:t>]</w:t>
      </w:r>
      <w:r w:rsidR="000F48FA" w:rsidRPr="00BF1A69" w:rsidDel="000F48FA">
        <w:t xml:space="preserve"> </w:t>
      </w:r>
    </w:p>
    <w:p w14:paraId="786200F0" w14:textId="713BF0FD" w:rsidR="00A92962" w:rsidRPr="00832270" w:rsidRDefault="00A92962" w:rsidP="00832270">
      <w:pPr>
        <w:pStyle w:val="ListBullet"/>
        <w:numPr>
          <w:ilvl w:val="0"/>
          <w:numId w:val="0"/>
        </w:numPr>
      </w:pPr>
      <w:r w:rsidRPr="00832270">
        <w:t>[Insert additional criteria as required</w:t>
      </w:r>
      <w:r w:rsidR="00007DBF">
        <w:t xml:space="preserve"> or outline any </w:t>
      </w:r>
      <w:r w:rsidR="00810D66">
        <w:t>additional</w:t>
      </w:r>
      <w:r w:rsidR="006A2F90">
        <w:t xml:space="preserve"> or other</w:t>
      </w:r>
      <w:r w:rsidR="00810D66">
        <w:t xml:space="preserve"> factors and how these will be applied. Indicate if applicants are able to address these other factors</w:t>
      </w:r>
      <w:r w:rsidRPr="00832270">
        <w:t>]</w:t>
      </w:r>
    </w:p>
    <w:p w14:paraId="2E6022E5" w14:textId="25A6ECA7" w:rsidR="00C347D8" w:rsidRPr="00FD47D5" w:rsidRDefault="00C347D8" w:rsidP="00F12A12">
      <w:pPr>
        <w:pStyle w:val="Heading2"/>
      </w:pPr>
      <w:bookmarkStart w:id="80" w:name="_Toc178757519"/>
      <w:bookmarkStart w:id="81" w:name="_Toc164844283"/>
      <w:bookmarkStart w:id="82" w:name="_Toc383003272"/>
      <w:bookmarkEnd w:id="36"/>
      <w:bookmarkEnd w:id="37"/>
      <w:r w:rsidRPr="00FD47D5">
        <w:lastRenderedPageBreak/>
        <w:t xml:space="preserve">How to </w:t>
      </w:r>
      <w:r w:rsidR="00C7753F" w:rsidRPr="00FD47D5">
        <w:t>a</w:t>
      </w:r>
      <w:r w:rsidRPr="00FD47D5">
        <w:t>pply</w:t>
      </w:r>
      <w:bookmarkEnd w:id="80"/>
    </w:p>
    <w:p w14:paraId="468541C7" w14:textId="2A5E009A" w:rsidR="00C347D8" w:rsidRPr="00BF1A69" w:rsidRDefault="00C347D8" w:rsidP="00BF1A69">
      <w:pPr>
        <w:pStyle w:val="Boxed2Heading"/>
        <w:rPr>
          <w:rFonts w:ascii="Arial" w:hAnsi="Arial" w:cs="Arial"/>
          <w:b w:val="0"/>
          <w:bCs/>
        </w:rPr>
      </w:pPr>
      <w:r w:rsidRPr="00BF1A69">
        <w:rPr>
          <w:rFonts w:ascii="Arial" w:hAnsi="Arial" w:cs="Arial"/>
        </w:rPr>
        <w:t xml:space="preserve">Template Instructions: </w:t>
      </w:r>
      <w:r w:rsidRPr="00BF1A69">
        <w:rPr>
          <w:rFonts w:ascii="Arial" w:hAnsi="Arial" w:cs="Arial"/>
          <w:b w:val="0"/>
          <w:bCs/>
        </w:rPr>
        <w:t xml:space="preserve">Outline the application process. Include all steps and links to important documentation and </w:t>
      </w:r>
      <w:r w:rsidR="00635ACF" w:rsidRPr="00BF1A69">
        <w:rPr>
          <w:rFonts w:ascii="Arial" w:hAnsi="Arial" w:cs="Arial"/>
          <w:b w:val="0"/>
          <w:bCs/>
        </w:rPr>
        <w:t xml:space="preserve">any </w:t>
      </w:r>
      <w:r w:rsidRPr="00BF1A69">
        <w:rPr>
          <w:rFonts w:ascii="Arial" w:hAnsi="Arial" w:cs="Arial"/>
          <w:b w:val="0"/>
          <w:bCs/>
        </w:rPr>
        <w:t xml:space="preserve">forms the </w:t>
      </w:r>
      <w:r w:rsidR="00BD16D3" w:rsidRPr="00BF1A69">
        <w:rPr>
          <w:rFonts w:ascii="Arial" w:hAnsi="Arial" w:cs="Arial"/>
          <w:b w:val="0"/>
          <w:bCs/>
        </w:rPr>
        <w:t>potential applicant</w:t>
      </w:r>
      <w:r w:rsidR="0099324B" w:rsidRPr="00BF1A69">
        <w:rPr>
          <w:rFonts w:ascii="Arial" w:hAnsi="Arial" w:cs="Arial"/>
          <w:b w:val="0"/>
          <w:bCs/>
        </w:rPr>
        <w:t xml:space="preserve"> must</w:t>
      </w:r>
      <w:r w:rsidRPr="00BF1A69">
        <w:rPr>
          <w:rFonts w:ascii="Arial" w:hAnsi="Arial" w:cs="Arial"/>
          <w:b w:val="0"/>
          <w:bCs/>
        </w:rPr>
        <w:t xml:space="preserve"> complete. </w:t>
      </w:r>
    </w:p>
    <w:p w14:paraId="7A738C21" w14:textId="7DA91304" w:rsidR="00A735FE" w:rsidRPr="00BF1A69" w:rsidRDefault="00A735FE" w:rsidP="00BF1A69">
      <w:pPr>
        <w:pStyle w:val="Boxed2Heading"/>
        <w:rPr>
          <w:rFonts w:ascii="Arial" w:hAnsi="Arial" w:cs="Arial"/>
          <w:b w:val="0"/>
          <w:bCs/>
        </w:rPr>
      </w:pPr>
      <w:r w:rsidRPr="00BF1A69">
        <w:rPr>
          <w:rFonts w:ascii="Arial" w:hAnsi="Arial" w:cs="Arial"/>
          <w:b w:val="0"/>
          <w:bCs/>
        </w:rPr>
        <w:t xml:space="preserve">If an applicant may submit a proposal without using a </w:t>
      </w:r>
      <w:r w:rsidR="008F27FB" w:rsidRPr="00BF1A69">
        <w:rPr>
          <w:rFonts w:ascii="Arial" w:hAnsi="Arial" w:cs="Arial"/>
          <w:b w:val="0"/>
          <w:bCs/>
        </w:rPr>
        <w:t xml:space="preserve">specific </w:t>
      </w:r>
      <w:r w:rsidRPr="00BF1A69">
        <w:rPr>
          <w:rFonts w:ascii="Arial" w:hAnsi="Arial" w:cs="Arial"/>
          <w:b w:val="0"/>
          <w:bCs/>
        </w:rPr>
        <w:t>application form, please provide information on this process.</w:t>
      </w:r>
    </w:p>
    <w:p w14:paraId="0336FA58" w14:textId="552E3262" w:rsidR="00A735FE" w:rsidRPr="00BF1A69" w:rsidRDefault="00A735FE" w:rsidP="00BF1A69">
      <w:pPr>
        <w:pStyle w:val="Boxed2Heading"/>
        <w:rPr>
          <w:rFonts w:ascii="Arial" w:hAnsi="Arial" w:cs="Arial"/>
          <w:b w:val="0"/>
          <w:bCs/>
        </w:rPr>
      </w:pPr>
      <w:r w:rsidRPr="00BF1A69">
        <w:rPr>
          <w:rFonts w:ascii="Arial" w:hAnsi="Arial" w:cs="Arial"/>
          <w:b w:val="0"/>
          <w:bCs/>
        </w:rPr>
        <w:t>There should be no information in the application form that is not in the grant opportunity guidelines.</w:t>
      </w:r>
    </w:p>
    <w:p w14:paraId="4FE36AF1" w14:textId="631CDFE0" w:rsidR="0099324B" w:rsidRPr="00BF1A69" w:rsidRDefault="00C347D8" w:rsidP="00BF1A69">
      <w:pPr>
        <w:pStyle w:val="Boxed2Heading"/>
        <w:rPr>
          <w:rFonts w:ascii="Arial" w:hAnsi="Arial" w:cs="Arial"/>
          <w:b w:val="0"/>
          <w:bCs/>
        </w:rPr>
      </w:pPr>
      <w:r w:rsidRPr="00BF1A69">
        <w:rPr>
          <w:rFonts w:ascii="Arial" w:hAnsi="Arial" w:cs="Arial"/>
          <w:b w:val="0"/>
          <w:bCs/>
        </w:rPr>
        <w:t xml:space="preserve">State how many applications an applicant may submit (e.g. ‘one application per applicant per region will be assessed. If </w:t>
      </w:r>
      <w:r w:rsidR="000546E0" w:rsidRPr="00BF1A69">
        <w:rPr>
          <w:rFonts w:ascii="Arial" w:hAnsi="Arial" w:cs="Arial"/>
          <w:b w:val="0"/>
          <w:bCs/>
        </w:rPr>
        <w:t>an applicant submits</w:t>
      </w:r>
      <w:r w:rsidRPr="00BF1A69">
        <w:rPr>
          <w:rFonts w:ascii="Arial" w:hAnsi="Arial" w:cs="Arial"/>
          <w:b w:val="0"/>
          <w:bCs/>
        </w:rPr>
        <w:t xml:space="preserve"> more than one application for the same activity, only the latest application will be considered’).</w:t>
      </w:r>
    </w:p>
    <w:p w14:paraId="048DA4F9" w14:textId="36C977E8" w:rsidR="00635ACF"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[and as applicable</w:t>
      </w:r>
      <w:r w:rsidR="007C2638" w:rsidRPr="00B72EE8">
        <w:t xml:space="preserve"> </w:t>
      </w:r>
      <w:r w:rsidR="007C2638" w:rsidRPr="0028767B">
        <w:t xml:space="preserve">the </w:t>
      </w:r>
      <w:r w:rsidR="007C2638">
        <w:t xml:space="preserve">sample </w:t>
      </w:r>
      <w:r w:rsidR="007C2638" w:rsidRPr="0028767B">
        <w:t xml:space="preserve">application form </w:t>
      </w:r>
      <w:r w:rsidR="007C2638" w:rsidRPr="00B72EE8">
        <w:t xml:space="preserve">and the </w:t>
      </w:r>
      <w:r w:rsidR="007C2638">
        <w:t>sample</w:t>
      </w:r>
      <w:r w:rsidR="007C2638" w:rsidRPr="0028767B">
        <w:t xml:space="preserve"> grant agreement</w:t>
      </w:r>
      <w:r w:rsidR="007C2638" w:rsidRPr="00122BE1">
        <w:t>.</w:t>
      </w:r>
      <w:r w:rsidR="00C8506A">
        <w:t>]</w:t>
      </w:r>
      <w:r w:rsidR="007C2638" w:rsidRPr="00122BE1">
        <w:t xml:space="preserve"> </w:t>
      </w:r>
    </w:p>
    <w:p w14:paraId="47E5D583" w14:textId="7AB24F76" w:rsidR="007C2638" w:rsidRDefault="007C2638" w:rsidP="007C2638">
      <w:r w:rsidRPr="00122BE1">
        <w:t xml:space="preserve">These documents may be found at </w:t>
      </w:r>
      <w:hyperlink r:id="rId32" w:history="1">
        <w:r w:rsidR="0008479B" w:rsidRPr="00452C26">
          <w:rPr>
            <w:rStyle w:val="Hyperlink"/>
          </w:rPr>
          <w:t>GrantConnect</w:t>
        </w:r>
      </w:hyperlink>
      <w:r w:rsidRPr="00122BE1">
        <w:t xml:space="preserve">. </w:t>
      </w:r>
      <w:r w:rsidR="00C17505" w:rsidRPr="005458F8">
        <w:t>GrantConnect</w:t>
      </w:r>
      <w:r w:rsidR="00C17505">
        <w:t xml:space="preserve"> is the </w:t>
      </w:r>
      <w:r w:rsidR="00C17505" w:rsidRPr="00E92A12">
        <w:t>authoritative</w:t>
      </w:r>
      <w:r w:rsidR="00C17505">
        <w:t xml:space="preserve"> source for grants information. </w:t>
      </w:r>
      <w:r w:rsidRPr="00122BE1">
        <w:t>Any alterations and addenda</w:t>
      </w:r>
      <w:r w:rsidRPr="00122BE1">
        <w:rPr>
          <w:rStyle w:val="FootnoteReference"/>
        </w:rPr>
        <w:footnoteReference w:id="3"/>
      </w:r>
      <w:r w:rsidRPr="00122BE1">
        <w:t xml:space="preserve"> will be published on GrantConnect and by registering on this </w:t>
      </w:r>
      <w:r w:rsidR="00C90253" w:rsidRPr="00122BE1">
        <w:t>website,</w:t>
      </w:r>
      <w:r w:rsidRPr="00122BE1">
        <w:t xml:space="preserve"> you will be automatically notified </w:t>
      </w:r>
      <w:r w:rsidR="00000F31">
        <w:t xml:space="preserve">of </w:t>
      </w:r>
      <w:r w:rsidRPr="00122BE1">
        <w:t>any changes</w:t>
      </w:r>
      <w:r w:rsidR="00000F31">
        <w:t xml:space="preserve"> to these guidelines</w:t>
      </w:r>
      <w:r w:rsidRPr="00122BE1">
        <w:t xml:space="preserve">. </w:t>
      </w:r>
    </w:p>
    <w:p w14:paraId="350DFC71" w14:textId="321D3076" w:rsidR="00C347D8" w:rsidRDefault="00C347D8" w:rsidP="00C347D8">
      <w:r>
        <w:t>To apply you must</w:t>
      </w:r>
      <w:r w:rsidR="00C7753F">
        <w:t>:</w:t>
      </w:r>
    </w:p>
    <w:p w14:paraId="56B7F4C4" w14:textId="18A8DD18" w:rsidR="000644EE" w:rsidRPr="00670D60" w:rsidRDefault="000644EE" w:rsidP="00FE50FD">
      <w:pPr>
        <w:pStyle w:val="ListBullet"/>
        <w:numPr>
          <w:ilvl w:val="0"/>
          <w:numId w:val="20"/>
        </w:numPr>
      </w:pPr>
      <w:r>
        <w:t>[</w:t>
      </w:r>
      <w:r w:rsidR="00C347D8">
        <w:t>complete the online [grant opportunity] application form on [insert website name and link]</w:t>
      </w:r>
      <w:r>
        <w:t xml:space="preserve"> or</w:t>
      </w:r>
      <w:r w:rsidR="00670D60">
        <w:t xml:space="preserve"> [</w:t>
      </w:r>
      <w:r w:rsidRPr="00DB426A">
        <w:t>complete the attached application form]</w:t>
      </w:r>
    </w:p>
    <w:p w14:paraId="6068488B" w14:textId="77777777" w:rsidR="00C347D8" w:rsidRDefault="00C347D8" w:rsidP="00FE50FD">
      <w:pPr>
        <w:pStyle w:val="ListBullet"/>
        <w:numPr>
          <w:ilvl w:val="0"/>
          <w:numId w:val="20"/>
        </w:numPr>
      </w:pPr>
      <w:r>
        <w:t>provide all the information requested</w:t>
      </w:r>
    </w:p>
    <w:p w14:paraId="1BB3F835" w14:textId="5C8FA561" w:rsidR="00C347D8" w:rsidRDefault="00C347D8" w:rsidP="00FE50FD">
      <w:pPr>
        <w:pStyle w:val="ListBullet"/>
        <w:numPr>
          <w:ilvl w:val="0"/>
          <w:numId w:val="20"/>
        </w:numPr>
      </w:pPr>
      <w:r>
        <w:t xml:space="preserve">address all eligibility </w:t>
      </w:r>
      <w:r w:rsidR="000644EE">
        <w:t xml:space="preserve">criteria </w:t>
      </w:r>
      <w:r>
        <w:t>and assessment criteria</w:t>
      </w:r>
    </w:p>
    <w:p w14:paraId="6245B875" w14:textId="77777777" w:rsidR="00C347D8" w:rsidRDefault="00C347D8" w:rsidP="00FE50FD">
      <w:pPr>
        <w:pStyle w:val="ListBullet"/>
        <w:numPr>
          <w:ilvl w:val="0"/>
          <w:numId w:val="20"/>
        </w:numPr>
      </w:pPr>
      <w:r>
        <w:t>include all necessary attachments</w:t>
      </w:r>
    </w:p>
    <w:p w14:paraId="27C24AFB" w14:textId="127BA9B6" w:rsidR="00C347D8" w:rsidRDefault="00C347D8" w:rsidP="00FE50FD">
      <w:pPr>
        <w:pStyle w:val="ListBullet"/>
        <w:numPr>
          <w:ilvl w:val="0"/>
          <w:numId w:val="20"/>
        </w:numPr>
      </w:pPr>
      <w:r>
        <w:t>[list any application restrictions specific to</w:t>
      </w:r>
      <w:r w:rsidR="000644EE">
        <w:t xml:space="preserve"> the</w:t>
      </w:r>
      <w:r>
        <w:t xml:space="preserve"> program]</w:t>
      </w:r>
    </w:p>
    <w:p w14:paraId="5B52589D" w14:textId="55C618A1" w:rsidR="007C2638" w:rsidRPr="00B72EE8" w:rsidRDefault="007C2638" w:rsidP="00FE50FD">
      <w:pPr>
        <w:pStyle w:val="ListBullet"/>
        <w:numPr>
          <w:ilvl w:val="0"/>
          <w:numId w:val="20"/>
        </w:numPr>
      </w:pPr>
      <w:r w:rsidRPr="003A7117">
        <w:t xml:space="preserve">submit your application/s to [insert details] by </w:t>
      </w:r>
      <w:r w:rsidR="000644EE">
        <w:t>[</w:t>
      </w:r>
      <w:r w:rsidR="00910BD5">
        <w:t>insert</w:t>
      </w:r>
      <w:r w:rsidR="000644EE">
        <w:t xml:space="preserve"> </w:t>
      </w:r>
      <w:r w:rsidRPr="003A7117">
        <w:t>the closing date</w:t>
      </w:r>
      <w:r w:rsidR="000644EE">
        <w:t xml:space="preserve"> and time]</w:t>
      </w:r>
      <w:r w:rsidRPr="003A7117">
        <w:t>.</w:t>
      </w:r>
    </w:p>
    <w:p w14:paraId="216EAB8A" w14:textId="4870132A" w:rsidR="00DD159B" w:rsidRDefault="00C347D8" w:rsidP="00BE551F">
      <w:r>
        <w:t>You</w:t>
      </w:r>
      <w:r w:rsidRPr="00B72EE8">
        <w:t xml:space="preserve"> are</w:t>
      </w:r>
      <w:r>
        <w:t xml:space="preserve"> responsible for ensuring that your</w:t>
      </w:r>
      <w:r w:rsidRPr="00B72EE8">
        <w:t xml:space="preserve"> application is complete and accurate. Giving false or misleading information</w:t>
      </w:r>
      <w:r w:rsidR="006567FA">
        <w:t xml:space="preserve"> </w:t>
      </w:r>
      <w:r>
        <w:t>is a serious offence under the</w:t>
      </w:r>
      <w:r w:rsidR="0008479B">
        <w:rPr>
          <w:rStyle w:val="Hyperlink"/>
          <w:i/>
        </w:rPr>
        <w:t xml:space="preserve"> </w:t>
      </w:r>
      <w:hyperlink r:id="rId33" w:history="1">
        <w:r w:rsidR="005B3144">
          <w:rPr>
            <w:rStyle w:val="Hyperlink"/>
            <w:i/>
          </w:rPr>
          <w:t>Criminal Code Act 1995 (Cth)</w:t>
        </w:r>
      </w:hyperlink>
      <w:r w:rsidR="00756430">
        <w:t xml:space="preserve">. </w:t>
      </w:r>
      <w:r w:rsidR="00C72D76">
        <w:t>W</w:t>
      </w:r>
      <w:r>
        <w:t xml:space="preserve">e will investigate any false or misleading information and </w:t>
      </w:r>
      <w:r w:rsidR="00BE551F">
        <w:t>may exclude</w:t>
      </w:r>
      <w:r w:rsidRPr="00B72EE8">
        <w:t xml:space="preserve"> your application from </w:t>
      </w:r>
      <w:r>
        <w:t xml:space="preserve">further </w:t>
      </w:r>
      <w:r w:rsidRPr="00B72EE8">
        <w:t>consideration.</w:t>
      </w:r>
    </w:p>
    <w:p w14:paraId="42F70DC6" w14:textId="6C97B19F" w:rsidR="00BE551F" w:rsidRPr="00B72EE8" w:rsidRDefault="00C347D8" w:rsidP="00BE551F">
      <w:r>
        <w:t xml:space="preserve">If you find an error in your application after submitting it, you should </w:t>
      </w:r>
      <w:r w:rsidR="00A735FE">
        <w:t>contact</w:t>
      </w:r>
      <w:r>
        <w:t xml:space="preserve"> us immediately on [insert number</w:t>
      </w:r>
      <w:r w:rsidR="00A735FE">
        <w:t>/contact details</w:t>
      </w:r>
      <w:r>
        <w:t>].</w:t>
      </w:r>
      <w:r w:rsidR="00BE551F" w:rsidRPr="00BE551F">
        <w:t xml:space="preserve"> </w:t>
      </w:r>
      <w:r w:rsidR="00BE551F" w:rsidRPr="00780114">
        <w:t xml:space="preserve">[If applicable] </w:t>
      </w:r>
      <w:r w:rsidR="007F2D02">
        <w:t>We</w:t>
      </w:r>
      <w:r w:rsidR="00BE551F" w:rsidRPr="00780114">
        <w:t xml:space="preserve"> </w:t>
      </w:r>
      <w:r w:rsidR="00BE551F" w:rsidRPr="00103A95">
        <w:t xml:space="preserve">do not have to accept any additional information, </w:t>
      </w:r>
      <w:r w:rsidR="00C72D76">
        <w:t>or</w:t>
      </w:r>
      <w:r w:rsidR="00C72D76" w:rsidRPr="00103A95">
        <w:t xml:space="preserve"> </w:t>
      </w:r>
      <w:r w:rsidR="00BE551F" w:rsidRPr="00103A95">
        <w:t>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CF884AF" w14:textId="77777777" w:rsidR="00BE551F" w:rsidRPr="00780114" w:rsidRDefault="00BE551F" w:rsidP="00BE551F">
      <w:r w:rsidRPr="00F70AEF">
        <w:t>[If applicable]</w:t>
      </w:r>
      <w:r w:rsidRPr="00780114">
        <w:t xml:space="preserve"> You cannot change your application after the closing date and time. </w:t>
      </w:r>
    </w:p>
    <w:p w14:paraId="531F27B2" w14:textId="77777777" w:rsidR="00C347D8" w:rsidRDefault="00C347D8" w:rsidP="00C347D8">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31DA1C76" w14:textId="2CEBB57F" w:rsidR="00C347D8" w:rsidRDefault="00C347D8" w:rsidP="00BC7C6D">
      <w:pPr>
        <w:spacing w:after="0"/>
      </w:pPr>
      <w:r>
        <w:lastRenderedPageBreak/>
        <w:t>We will acknowledge that we have received your a</w:t>
      </w:r>
      <w:r w:rsidRPr="00B72EE8">
        <w:t xml:space="preserve">pplication within </w:t>
      </w:r>
      <w:r w:rsidRPr="00876342">
        <w:t>[</w:t>
      </w:r>
      <w:r w:rsidR="00C00A9E">
        <w:t>two/</w:t>
      </w:r>
      <w:r w:rsidRPr="00876342">
        <w:t>three</w:t>
      </w:r>
      <w:r w:rsidR="00C00A9E">
        <w:t xml:space="preserve"> </w:t>
      </w:r>
      <w:r w:rsidR="00C90253">
        <w:t>etc.</w:t>
      </w:r>
      <w:r w:rsidRPr="00876342">
        <w:t xml:space="preserve">] </w:t>
      </w:r>
      <w:r w:rsidRPr="0028767B">
        <w:t xml:space="preserve">working </w:t>
      </w:r>
      <w:r w:rsidRPr="00A632E3">
        <w:t>days</w:t>
      </w:r>
      <w:r w:rsidRPr="00876342">
        <w:t>.</w:t>
      </w:r>
    </w:p>
    <w:p w14:paraId="081F22A4" w14:textId="205664C3" w:rsidR="00BC7C6D" w:rsidRPr="00BC7C6D" w:rsidRDefault="00BE551F" w:rsidP="00514FEF">
      <w:pPr>
        <w:rPr>
          <w:color w:val="365F91" w:themeColor="accent1" w:themeShade="BF"/>
          <w:sz w:val="16"/>
          <w:szCs w:val="16"/>
        </w:rPr>
      </w:pPr>
      <w:r>
        <w:t>[</w:t>
      </w:r>
      <w:r w:rsidR="0043194E">
        <w:t>I</w:t>
      </w:r>
      <w:r w:rsidR="00170185">
        <w:t>f</w:t>
      </w:r>
      <w:r>
        <w:t xml:space="preserve"> applicable] </w:t>
      </w:r>
      <w:r w:rsidR="00C347D8">
        <w:t xml:space="preserve">If you need further guidance </w:t>
      </w:r>
      <w:r w:rsidR="00C72D76">
        <w:t xml:space="preserve">about </w:t>
      </w:r>
      <w:r w:rsidR="00C347D8">
        <w:t xml:space="preserve">the application process </w:t>
      </w:r>
      <w:r w:rsidR="00E50C87">
        <w:t xml:space="preserve">or if you are unable to submit an application online </w:t>
      </w:r>
      <w:r w:rsidR="00E50C87" w:rsidRPr="00F20775">
        <w:t>contact us</w:t>
      </w:r>
      <w:r w:rsidR="00E50C87">
        <w:t xml:space="preserve"> at [insert website name and link] or by calling [insert number].</w:t>
      </w:r>
    </w:p>
    <w:p w14:paraId="215C78E6" w14:textId="77777777" w:rsidR="00DB695B" w:rsidRDefault="00DB695B" w:rsidP="00183D35">
      <w:pPr>
        <w:pStyle w:val="Heading3"/>
      </w:pPr>
      <w:bookmarkStart w:id="83" w:name="_Toc178757520"/>
      <w:r>
        <w:t>Attachments to the application</w:t>
      </w:r>
      <w:bookmarkEnd w:id="83"/>
    </w:p>
    <w:p w14:paraId="7396CA25" w14:textId="6FAD629B" w:rsidR="00DB695B" w:rsidRPr="00756430" w:rsidRDefault="00DB695B" w:rsidP="00756430">
      <w:pPr>
        <w:pStyle w:val="Boxed2Heading"/>
        <w:rPr>
          <w:rFonts w:ascii="Arial" w:hAnsi="Arial" w:cs="Arial"/>
          <w:b w:val="0"/>
          <w:bCs/>
        </w:rPr>
      </w:pPr>
      <w:r w:rsidRPr="00756430">
        <w:rPr>
          <w:rFonts w:ascii="Arial" w:hAnsi="Arial" w:cs="Arial"/>
        </w:rPr>
        <w:t xml:space="preserve">Template instructions: </w:t>
      </w:r>
      <w:r w:rsidRPr="00756430">
        <w:rPr>
          <w:rFonts w:ascii="Arial" w:hAnsi="Arial" w:cs="Arial"/>
          <w:b w:val="0"/>
          <w:bCs/>
        </w:rPr>
        <w:t xml:space="preserve">Include information about allowable </w:t>
      </w:r>
      <w:r w:rsidR="008F3F47" w:rsidRPr="00756430">
        <w:rPr>
          <w:rFonts w:ascii="Arial" w:hAnsi="Arial" w:cs="Arial"/>
          <w:b w:val="0"/>
          <w:bCs/>
        </w:rPr>
        <w:t xml:space="preserve">or required </w:t>
      </w:r>
      <w:r w:rsidRPr="00756430">
        <w:rPr>
          <w:rFonts w:ascii="Arial" w:hAnsi="Arial" w:cs="Arial"/>
          <w:b w:val="0"/>
          <w:bCs/>
        </w:rPr>
        <w:t>attachments.</w:t>
      </w:r>
    </w:p>
    <w:p w14:paraId="7AD5EF4A" w14:textId="1C4BCD86" w:rsidR="00DB695B" w:rsidRPr="00756430" w:rsidRDefault="00DB695B" w:rsidP="00756430">
      <w:pPr>
        <w:pStyle w:val="Boxed2Heading"/>
        <w:rPr>
          <w:rFonts w:ascii="Arial" w:hAnsi="Arial" w:cs="Arial"/>
          <w:b w:val="0"/>
          <w:bCs/>
        </w:rPr>
      </w:pPr>
      <w:r w:rsidRPr="00756430">
        <w:rPr>
          <w:rFonts w:ascii="Arial" w:hAnsi="Arial" w:cs="Arial"/>
          <w:b w:val="0"/>
          <w:bCs/>
        </w:rPr>
        <w:t>Only request attachments that will be used in the selection process, such as those that help to determine eligibility of an applicant or assist in assessing the application. To reduce the burden</w:t>
      </w:r>
      <w:r w:rsidR="0003065E" w:rsidRPr="00756430">
        <w:rPr>
          <w:rFonts w:ascii="Arial" w:hAnsi="Arial" w:cs="Arial"/>
          <w:b w:val="0"/>
          <w:bCs/>
        </w:rPr>
        <w:t xml:space="preserve"> and minimise red-tape</w:t>
      </w:r>
      <w:r w:rsidRPr="00756430">
        <w:rPr>
          <w:rFonts w:ascii="Arial" w:hAnsi="Arial" w:cs="Arial"/>
          <w:b w:val="0"/>
          <w:bCs/>
        </w:rPr>
        <w:t xml:space="preserve">, </w:t>
      </w:r>
      <w:r w:rsidR="00C72D76" w:rsidRPr="00756430">
        <w:rPr>
          <w:rFonts w:ascii="Arial" w:hAnsi="Arial" w:cs="Arial"/>
          <w:b w:val="0"/>
          <w:bCs/>
        </w:rPr>
        <w:t>do</w:t>
      </w:r>
      <w:r w:rsidR="00A31174" w:rsidRPr="00756430">
        <w:rPr>
          <w:rFonts w:ascii="Arial" w:hAnsi="Arial" w:cs="Arial"/>
          <w:b w:val="0"/>
          <w:bCs/>
        </w:rPr>
        <w:t xml:space="preserve"> not </w:t>
      </w:r>
      <w:r w:rsidR="000D2187" w:rsidRPr="00756430">
        <w:rPr>
          <w:rFonts w:ascii="Arial" w:hAnsi="Arial" w:cs="Arial"/>
          <w:b w:val="0"/>
          <w:bCs/>
        </w:rPr>
        <w:t>seek information from potential applicants that is collected by other parts of the entity or other Commonwealth entities and which is available</w:t>
      </w:r>
      <w:r w:rsidR="00C40306" w:rsidRPr="00756430">
        <w:rPr>
          <w:rFonts w:ascii="Arial" w:hAnsi="Arial" w:cs="Arial"/>
          <w:b w:val="0"/>
          <w:bCs/>
        </w:rPr>
        <w:t xml:space="preserve"> </w:t>
      </w:r>
      <w:r w:rsidR="00313B11" w:rsidRPr="00756430">
        <w:rPr>
          <w:rFonts w:ascii="Arial" w:hAnsi="Arial" w:cs="Arial"/>
          <w:b w:val="0"/>
          <w:bCs/>
        </w:rPr>
        <w:t>for use</w:t>
      </w:r>
      <w:r w:rsidR="009C141C" w:rsidRPr="00756430">
        <w:rPr>
          <w:rFonts w:ascii="Arial" w:hAnsi="Arial" w:cs="Arial"/>
          <w:b w:val="0"/>
          <w:bCs/>
        </w:rPr>
        <w:t xml:space="preserve"> by officials</w:t>
      </w:r>
      <w:r w:rsidR="0003065E" w:rsidRPr="00756430">
        <w:rPr>
          <w:rFonts w:ascii="Arial" w:hAnsi="Arial" w:cs="Arial"/>
          <w:b w:val="0"/>
          <w:bCs/>
        </w:rPr>
        <w:t xml:space="preserve">. </w:t>
      </w:r>
    </w:p>
    <w:p w14:paraId="7C49E1D7" w14:textId="7FFF3382" w:rsidR="00DB695B" w:rsidRPr="00756430" w:rsidRDefault="00DB695B" w:rsidP="00756430">
      <w:pPr>
        <w:pStyle w:val="Boxed2Heading"/>
        <w:rPr>
          <w:rFonts w:ascii="Arial" w:hAnsi="Arial" w:cs="Arial"/>
          <w:b w:val="0"/>
          <w:bCs/>
        </w:rPr>
      </w:pPr>
      <w:r w:rsidRPr="00756430">
        <w:rPr>
          <w:rFonts w:ascii="Arial" w:hAnsi="Arial" w:cs="Arial"/>
          <w:b w:val="0"/>
          <w:bCs/>
        </w:rPr>
        <w:t xml:space="preserve">The application form should not include detail </w:t>
      </w:r>
      <w:r w:rsidR="009943CE" w:rsidRPr="00756430">
        <w:rPr>
          <w:rFonts w:ascii="Arial" w:hAnsi="Arial" w:cs="Arial"/>
          <w:b w:val="0"/>
          <w:bCs/>
        </w:rPr>
        <w:t xml:space="preserve">or request documents </w:t>
      </w:r>
      <w:r w:rsidR="00C40306" w:rsidRPr="00756430">
        <w:rPr>
          <w:rFonts w:ascii="Arial" w:hAnsi="Arial" w:cs="Arial"/>
          <w:b w:val="0"/>
          <w:bCs/>
        </w:rPr>
        <w:t xml:space="preserve">that </w:t>
      </w:r>
      <w:r w:rsidR="009943CE" w:rsidRPr="00756430">
        <w:rPr>
          <w:rFonts w:ascii="Arial" w:hAnsi="Arial" w:cs="Arial"/>
          <w:b w:val="0"/>
          <w:bCs/>
        </w:rPr>
        <w:t xml:space="preserve">are </w:t>
      </w:r>
      <w:r w:rsidR="00C40306" w:rsidRPr="00756430">
        <w:rPr>
          <w:rFonts w:ascii="Arial" w:hAnsi="Arial" w:cs="Arial"/>
          <w:b w:val="0"/>
          <w:bCs/>
        </w:rPr>
        <w:t xml:space="preserve">not </w:t>
      </w:r>
      <w:r w:rsidR="009943CE" w:rsidRPr="00756430">
        <w:rPr>
          <w:rFonts w:ascii="Arial" w:hAnsi="Arial" w:cs="Arial"/>
          <w:b w:val="0"/>
          <w:bCs/>
        </w:rPr>
        <w:t xml:space="preserve">listed </w:t>
      </w:r>
      <w:r w:rsidR="00C40306" w:rsidRPr="00756430">
        <w:rPr>
          <w:rFonts w:ascii="Arial" w:hAnsi="Arial" w:cs="Arial"/>
          <w:b w:val="0"/>
          <w:bCs/>
        </w:rPr>
        <w:t>here</w:t>
      </w:r>
      <w:r w:rsidRPr="00756430">
        <w:rPr>
          <w:rFonts w:ascii="Arial" w:hAnsi="Arial" w:cs="Arial"/>
          <w:b w:val="0"/>
          <w:bCs/>
        </w:rPr>
        <w:t>.</w:t>
      </w:r>
    </w:p>
    <w:p w14:paraId="796D1C1D" w14:textId="41946BE0" w:rsidR="00832270" w:rsidRPr="00756430" w:rsidRDefault="00832270" w:rsidP="00756430">
      <w:pPr>
        <w:pStyle w:val="Boxed2Heading"/>
        <w:rPr>
          <w:rFonts w:ascii="Arial" w:hAnsi="Arial" w:cs="Arial"/>
          <w:b w:val="0"/>
          <w:bCs/>
        </w:rPr>
      </w:pPr>
      <w:r w:rsidRPr="00756430">
        <w:rPr>
          <w:rFonts w:ascii="Arial" w:hAnsi="Arial" w:cs="Arial"/>
          <w:b w:val="0"/>
          <w:bCs/>
        </w:rPr>
        <w:t>The following are some examples</w:t>
      </w:r>
      <w:r w:rsidR="00C40306" w:rsidRPr="00756430">
        <w:rPr>
          <w:rFonts w:ascii="Arial" w:hAnsi="Arial" w:cs="Arial"/>
          <w:b w:val="0"/>
          <w:bCs/>
        </w:rPr>
        <w:t>.</w:t>
      </w:r>
      <w:r w:rsidRPr="00756430">
        <w:rPr>
          <w:rFonts w:ascii="Arial" w:hAnsi="Arial" w:cs="Arial"/>
          <w:b w:val="0"/>
          <w:bCs/>
        </w:rPr>
        <w:t xml:space="preserve"> </w:t>
      </w:r>
      <w:r w:rsidR="00C40306" w:rsidRPr="00756430">
        <w:rPr>
          <w:rFonts w:ascii="Arial" w:hAnsi="Arial" w:cs="Arial"/>
          <w:b w:val="0"/>
          <w:bCs/>
        </w:rPr>
        <w:t>A</w:t>
      </w:r>
      <w:r w:rsidRPr="00756430">
        <w:rPr>
          <w:rFonts w:ascii="Arial" w:hAnsi="Arial" w:cs="Arial"/>
          <w:b w:val="0"/>
          <w:bCs/>
        </w:rPr>
        <w:t>dd or delete as required.</w:t>
      </w:r>
    </w:p>
    <w:p w14:paraId="3969EDF7" w14:textId="5C99087C" w:rsidR="00DB695B" w:rsidRDefault="00DB695B" w:rsidP="00DB695B">
      <w:r>
        <w:t xml:space="preserve">We require </w:t>
      </w:r>
      <w:r w:rsidR="00C40306">
        <w:t>you to submit</w:t>
      </w:r>
      <w:r>
        <w:t xml:space="preserve"> the</w:t>
      </w:r>
      <w:r w:rsidRPr="00B72EE8">
        <w:t xml:space="preserve"> following documents with your application:</w:t>
      </w:r>
    </w:p>
    <w:p w14:paraId="2FDAF61F" w14:textId="77777777" w:rsidR="00DB695B" w:rsidRPr="00797639" w:rsidRDefault="00DB695B" w:rsidP="00FE50FD">
      <w:pPr>
        <w:pStyle w:val="ListBullet"/>
        <w:numPr>
          <w:ilvl w:val="0"/>
          <w:numId w:val="20"/>
        </w:numPr>
      </w:pPr>
      <w:r w:rsidRPr="00797639">
        <w:t xml:space="preserve">a business case </w:t>
      </w:r>
    </w:p>
    <w:p w14:paraId="7E20D17C" w14:textId="77777777" w:rsidR="00DB695B" w:rsidRPr="00797639" w:rsidRDefault="00DB695B" w:rsidP="00FE50FD">
      <w:pPr>
        <w:pStyle w:val="ListBullet"/>
        <w:numPr>
          <w:ilvl w:val="0"/>
          <w:numId w:val="20"/>
        </w:numPr>
      </w:pPr>
      <w:r w:rsidRPr="00797639">
        <w:t>an indicative budget</w:t>
      </w:r>
    </w:p>
    <w:p w14:paraId="4C11742A" w14:textId="77777777" w:rsidR="00DB695B" w:rsidRPr="00797639" w:rsidRDefault="00DB695B" w:rsidP="00FE50FD">
      <w:pPr>
        <w:pStyle w:val="ListBullet"/>
        <w:numPr>
          <w:ilvl w:val="0"/>
          <w:numId w:val="20"/>
        </w:numPr>
      </w:pPr>
      <w:r w:rsidRPr="00797639">
        <w:t>a project management plan</w:t>
      </w:r>
    </w:p>
    <w:p w14:paraId="54A23B4F" w14:textId="77777777" w:rsidR="00DB695B" w:rsidRDefault="00DB695B" w:rsidP="00FE50FD">
      <w:pPr>
        <w:pStyle w:val="ListBullet"/>
        <w:numPr>
          <w:ilvl w:val="0"/>
          <w:numId w:val="20"/>
        </w:numPr>
      </w:pPr>
      <w:r w:rsidRPr="00797639">
        <w:t>a risk management plan</w:t>
      </w:r>
    </w:p>
    <w:p w14:paraId="6ECA2D8C" w14:textId="77777777" w:rsidR="00DB695B" w:rsidRDefault="00DB695B" w:rsidP="00FE50FD">
      <w:pPr>
        <w:pStyle w:val="ListBullet"/>
        <w:numPr>
          <w:ilvl w:val="0"/>
          <w:numId w:val="20"/>
        </w:numPr>
      </w:pPr>
      <w:r>
        <w:t>evidence of funding strategy, e.g. financial statements, loan agreements, cash flow documents</w:t>
      </w:r>
    </w:p>
    <w:p w14:paraId="5D424A9F" w14:textId="77777777" w:rsidR="00DB695B" w:rsidRDefault="00DB695B" w:rsidP="00FE50FD">
      <w:pPr>
        <w:pStyle w:val="ListBullet"/>
        <w:numPr>
          <w:ilvl w:val="0"/>
          <w:numId w:val="20"/>
        </w:numPr>
      </w:pPr>
      <w:r>
        <w:t>evidence of support from your organisation’s board, CEO or equivalent (sample letter provided on</w:t>
      </w:r>
      <w:r w:rsidRPr="00274AE2">
        <w:t xml:space="preserve"> [insert website name and link, use GrantConnect if this is a required template rather than an optional sample])</w:t>
      </w:r>
    </w:p>
    <w:p w14:paraId="53358BDA" w14:textId="77777777" w:rsidR="00DB695B" w:rsidRDefault="00DB695B" w:rsidP="00FE50FD">
      <w:pPr>
        <w:pStyle w:val="ListBullet"/>
        <w:numPr>
          <w:ilvl w:val="0"/>
          <w:numId w:val="20"/>
        </w:numPr>
      </w:pPr>
      <w:r>
        <w:t>trust deed</w:t>
      </w:r>
    </w:p>
    <w:p w14:paraId="48431F15" w14:textId="77777777" w:rsidR="00DB695B" w:rsidRPr="00274AE2" w:rsidRDefault="00DB695B" w:rsidP="00FE50FD">
      <w:pPr>
        <w:pStyle w:val="ListBullet"/>
        <w:numPr>
          <w:ilvl w:val="0"/>
          <w:numId w:val="20"/>
        </w:numPr>
      </w:pPr>
      <w:r>
        <w:t xml:space="preserve">accountant declaration </w:t>
      </w:r>
      <w:r w:rsidRPr="00274AE2">
        <w:t>(sample template provided on [insert website name and link, use GrantConnect if this is a required template rather than an optional sample])</w:t>
      </w:r>
    </w:p>
    <w:p w14:paraId="520C5041" w14:textId="7C1C62CC" w:rsidR="00DB695B" w:rsidRPr="00797639" w:rsidRDefault="00DB695B" w:rsidP="00FE50FD">
      <w:pPr>
        <w:pStyle w:val="ListBullet"/>
        <w:numPr>
          <w:ilvl w:val="0"/>
          <w:numId w:val="20"/>
        </w:numPr>
      </w:pPr>
      <w:r w:rsidRPr="00797639">
        <w:t>[insert details].</w:t>
      </w:r>
    </w:p>
    <w:p w14:paraId="3D6FAF78" w14:textId="43667BDE" w:rsidR="00DB695B" w:rsidRDefault="00585950" w:rsidP="00DB695B">
      <w:r>
        <w:t xml:space="preserve">[If applicable] </w:t>
      </w:r>
      <w:r w:rsidR="00DB695B">
        <w:t>You must attach s</w:t>
      </w:r>
      <w:r w:rsidR="00DB695B" w:rsidRPr="00B72EE8">
        <w:t xml:space="preserve">upporting documentation to </w:t>
      </w:r>
      <w:r w:rsidR="00DB695B" w:rsidRPr="00797639">
        <w:t>the application form</w:t>
      </w:r>
      <w:r w:rsidR="00DB695B">
        <w:t xml:space="preserve"> in line with the instructions provided within the form. You should only attach requested documents. We will not consider information in attachments that we do not request.</w:t>
      </w:r>
    </w:p>
    <w:p w14:paraId="1A0C8158" w14:textId="77777777" w:rsidR="00E50C87" w:rsidRPr="00872A5E" w:rsidRDefault="00E50C87" w:rsidP="00183D35">
      <w:pPr>
        <w:pStyle w:val="Heading3"/>
      </w:pPr>
      <w:bookmarkStart w:id="84" w:name="_Toc178757521"/>
      <w:r w:rsidRPr="00872A5E">
        <w:t>Joint (consortia) applications</w:t>
      </w:r>
      <w:bookmarkEnd w:id="84"/>
    </w:p>
    <w:p w14:paraId="770617CA" w14:textId="77777777" w:rsidR="00AB3217" w:rsidRPr="00B2663A" w:rsidRDefault="00E50C87" w:rsidP="00B2663A">
      <w:pPr>
        <w:pStyle w:val="Boxed2Heading"/>
        <w:rPr>
          <w:rFonts w:ascii="Arial" w:hAnsi="Arial" w:cs="Arial"/>
          <w:b w:val="0"/>
          <w:bCs/>
        </w:rPr>
      </w:pPr>
      <w:r w:rsidRPr="00B2663A">
        <w:rPr>
          <w:rFonts w:ascii="Arial" w:hAnsi="Arial" w:cs="Arial"/>
        </w:rPr>
        <w:t xml:space="preserve">Template instructions: </w:t>
      </w:r>
      <w:r w:rsidRPr="00B2663A">
        <w:rPr>
          <w:rFonts w:ascii="Arial" w:hAnsi="Arial" w:cs="Arial"/>
          <w:b w:val="0"/>
          <w:bCs/>
        </w:rPr>
        <w:t xml:space="preserve">This section is optional; delete if not relevant. </w:t>
      </w:r>
    </w:p>
    <w:p w14:paraId="6CCACFA7" w14:textId="17001BDC" w:rsidR="00E50C87" w:rsidRPr="00B2663A" w:rsidRDefault="00E50C87" w:rsidP="00B2663A">
      <w:pPr>
        <w:pStyle w:val="Boxed2Heading"/>
        <w:rPr>
          <w:rFonts w:ascii="Arial" w:hAnsi="Arial" w:cs="Arial"/>
          <w:b w:val="0"/>
          <w:bCs/>
        </w:rPr>
      </w:pPr>
      <w:r w:rsidRPr="00B2663A">
        <w:rPr>
          <w:rFonts w:ascii="Arial" w:hAnsi="Arial" w:cs="Arial"/>
          <w:b w:val="0"/>
          <w:bCs/>
        </w:rPr>
        <w:t xml:space="preserve">If joint applications are eligible, ensure this is consistently noted in both this section and the section on ‘eligibility’. Clarify if all partners in a joint application must meet all the eligibility criteria or only the lead applicant.  </w:t>
      </w:r>
    </w:p>
    <w:p w14:paraId="3B8D2CD5" w14:textId="0EC6BD42" w:rsidR="00E50C87" w:rsidRPr="00B2663A" w:rsidRDefault="00E50C87" w:rsidP="00B2663A">
      <w:pPr>
        <w:pStyle w:val="Boxed2Heading"/>
        <w:rPr>
          <w:rFonts w:ascii="Arial" w:hAnsi="Arial" w:cs="Arial"/>
          <w:b w:val="0"/>
          <w:bCs/>
        </w:rPr>
      </w:pPr>
      <w:r w:rsidRPr="00B2663A">
        <w:rPr>
          <w:rFonts w:ascii="Arial" w:hAnsi="Arial" w:cs="Arial"/>
          <w:b w:val="0"/>
          <w:bCs/>
        </w:rPr>
        <w:t xml:space="preserve">When asking for details of joint applicants and letters of support, </w:t>
      </w:r>
      <w:r w:rsidR="00260066" w:rsidRPr="00B2663A">
        <w:rPr>
          <w:rFonts w:ascii="Arial" w:hAnsi="Arial" w:cs="Arial"/>
          <w:b w:val="0"/>
          <w:bCs/>
        </w:rPr>
        <w:t xml:space="preserve">the </w:t>
      </w:r>
      <w:r w:rsidRPr="00B2663A">
        <w:rPr>
          <w:rFonts w:ascii="Arial" w:hAnsi="Arial" w:cs="Arial"/>
          <w:b w:val="0"/>
          <w:bCs/>
        </w:rPr>
        <w:t xml:space="preserve">evidence </w:t>
      </w:r>
      <w:r w:rsidR="00260066" w:rsidRPr="00B2663A">
        <w:rPr>
          <w:rFonts w:ascii="Arial" w:hAnsi="Arial" w:cs="Arial"/>
          <w:b w:val="0"/>
          <w:bCs/>
        </w:rPr>
        <w:t>require</w:t>
      </w:r>
      <w:r w:rsidR="0076718C" w:rsidRPr="00B2663A">
        <w:rPr>
          <w:rFonts w:ascii="Arial" w:hAnsi="Arial" w:cs="Arial"/>
          <w:b w:val="0"/>
          <w:bCs/>
        </w:rPr>
        <w:t>d</w:t>
      </w:r>
      <w:r w:rsidR="00260066" w:rsidRPr="00B2663A">
        <w:rPr>
          <w:rFonts w:ascii="Arial" w:hAnsi="Arial" w:cs="Arial"/>
          <w:b w:val="0"/>
          <w:bCs/>
        </w:rPr>
        <w:t xml:space="preserve"> </w:t>
      </w:r>
      <w:r w:rsidRPr="00B2663A">
        <w:rPr>
          <w:rFonts w:ascii="Arial" w:hAnsi="Arial" w:cs="Arial"/>
          <w:b w:val="0"/>
          <w:bCs/>
        </w:rPr>
        <w:t xml:space="preserve">should be </w:t>
      </w:r>
      <w:r w:rsidR="00260066" w:rsidRPr="00B2663A">
        <w:rPr>
          <w:rFonts w:ascii="Arial" w:hAnsi="Arial" w:cs="Arial"/>
          <w:b w:val="0"/>
          <w:bCs/>
        </w:rPr>
        <w:t xml:space="preserve">proportionate to </w:t>
      </w:r>
      <w:r w:rsidRPr="00B2663A">
        <w:rPr>
          <w:rFonts w:ascii="Arial" w:hAnsi="Arial" w:cs="Arial"/>
          <w:b w:val="0"/>
          <w:bCs/>
        </w:rPr>
        <w:t xml:space="preserve">the size and scale of the grant activities. </w:t>
      </w:r>
    </w:p>
    <w:p w14:paraId="5516A9CA" w14:textId="304AD0EE" w:rsidR="009943CE" w:rsidRPr="00B2663A" w:rsidRDefault="009943CE" w:rsidP="00B2663A">
      <w:pPr>
        <w:pStyle w:val="Boxed2Heading"/>
        <w:rPr>
          <w:rFonts w:ascii="Arial" w:hAnsi="Arial" w:cs="Arial"/>
          <w:b w:val="0"/>
          <w:bCs/>
        </w:rPr>
      </w:pPr>
      <w:r w:rsidRPr="00B2663A">
        <w:rPr>
          <w:rFonts w:ascii="Arial" w:hAnsi="Arial" w:cs="Arial"/>
          <w:b w:val="0"/>
          <w:bCs/>
        </w:rPr>
        <w:lastRenderedPageBreak/>
        <w:t>The application form should not include detail or request evidence that is not listed here.</w:t>
      </w:r>
    </w:p>
    <w:p w14:paraId="6FF886DB" w14:textId="266F3C0C" w:rsidR="00E50C87" w:rsidRDefault="00E50C87" w:rsidP="00E50C87">
      <w:r>
        <w:t xml:space="preserve">We recognise that some organisations may want to join together as a group to deliver [a grant activity or project/services]. </w:t>
      </w:r>
    </w:p>
    <w:p w14:paraId="2C5A7B91"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 [and</w:t>
      </w:r>
      <w:r w:rsidRPr="00B72EE8">
        <w:t xml:space="preserve"> include a letter of support fro</w:t>
      </w:r>
      <w:r>
        <w:t>m each of the partners]</w:t>
      </w:r>
      <w:r w:rsidRPr="00B72EE8">
        <w:t xml:space="preserve">. </w:t>
      </w:r>
    </w:p>
    <w:p w14:paraId="264334D5" w14:textId="77777777" w:rsidR="00E50C87" w:rsidRPr="00B72EE8" w:rsidRDefault="00E50C87" w:rsidP="00E50C87">
      <w:r w:rsidRPr="00B72EE8">
        <w:t>Each letter of support should include:</w:t>
      </w:r>
    </w:p>
    <w:p w14:paraId="7B4E89F8" w14:textId="77777777" w:rsidR="00E50C87" w:rsidRDefault="00E50C87" w:rsidP="00FE50FD">
      <w:pPr>
        <w:pStyle w:val="ListBullet"/>
        <w:numPr>
          <w:ilvl w:val="0"/>
          <w:numId w:val="20"/>
        </w:numPr>
      </w:pPr>
      <w:r>
        <w:t>details of the partner organisation</w:t>
      </w:r>
    </w:p>
    <w:p w14:paraId="0F0FF0F3" w14:textId="77777777" w:rsidR="00E50C87" w:rsidRPr="00103A95" w:rsidRDefault="00E50C87" w:rsidP="00FE50FD">
      <w:pPr>
        <w:pStyle w:val="ListBullet"/>
        <w:numPr>
          <w:ilvl w:val="0"/>
          <w:numId w:val="20"/>
        </w:numPr>
      </w:pPr>
      <w:r w:rsidRPr="00103A95">
        <w:t xml:space="preserve">an overview of how the </w:t>
      </w:r>
      <w:r>
        <w:t xml:space="preserve">partner organisation will work with the lead organisation and any other partner organisations in the group </w:t>
      </w:r>
      <w:r w:rsidRPr="00103A95">
        <w:t xml:space="preserve">to </w:t>
      </w:r>
      <w:r>
        <w:t xml:space="preserve">successfully </w:t>
      </w:r>
      <w:r w:rsidRPr="00103A95">
        <w:t xml:space="preserve">complete the </w:t>
      </w:r>
      <w:r>
        <w:t>[</w:t>
      </w:r>
      <w:r w:rsidRPr="00103A95">
        <w:t>grant activity</w:t>
      </w:r>
      <w:r>
        <w:t xml:space="preserve"> or project/services].</w:t>
      </w:r>
    </w:p>
    <w:p w14:paraId="719B4582" w14:textId="77777777" w:rsidR="00E50C87" w:rsidRPr="00103A95" w:rsidRDefault="00E50C87" w:rsidP="00FE50FD">
      <w:pPr>
        <w:pStyle w:val="ListBullet"/>
        <w:numPr>
          <w:ilvl w:val="0"/>
          <w:numId w:val="20"/>
        </w:numPr>
      </w:pPr>
      <w:r w:rsidRPr="00103A95">
        <w:t xml:space="preserve">an outline of the relevant experience and/or expertise </w:t>
      </w:r>
      <w:r>
        <w:t>the partner organisation will bring to the group</w:t>
      </w:r>
    </w:p>
    <w:p w14:paraId="6CC68502" w14:textId="77777777" w:rsidR="00E50C87" w:rsidRPr="00103A95" w:rsidRDefault="00E50C87" w:rsidP="00FE50FD">
      <w:pPr>
        <w:pStyle w:val="ListBullet"/>
        <w:numPr>
          <w:ilvl w:val="0"/>
          <w:numId w:val="20"/>
        </w:numPr>
      </w:pPr>
      <w:r w:rsidRPr="00103A95">
        <w:t xml:space="preserve">the roles/responsibilities of </w:t>
      </w:r>
      <w:r>
        <w:t>the partner organisation</w:t>
      </w:r>
      <w:r w:rsidRPr="00103A95">
        <w:t xml:space="preserve"> and the resources they will contribute (if any)</w:t>
      </w:r>
    </w:p>
    <w:p w14:paraId="16E99670" w14:textId="238C2561" w:rsidR="00E50C87" w:rsidRPr="00103A95" w:rsidRDefault="00E50C87" w:rsidP="00FE50FD">
      <w:pPr>
        <w:pStyle w:val="ListBullet"/>
        <w:numPr>
          <w:ilvl w:val="0"/>
          <w:numId w:val="20"/>
        </w:numPr>
      </w:pPr>
      <w:r w:rsidRPr="00103A95">
        <w:t>details of a nominated management level contact officer</w:t>
      </w:r>
      <w:r>
        <w:t>.</w:t>
      </w:r>
    </w:p>
    <w:p w14:paraId="1A3D1225" w14:textId="7858CACF" w:rsidR="00E50C87" w:rsidRPr="00103A95" w:rsidRDefault="00E50C87" w:rsidP="00E50C87">
      <w:r>
        <w:t xml:space="preserve">You must have a formal arrangement in place with all parties prior to execution of the </w:t>
      </w:r>
      <w:r w:rsidR="000228F3">
        <w:t xml:space="preserve">grant </w:t>
      </w:r>
      <w:r>
        <w:t xml:space="preserve">agreement. </w:t>
      </w:r>
    </w:p>
    <w:p w14:paraId="08EBBD01" w14:textId="12B03435" w:rsidR="00C347D8" w:rsidRDefault="00C347D8" w:rsidP="004007F7">
      <w:pPr>
        <w:pStyle w:val="Heading3"/>
      </w:pPr>
      <w:bookmarkStart w:id="85" w:name="_Toc178757522"/>
      <w:r>
        <w:t xml:space="preserve">Timing of grant opportunity </w:t>
      </w:r>
      <w:r w:rsidR="00635ACF">
        <w:t>processes</w:t>
      </w:r>
      <w:bookmarkEnd w:id="85"/>
    </w:p>
    <w:p w14:paraId="56BE7D71" w14:textId="77777777" w:rsidR="00C347D8" w:rsidRPr="00B2663A" w:rsidRDefault="00C347D8" w:rsidP="00B2663A">
      <w:pPr>
        <w:pStyle w:val="Boxed2Heading"/>
        <w:rPr>
          <w:rFonts w:ascii="Arial" w:hAnsi="Arial" w:cs="Arial"/>
          <w:b w:val="0"/>
          <w:bCs/>
        </w:rPr>
      </w:pPr>
      <w:r w:rsidRPr="00B2663A">
        <w:rPr>
          <w:rFonts w:ascii="Arial" w:hAnsi="Arial" w:cs="Arial"/>
        </w:rPr>
        <w:t>Template instructions:</w:t>
      </w:r>
      <w:r w:rsidRPr="00B2663A">
        <w:rPr>
          <w:rFonts w:ascii="Arial" w:hAnsi="Arial" w:cs="Arial"/>
          <w:b w:val="0"/>
          <w:bCs/>
        </w:rPr>
        <w:t xml:space="preserve"> Provide information on the expected timeframes. Include all relevant information about application timing, including:</w:t>
      </w:r>
    </w:p>
    <w:p w14:paraId="64DF4D16" w14:textId="77777777" w:rsidR="00C347D8" w:rsidRPr="00B2663A" w:rsidRDefault="00C347D8" w:rsidP="00FE50FD">
      <w:pPr>
        <w:pStyle w:val="Boxed2Heading"/>
        <w:numPr>
          <w:ilvl w:val="0"/>
          <w:numId w:val="19"/>
        </w:numPr>
        <w:ind w:left="641" w:hanging="357"/>
        <w:rPr>
          <w:rFonts w:ascii="Arial" w:hAnsi="Arial" w:cs="Arial"/>
          <w:b w:val="0"/>
          <w:bCs/>
        </w:rPr>
      </w:pPr>
      <w:r w:rsidRPr="00B2663A">
        <w:rPr>
          <w:rFonts w:ascii="Arial" w:hAnsi="Arial" w:cs="Arial"/>
          <w:b w:val="0"/>
          <w:bCs/>
        </w:rPr>
        <w:t xml:space="preserve">expected timing for application assessment </w:t>
      </w:r>
    </w:p>
    <w:p w14:paraId="0590DDF0" w14:textId="4ABD19EC" w:rsidR="005B059A" w:rsidRPr="00B2663A" w:rsidRDefault="00C347D8" w:rsidP="00FE50FD">
      <w:pPr>
        <w:pStyle w:val="Boxed2Heading"/>
        <w:numPr>
          <w:ilvl w:val="0"/>
          <w:numId w:val="19"/>
        </w:numPr>
        <w:ind w:left="641" w:hanging="357"/>
        <w:rPr>
          <w:rFonts w:ascii="Arial" w:hAnsi="Arial" w:cs="Arial"/>
          <w:b w:val="0"/>
          <w:bCs/>
        </w:rPr>
      </w:pPr>
      <w:r w:rsidRPr="00B2663A">
        <w:rPr>
          <w:rFonts w:ascii="Arial" w:hAnsi="Arial" w:cs="Arial"/>
          <w:b w:val="0"/>
          <w:bCs/>
        </w:rPr>
        <w:t>expected timing for notification of application outcome</w:t>
      </w:r>
    </w:p>
    <w:p w14:paraId="5BDC3333" w14:textId="4375497B" w:rsidR="00C347D8" w:rsidRPr="00B2663A" w:rsidRDefault="00C347D8" w:rsidP="00FE50FD">
      <w:pPr>
        <w:pStyle w:val="Boxed2Heading"/>
        <w:numPr>
          <w:ilvl w:val="0"/>
          <w:numId w:val="19"/>
        </w:numPr>
        <w:ind w:left="641" w:hanging="357"/>
        <w:rPr>
          <w:rFonts w:ascii="Arial" w:hAnsi="Arial" w:cs="Arial"/>
          <w:b w:val="0"/>
          <w:bCs/>
        </w:rPr>
      </w:pPr>
      <w:r w:rsidRPr="00B2663A">
        <w:rPr>
          <w:rFonts w:ascii="Arial" w:hAnsi="Arial" w:cs="Arial"/>
          <w:b w:val="0"/>
          <w:bCs/>
        </w:rPr>
        <w:t xml:space="preserve">an indicative date that the grant is expected to take effect. </w:t>
      </w:r>
    </w:p>
    <w:p w14:paraId="2A875B0C" w14:textId="75E7C68C" w:rsidR="000A4D8A" w:rsidRDefault="00C347D8" w:rsidP="00C347D8">
      <w:r>
        <w:t xml:space="preserve">You </w:t>
      </w:r>
      <w:r w:rsidR="00311CBF">
        <w:t>must</w:t>
      </w:r>
      <w:r>
        <w:t xml:space="preserve"> submit an application between the published opening and closing dates. We cannot accept late applications. </w:t>
      </w:r>
    </w:p>
    <w:p w14:paraId="5F7C4205" w14:textId="77777777" w:rsidR="000A4D8A" w:rsidRDefault="00C347D8" w:rsidP="00C347D8">
      <w:r w:rsidRPr="007151C2">
        <w:t>[</w:t>
      </w:r>
      <w:r>
        <w:t>or</w:t>
      </w:r>
      <w:r w:rsidRPr="007151C2">
        <w:t xml:space="preserve">] </w:t>
      </w:r>
      <w:r>
        <w:t>We</w:t>
      </w:r>
      <w:r w:rsidRPr="00EB1E9F">
        <w:t xml:space="preserve"> will only accept a late application where</w:t>
      </w:r>
      <w:r w:rsidRPr="00A632E3">
        <w:rPr>
          <w:b/>
          <w:color w:val="4F6228" w:themeColor="accent3" w:themeShade="80"/>
        </w:rPr>
        <w:t xml:space="preserve"> </w:t>
      </w:r>
      <w:r w:rsidRPr="007151C2">
        <w:t>[give details and explain the circumstances under which a late application will be considered].</w:t>
      </w:r>
    </w:p>
    <w:p w14:paraId="2CBB6ADD" w14:textId="6AE5982C" w:rsidR="00311CBF" w:rsidRPr="00B72EE8" w:rsidRDefault="005126AD" w:rsidP="00C347D8">
      <w:r>
        <w:t xml:space="preserve">[or] </w:t>
      </w:r>
      <w:r w:rsidR="00311CBF">
        <w:t xml:space="preserve">You can submit </w:t>
      </w:r>
      <w:r w:rsidR="009A7B87">
        <w:t xml:space="preserve">an </w:t>
      </w:r>
      <w:r w:rsidR="00311CBF">
        <w:t xml:space="preserve">application at any time over the duration of the grant opportunity. </w:t>
      </w:r>
      <w:r w:rsidR="00F9071E">
        <w:t xml:space="preserve">[If applicable] </w:t>
      </w:r>
      <w:r w:rsidR="00311CBF">
        <w:t>The grant opportunity will run from [date] to [date].</w:t>
      </w:r>
    </w:p>
    <w:p w14:paraId="3C3028C9" w14:textId="6B126933" w:rsidR="00C347D8" w:rsidRDefault="00C347D8" w:rsidP="00C347D8">
      <w:pPr>
        <w:spacing w:before="200"/>
      </w:pPr>
      <w:r>
        <w:t>If you are successful</w:t>
      </w:r>
      <w:r w:rsidR="00DB695B">
        <w:t xml:space="preserve">, </w:t>
      </w:r>
      <w:r>
        <w:t>we expect you will be able to commence your [grant activity</w:t>
      </w:r>
      <w:r w:rsidR="00AB177E">
        <w:t xml:space="preserve"> or project</w:t>
      </w:r>
      <w:r w:rsidR="00976EC0">
        <w:t>/</w:t>
      </w:r>
      <w:r w:rsidR="00AB177E">
        <w:t xml:space="preserve"> services</w:t>
      </w:r>
      <w:r>
        <w:t>] around [month]</w:t>
      </w:r>
      <w:r w:rsidR="00E55EEF">
        <w:t xml:space="preserve"> </w:t>
      </w:r>
      <w:r>
        <w:t xml:space="preserve">[year].  </w:t>
      </w:r>
    </w:p>
    <w:p w14:paraId="1E997420" w14:textId="77777777" w:rsidR="00C347D8" w:rsidRDefault="00C347D8" w:rsidP="00C347D8">
      <w:pPr>
        <w:pStyle w:val="Caption"/>
        <w:keepNext/>
      </w:pPr>
      <w:r w:rsidRPr="0054078D">
        <w:rPr>
          <w:bCs/>
        </w:rPr>
        <w:t>Table 1: Expected timing for this grant opportunity</w:t>
      </w:r>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07F5D6E" w14:textId="77777777" w:rsidTr="00807A9A">
        <w:trPr>
          <w:cantSplit/>
          <w:tblHeader/>
        </w:trPr>
        <w:tc>
          <w:tcPr>
            <w:tcW w:w="4815" w:type="dxa"/>
            <w:shd w:val="clear" w:color="auto" w:fill="264F90"/>
            <w:vAlign w:val="center"/>
          </w:tcPr>
          <w:p w14:paraId="00089F95" w14:textId="77777777" w:rsidR="00C347D8" w:rsidRPr="00807A9A" w:rsidRDefault="00C347D8" w:rsidP="00807A9A">
            <w:pPr>
              <w:pStyle w:val="TableHeadingNumbered"/>
              <w:rPr>
                <w:b/>
                <w:bCs/>
              </w:rPr>
            </w:pPr>
            <w:r w:rsidRPr="00807A9A">
              <w:rPr>
                <w:b/>
                <w:bCs/>
              </w:rPr>
              <w:t>Activity</w:t>
            </w:r>
          </w:p>
        </w:tc>
        <w:tc>
          <w:tcPr>
            <w:tcW w:w="3974" w:type="dxa"/>
            <w:shd w:val="clear" w:color="auto" w:fill="264F90"/>
            <w:vAlign w:val="center"/>
          </w:tcPr>
          <w:p w14:paraId="65DED432" w14:textId="77777777" w:rsidR="00C347D8" w:rsidRPr="00807A9A" w:rsidRDefault="00C347D8" w:rsidP="00807A9A">
            <w:pPr>
              <w:pStyle w:val="TableHeadingNumbered"/>
              <w:rPr>
                <w:b/>
                <w:bCs/>
              </w:rPr>
            </w:pPr>
            <w:r w:rsidRPr="00807A9A">
              <w:rPr>
                <w:b/>
                <w:bCs/>
              </w:rPr>
              <w:t>Timeframe</w:t>
            </w:r>
          </w:p>
        </w:tc>
      </w:tr>
      <w:tr w:rsidR="00C347D8" w14:paraId="4E170B93" w14:textId="77777777" w:rsidTr="005E75D9">
        <w:trPr>
          <w:cantSplit/>
        </w:trPr>
        <w:tc>
          <w:tcPr>
            <w:tcW w:w="4815" w:type="dxa"/>
          </w:tcPr>
          <w:p w14:paraId="21300F38" w14:textId="77777777" w:rsidR="00C347D8" w:rsidRPr="00B16B54" w:rsidRDefault="00C347D8" w:rsidP="005E75D9">
            <w:pPr>
              <w:pStyle w:val="TableText"/>
            </w:pPr>
            <w:r w:rsidRPr="00B16B54">
              <w:t>Assessment of applications</w:t>
            </w:r>
          </w:p>
        </w:tc>
        <w:tc>
          <w:tcPr>
            <w:tcW w:w="3974" w:type="dxa"/>
          </w:tcPr>
          <w:p w14:paraId="4BC48B0B" w14:textId="363B0E5A" w:rsidR="00C347D8" w:rsidRPr="00B16B54" w:rsidRDefault="00C347D8" w:rsidP="009361A2">
            <w:pPr>
              <w:pStyle w:val="TableText"/>
            </w:pPr>
            <w:r w:rsidRPr="00B16B54">
              <w:t>4 weeks [</w:t>
            </w:r>
            <w:r w:rsidR="009361A2">
              <w:t xml:space="preserve">OR </w:t>
            </w:r>
            <w:r w:rsidRPr="00B16B54">
              <w:t>include</w:t>
            </w:r>
            <w:r w:rsidR="00654610">
              <w:t xml:space="preserve"> </w:t>
            </w:r>
            <w:r w:rsidRPr="00B16B54">
              <w:t>quarter or a specific date]</w:t>
            </w:r>
          </w:p>
        </w:tc>
      </w:tr>
      <w:tr w:rsidR="00C347D8" w14:paraId="16C6A841" w14:textId="77777777" w:rsidTr="005E75D9">
        <w:trPr>
          <w:cantSplit/>
        </w:trPr>
        <w:tc>
          <w:tcPr>
            <w:tcW w:w="4815" w:type="dxa"/>
          </w:tcPr>
          <w:p w14:paraId="6523D36D" w14:textId="77777777" w:rsidR="00C347D8" w:rsidRPr="00B16B54" w:rsidRDefault="00C347D8" w:rsidP="005E75D9">
            <w:pPr>
              <w:pStyle w:val="TableText"/>
            </w:pPr>
            <w:r w:rsidRPr="00B16B54">
              <w:lastRenderedPageBreak/>
              <w:t>Approval of outcomes of selection process</w:t>
            </w:r>
          </w:p>
        </w:tc>
        <w:tc>
          <w:tcPr>
            <w:tcW w:w="3974" w:type="dxa"/>
          </w:tcPr>
          <w:p w14:paraId="2A72F250" w14:textId="51E5BD87" w:rsidR="00C347D8" w:rsidRPr="00B16B54" w:rsidRDefault="00C347D8" w:rsidP="009361A2">
            <w:pPr>
              <w:pStyle w:val="TableText"/>
            </w:pPr>
            <w:r w:rsidRPr="00B16B54">
              <w:t>4 weeks [</w:t>
            </w:r>
            <w:r w:rsidR="009361A2">
              <w:t>OR</w:t>
            </w:r>
            <w:r w:rsidRPr="00B16B54">
              <w:t xml:space="preserve"> include specific dates]</w:t>
            </w:r>
          </w:p>
        </w:tc>
      </w:tr>
      <w:tr w:rsidR="00C347D8" w14:paraId="24156567" w14:textId="77777777" w:rsidTr="005E75D9">
        <w:trPr>
          <w:cantSplit/>
        </w:trPr>
        <w:tc>
          <w:tcPr>
            <w:tcW w:w="4815" w:type="dxa"/>
          </w:tcPr>
          <w:p w14:paraId="5E317A23" w14:textId="77777777" w:rsidR="00C347D8" w:rsidRPr="00B16B54" w:rsidRDefault="00C347D8" w:rsidP="005E75D9">
            <w:pPr>
              <w:pStyle w:val="TableText"/>
            </w:pPr>
            <w:r w:rsidRPr="00B16B54">
              <w:t>Negotiations and award of grant agreements</w:t>
            </w:r>
          </w:p>
        </w:tc>
        <w:tc>
          <w:tcPr>
            <w:tcW w:w="3974" w:type="dxa"/>
          </w:tcPr>
          <w:p w14:paraId="2B277738" w14:textId="77777777" w:rsidR="00C347D8" w:rsidRPr="00B16B54" w:rsidRDefault="00C347D8" w:rsidP="005E75D9">
            <w:pPr>
              <w:pStyle w:val="TableText"/>
            </w:pPr>
            <w:r w:rsidRPr="00B16B54">
              <w:t>1-3 weeks [OR include specific dates]</w:t>
            </w:r>
          </w:p>
        </w:tc>
      </w:tr>
      <w:tr w:rsidR="00C347D8" w14:paraId="004F9BFE" w14:textId="77777777" w:rsidTr="005E75D9">
        <w:trPr>
          <w:cantSplit/>
        </w:trPr>
        <w:tc>
          <w:tcPr>
            <w:tcW w:w="4815" w:type="dxa"/>
          </w:tcPr>
          <w:p w14:paraId="63DFF3E3" w14:textId="77777777" w:rsidR="00C347D8" w:rsidRPr="00B16B54" w:rsidRDefault="00C347D8" w:rsidP="005E75D9">
            <w:pPr>
              <w:pStyle w:val="TableText"/>
            </w:pPr>
            <w:r w:rsidRPr="00B16B54">
              <w:t>Notification to unsuccessful applicants</w:t>
            </w:r>
          </w:p>
        </w:tc>
        <w:tc>
          <w:tcPr>
            <w:tcW w:w="3974" w:type="dxa"/>
          </w:tcPr>
          <w:p w14:paraId="219C32A5" w14:textId="2C0503E4" w:rsidR="00C347D8" w:rsidRPr="00B16B54" w:rsidRDefault="00C347D8" w:rsidP="005E75D9">
            <w:pPr>
              <w:pStyle w:val="TableText"/>
            </w:pPr>
            <w:r w:rsidRPr="00B16B54">
              <w:t>2 weeks</w:t>
            </w:r>
            <w:r w:rsidR="00AB177E">
              <w:t xml:space="preserve"> </w:t>
            </w:r>
            <w:r w:rsidRPr="00B16B54">
              <w:t>[OR include specific dates]</w:t>
            </w:r>
          </w:p>
        </w:tc>
      </w:tr>
      <w:tr w:rsidR="00C347D8" w14:paraId="2066F370" w14:textId="77777777" w:rsidTr="005E75D9">
        <w:trPr>
          <w:cantSplit/>
        </w:trPr>
        <w:tc>
          <w:tcPr>
            <w:tcW w:w="4815" w:type="dxa"/>
          </w:tcPr>
          <w:p w14:paraId="09200DA8" w14:textId="668E561D" w:rsidR="00C347D8" w:rsidRPr="00B16B54" w:rsidRDefault="00C347D8" w:rsidP="00AB177E">
            <w:pPr>
              <w:pStyle w:val="TableText"/>
            </w:pPr>
            <w:r>
              <w:t>Earliest start date of [grant a</w:t>
            </w:r>
            <w:r w:rsidRPr="00B16B54">
              <w:t>ctivity</w:t>
            </w:r>
            <w:r w:rsidR="00AB177E">
              <w:t xml:space="preserve"> or project/services</w:t>
            </w:r>
            <w:r>
              <w:t>]</w:t>
            </w:r>
            <w:r w:rsidRPr="00B16B54">
              <w:t xml:space="preserve"> </w:t>
            </w:r>
          </w:p>
        </w:tc>
        <w:tc>
          <w:tcPr>
            <w:tcW w:w="3974" w:type="dxa"/>
          </w:tcPr>
          <w:p w14:paraId="2DB8AA38" w14:textId="685A2565" w:rsidR="00C347D8" w:rsidRPr="00B16B54" w:rsidRDefault="00C347D8" w:rsidP="005E75D9">
            <w:pPr>
              <w:pStyle w:val="TableText"/>
            </w:pPr>
            <w:r w:rsidRPr="00B16B54">
              <w:t>MM/Y</w:t>
            </w:r>
            <w:r w:rsidR="00A81C44">
              <w:t>YYY</w:t>
            </w:r>
          </w:p>
        </w:tc>
      </w:tr>
      <w:tr w:rsidR="00C347D8" w14:paraId="57C3F542" w14:textId="77777777" w:rsidTr="005E75D9">
        <w:trPr>
          <w:cantSplit/>
        </w:trPr>
        <w:tc>
          <w:tcPr>
            <w:tcW w:w="4815" w:type="dxa"/>
          </w:tcPr>
          <w:p w14:paraId="2895D6C2" w14:textId="7D8A94DC" w:rsidR="00C347D8" w:rsidRPr="00B16B54" w:rsidRDefault="00C347D8" w:rsidP="00AB177E">
            <w:pPr>
              <w:pStyle w:val="TableText"/>
            </w:pPr>
            <w:r w:rsidRPr="00B16B54">
              <w:t>End date</w:t>
            </w:r>
            <w:r>
              <w:t xml:space="preserve"> of </w:t>
            </w:r>
            <w:r w:rsidR="00C27561">
              <w:t xml:space="preserve">grant </w:t>
            </w:r>
            <w:r w:rsidR="00AB177E">
              <w:t xml:space="preserve">activity or agreement </w:t>
            </w:r>
          </w:p>
        </w:tc>
        <w:tc>
          <w:tcPr>
            <w:tcW w:w="3974" w:type="dxa"/>
          </w:tcPr>
          <w:p w14:paraId="175CA21D" w14:textId="65598907" w:rsidR="00C347D8" w:rsidRPr="00B16B54" w:rsidRDefault="00C347D8" w:rsidP="005E75D9">
            <w:pPr>
              <w:pStyle w:val="TableText"/>
            </w:pPr>
            <w:r w:rsidRPr="00B16B54">
              <w:t>DD/MM/Y</w:t>
            </w:r>
            <w:r w:rsidR="00A81C44">
              <w:t>YYY</w:t>
            </w:r>
          </w:p>
        </w:tc>
      </w:tr>
    </w:tbl>
    <w:p w14:paraId="0B6DA98D" w14:textId="3E2B268B" w:rsidR="00AB177E" w:rsidRDefault="00AB177E" w:rsidP="00F70AEF">
      <w:r>
        <w:t>[</w:t>
      </w:r>
      <w:r w:rsidR="00C90253">
        <w:t>Alternatively,</w:t>
      </w:r>
      <w:r>
        <w:t xml:space="preserve"> you can delete the table and include text detailing the likely timeframes for assessing applications, negotiating grant agreements, notifying unsuccessful grant applicants </w:t>
      </w:r>
      <w:r w:rsidR="00C90253">
        <w:t>etc.</w:t>
      </w:r>
      <w:r>
        <w:t>].</w:t>
      </w:r>
    </w:p>
    <w:p w14:paraId="65EA0532" w14:textId="71A89A9F" w:rsidR="008778C3" w:rsidRDefault="008778C3" w:rsidP="004007F7">
      <w:pPr>
        <w:pStyle w:val="Heading3"/>
      </w:pPr>
      <w:bookmarkStart w:id="86" w:name="_Toc178757523"/>
      <w:r w:rsidRPr="00181A24">
        <w:t>Questions during the application process</w:t>
      </w:r>
      <w:bookmarkEnd w:id="86"/>
    </w:p>
    <w:p w14:paraId="43AF8DA7" w14:textId="3EC37840" w:rsidR="001A11B0" w:rsidRPr="00807A9A" w:rsidRDefault="001A11B0" w:rsidP="00807A9A">
      <w:pPr>
        <w:pStyle w:val="Boxed2Heading"/>
        <w:rPr>
          <w:rFonts w:ascii="Arial" w:hAnsi="Arial" w:cs="Arial"/>
        </w:rPr>
      </w:pPr>
      <w:r w:rsidRPr="00807A9A">
        <w:rPr>
          <w:rFonts w:ascii="Arial" w:hAnsi="Arial" w:cs="Arial"/>
        </w:rPr>
        <w:t xml:space="preserve">Template Instructions: </w:t>
      </w:r>
      <w:r w:rsidRPr="00807A9A">
        <w:rPr>
          <w:rFonts w:ascii="Arial" w:hAnsi="Arial" w:cs="Arial"/>
          <w:b w:val="0"/>
          <w:bCs/>
        </w:rPr>
        <w:t>Set out any processes for receiving or responding to questions during the application period.</w:t>
      </w:r>
    </w:p>
    <w:p w14:paraId="5DD63EA8" w14:textId="77777777" w:rsidR="008778C3" w:rsidRDefault="008778C3" w:rsidP="008778C3">
      <w:r>
        <w:t>[If applicable] If you have any questions during the application period, contact [add relevant Commonwealth entity/Hub] or by calling [insert number].</w:t>
      </w:r>
    </w:p>
    <w:p w14:paraId="7F2E97A8" w14:textId="299DE2E4" w:rsidR="008778C3" w:rsidRDefault="008778C3" w:rsidP="008778C3">
      <w:r>
        <w:t xml:space="preserve">The [relevant Commonwealth entity/Hub] will respond to emailed questions within [two/three] working days.  [If applicable] [Answers to questions will be posted on </w:t>
      </w:r>
      <w:hyperlink r:id="rId34" w:history="1">
        <w:r w:rsidRPr="004D3D46">
          <w:rPr>
            <w:rStyle w:val="Hyperlink"/>
          </w:rPr>
          <w:t>GrantConnect</w:t>
        </w:r>
      </w:hyperlink>
      <w:r>
        <w:t>].</w:t>
      </w:r>
    </w:p>
    <w:p w14:paraId="790D9BA3" w14:textId="77777777" w:rsidR="006E0B42" w:rsidRDefault="006E0B42" w:rsidP="00F12A12">
      <w:pPr>
        <w:pStyle w:val="Heading2"/>
      </w:pPr>
      <w:bookmarkStart w:id="87" w:name="_Toc178757524"/>
      <w:r>
        <w:t>The grant selection process</w:t>
      </w:r>
      <w:bookmarkEnd w:id="87"/>
    </w:p>
    <w:p w14:paraId="1A18B42D" w14:textId="38C45E10" w:rsidR="006E0B42" w:rsidRPr="00807A9A" w:rsidRDefault="006E0B42" w:rsidP="00807A9A">
      <w:pPr>
        <w:pStyle w:val="Boxed2Heading"/>
        <w:rPr>
          <w:rFonts w:ascii="Arial" w:hAnsi="Arial" w:cs="Arial"/>
        </w:rPr>
      </w:pPr>
      <w:r w:rsidRPr="00807A9A">
        <w:rPr>
          <w:rFonts w:ascii="Arial" w:hAnsi="Arial" w:cs="Arial"/>
        </w:rPr>
        <w:t>Template instructions:</w:t>
      </w:r>
      <w:r w:rsidR="00E50C87" w:rsidRPr="00807A9A">
        <w:rPr>
          <w:rFonts w:ascii="Arial" w:hAnsi="Arial" w:cs="Arial"/>
        </w:rPr>
        <w:t xml:space="preserve"> </w:t>
      </w:r>
      <w:r w:rsidRPr="00807A9A">
        <w:rPr>
          <w:rFonts w:ascii="Arial" w:hAnsi="Arial" w:cs="Arial"/>
          <w:b w:val="0"/>
          <w:bCs/>
        </w:rPr>
        <w:t>Provide information on how grant applications will be selected (</w:t>
      </w:r>
      <w:r w:rsidR="009361A2" w:rsidRPr="00807A9A">
        <w:rPr>
          <w:rFonts w:ascii="Arial" w:hAnsi="Arial" w:cs="Arial"/>
          <w:b w:val="0"/>
          <w:bCs/>
        </w:rPr>
        <w:t>for example,</w:t>
      </w:r>
      <w:r w:rsidRPr="00807A9A">
        <w:rPr>
          <w:rFonts w:ascii="Arial" w:hAnsi="Arial" w:cs="Arial"/>
          <w:b w:val="0"/>
          <w:bCs/>
        </w:rPr>
        <w:t xml:space="preserve"> if they will be shortlisted, benchmarked, or peer reviewed; if financial or c</w:t>
      </w:r>
      <w:r w:rsidR="009361A2" w:rsidRPr="00807A9A">
        <w:rPr>
          <w:rFonts w:ascii="Arial" w:hAnsi="Arial" w:cs="Arial"/>
          <w:b w:val="0"/>
          <w:bCs/>
        </w:rPr>
        <w:t>ompliance checks are undertaken;</w:t>
      </w:r>
      <w:r w:rsidRPr="00807A9A">
        <w:rPr>
          <w:rFonts w:ascii="Arial" w:hAnsi="Arial" w:cs="Arial"/>
          <w:b w:val="0"/>
          <w:bCs/>
        </w:rPr>
        <w:t xml:space="preserve"> which assessment methodology will be used, </w:t>
      </w:r>
      <w:r w:rsidR="00C90253" w:rsidRPr="00807A9A">
        <w:rPr>
          <w:rFonts w:ascii="Arial" w:hAnsi="Arial" w:cs="Arial"/>
          <w:b w:val="0"/>
          <w:bCs/>
        </w:rPr>
        <w:t>etc.</w:t>
      </w:r>
      <w:r w:rsidRPr="00807A9A">
        <w:rPr>
          <w:rFonts w:ascii="Arial" w:hAnsi="Arial" w:cs="Arial"/>
          <w:b w:val="0"/>
          <w:bCs/>
        </w:rPr>
        <w:t>). This may involve:</w:t>
      </w:r>
    </w:p>
    <w:p w14:paraId="40C4F4D8" w14:textId="45980434" w:rsidR="006E0B42" w:rsidRPr="00807A9A" w:rsidRDefault="006E0B42" w:rsidP="00FE50FD">
      <w:pPr>
        <w:pStyle w:val="Boxed2Heading"/>
        <w:numPr>
          <w:ilvl w:val="0"/>
          <w:numId w:val="19"/>
        </w:numPr>
        <w:ind w:left="641" w:hanging="357"/>
        <w:rPr>
          <w:rFonts w:ascii="Arial" w:hAnsi="Arial" w:cs="Arial"/>
          <w:b w:val="0"/>
          <w:bCs/>
        </w:rPr>
      </w:pPr>
      <w:r w:rsidRPr="00807A9A">
        <w:rPr>
          <w:rFonts w:ascii="Arial" w:hAnsi="Arial" w:cs="Arial"/>
          <w:b w:val="0"/>
          <w:bCs/>
        </w:rPr>
        <w:t>eligibility checks of applications against the eligibility criteria</w:t>
      </w:r>
      <w:r w:rsidR="00905E40" w:rsidRPr="00807A9A">
        <w:rPr>
          <w:rFonts w:ascii="Arial" w:hAnsi="Arial" w:cs="Arial"/>
          <w:b w:val="0"/>
          <w:bCs/>
        </w:rPr>
        <w:t>,</w:t>
      </w:r>
      <w:r w:rsidRPr="00807A9A">
        <w:rPr>
          <w:rFonts w:ascii="Arial" w:hAnsi="Arial" w:cs="Arial"/>
          <w:b w:val="0"/>
          <w:bCs/>
        </w:rPr>
        <w:t xml:space="preserve"> </w:t>
      </w:r>
      <w:r w:rsidR="00344DAD" w:rsidRPr="00807A9A">
        <w:rPr>
          <w:rFonts w:ascii="Arial" w:hAnsi="Arial" w:cs="Arial"/>
          <w:b w:val="0"/>
          <w:bCs/>
        </w:rPr>
        <w:t xml:space="preserve">and </w:t>
      </w:r>
    </w:p>
    <w:p w14:paraId="32A44076" w14:textId="77777777" w:rsidR="00905E40" w:rsidRPr="00807A9A" w:rsidRDefault="006E0B42" w:rsidP="00FE50FD">
      <w:pPr>
        <w:pStyle w:val="Boxed2Heading"/>
        <w:numPr>
          <w:ilvl w:val="0"/>
          <w:numId w:val="19"/>
        </w:numPr>
        <w:ind w:left="641" w:hanging="357"/>
        <w:rPr>
          <w:rFonts w:ascii="Arial" w:hAnsi="Arial" w:cs="Arial"/>
          <w:b w:val="0"/>
          <w:bCs/>
        </w:rPr>
      </w:pPr>
      <w:r w:rsidRPr="00807A9A">
        <w:rPr>
          <w:rFonts w:ascii="Arial" w:hAnsi="Arial" w:cs="Arial"/>
          <w:b w:val="0"/>
          <w:bCs/>
        </w:rPr>
        <w:t>assessment of applications</w:t>
      </w:r>
      <w:r w:rsidR="00905E40" w:rsidRPr="00807A9A">
        <w:rPr>
          <w:rFonts w:ascii="Arial" w:hAnsi="Arial" w:cs="Arial"/>
          <w:b w:val="0"/>
          <w:bCs/>
        </w:rPr>
        <w:t>:</w:t>
      </w:r>
      <w:r w:rsidRPr="00807A9A">
        <w:rPr>
          <w:rFonts w:ascii="Arial" w:hAnsi="Arial" w:cs="Arial"/>
          <w:b w:val="0"/>
          <w:bCs/>
        </w:rPr>
        <w:t xml:space="preserve"> </w:t>
      </w:r>
    </w:p>
    <w:p w14:paraId="4E00E70B" w14:textId="77777777" w:rsidR="00AC2826" w:rsidRDefault="006327B0" w:rsidP="00FE50FD">
      <w:pPr>
        <w:pStyle w:val="Boxed2Heading"/>
        <w:numPr>
          <w:ilvl w:val="0"/>
          <w:numId w:val="19"/>
        </w:numPr>
        <w:ind w:left="641" w:hanging="357"/>
        <w:rPr>
          <w:rFonts w:ascii="Arial" w:hAnsi="Arial" w:cs="Arial"/>
          <w:b w:val="0"/>
          <w:bCs/>
        </w:rPr>
      </w:pPr>
      <w:r w:rsidRPr="00807A9A">
        <w:rPr>
          <w:rFonts w:ascii="Arial" w:hAnsi="Arial" w:cs="Arial"/>
          <w:b w:val="0"/>
          <w:bCs/>
        </w:rPr>
        <w:t xml:space="preserve">- </w:t>
      </w:r>
      <w:r w:rsidR="006E0B42" w:rsidRPr="00807A9A">
        <w:rPr>
          <w:rFonts w:ascii="Arial" w:hAnsi="Arial" w:cs="Arial"/>
          <w:b w:val="0"/>
          <w:bCs/>
        </w:rPr>
        <w:t xml:space="preserve">against the assessment criteria, </w:t>
      </w:r>
      <w:r w:rsidR="00832270" w:rsidRPr="00807A9A">
        <w:rPr>
          <w:rFonts w:ascii="Arial" w:hAnsi="Arial" w:cs="Arial"/>
          <w:b w:val="0"/>
          <w:bCs/>
        </w:rPr>
        <w:t>or</w:t>
      </w:r>
    </w:p>
    <w:p w14:paraId="7F897546" w14:textId="4A4B8382" w:rsidR="006E0B42" w:rsidRPr="00807A9A" w:rsidRDefault="006327B0" w:rsidP="00FE50FD">
      <w:pPr>
        <w:pStyle w:val="Boxed2Heading"/>
        <w:numPr>
          <w:ilvl w:val="0"/>
          <w:numId w:val="19"/>
        </w:numPr>
        <w:ind w:left="641" w:hanging="357"/>
        <w:rPr>
          <w:rFonts w:ascii="Arial" w:hAnsi="Arial" w:cs="Arial"/>
          <w:b w:val="0"/>
          <w:bCs/>
        </w:rPr>
      </w:pPr>
      <w:r w:rsidRPr="00807A9A">
        <w:rPr>
          <w:rFonts w:ascii="Arial" w:hAnsi="Arial" w:cs="Arial"/>
          <w:b w:val="0"/>
          <w:bCs/>
        </w:rPr>
        <w:t xml:space="preserve">- </w:t>
      </w:r>
      <w:r w:rsidR="006E0B42" w:rsidRPr="00807A9A">
        <w:rPr>
          <w:rFonts w:ascii="Arial" w:hAnsi="Arial" w:cs="Arial"/>
          <w:b w:val="0"/>
          <w:bCs/>
        </w:rPr>
        <w:t xml:space="preserve">against both the assessment criteria and </w:t>
      </w:r>
      <w:r w:rsidR="00905E40" w:rsidRPr="00807A9A">
        <w:rPr>
          <w:rFonts w:ascii="Arial" w:hAnsi="Arial" w:cs="Arial"/>
          <w:b w:val="0"/>
          <w:bCs/>
        </w:rPr>
        <w:t xml:space="preserve">a </w:t>
      </w:r>
      <w:r w:rsidR="006E0B42" w:rsidRPr="00807A9A">
        <w:rPr>
          <w:rFonts w:ascii="Arial" w:hAnsi="Arial" w:cs="Arial"/>
          <w:b w:val="0"/>
          <w:bCs/>
        </w:rPr>
        <w:t>comparative assessment against other applications.</w:t>
      </w:r>
    </w:p>
    <w:p w14:paraId="240EA8F1" w14:textId="71D445D5" w:rsidR="00142B2B" w:rsidRPr="00774CDC" w:rsidRDefault="006E0B42" w:rsidP="00774CDC">
      <w:pPr>
        <w:pStyle w:val="Boxed2Heading"/>
        <w:rPr>
          <w:rFonts w:ascii="Arial" w:hAnsi="Arial" w:cs="Arial"/>
          <w:b w:val="0"/>
          <w:bCs/>
        </w:rPr>
      </w:pPr>
      <w:r w:rsidRPr="00774CDC">
        <w:rPr>
          <w:rFonts w:ascii="Arial" w:hAnsi="Arial" w:cs="Arial"/>
          <w:b w:val="0"/>
          <w:bCs/>
        </w:rPr>
        <w:t xml:space="preserve">For non-competitive opportunities, if applications are assessed and awarded in the order in which the applications are received, include information on this process. </w:t>
      </w:r>
    </w:p>
    <w:p w14:paraId="5764F4AA" w14:textId="4B047CB8" w:rsidR="006E0B42" w:rsidRPr="00774CDC" w:rsidRDefault="00311CBF" w:rsidP="00774CDC">
      <w:pPr>
        <w:pStyle w:val="Boxed2Heading"/>
        <w:rPr>
          <w:rFonts w:ascii="Arial" w:hAnsi="Arial" w:cs="Arial"/>
          <w:b w:val="0"/>
          <w:bCs/>
        </w:rPr>
      </w:pPr>
      <w:r w:rsidRPr="00774CDC">
        <w:rPr>
          <w:rFonts w:ascii="Arial" w:hAnsi="Arial" w:cs="Arial"/>
        </w:rPr>
        <w:t>NOTE:</w:t>
      </w:r>
      <w:r w:rsidRPr="00774CDC">
        <w:rPr>
          <w:rFonts w:ascii="Arial" w:hAnsi="Arial" w:cs="Arial"/>
          <w:b w:val="0"/>
          <w:bCs/>
        </w:rPr>
        <w:t xml:space="preserve"> </w:t>
      </w:r>
      <w:r w:rsidR="00905E40" w:rsidRPr="00774CDC">
        <w:rPr>
          <w:rFonts w:ascii="Arial" w:hAnsi="Arial" w:cs="Arial"/>
          <w:b w:val="0"/>
          <w:bCs/>
        </w:rPr>
        <w:t>Use the demand-driven template for n</w:t>
      </w:r>
      <w:r w:rsidRPr="00774CDC">
        <w:rPr>
          <w:rFonts w:ascii="Arial" w:hAnsi="Arial" w:cs="Arial"/>
          <w:b w:val="0"/>
          <w:bCs/>
        </w:rPr>
        <w:t>on-competitive opportunities</w:t>
      </w:r>
      <w:r w:rsidR="000A4D8A" w:rsidRPr="00774CDC">
        <w:rPr>
          <w:rFonts w:ascii="Arial" w:hAnsi="Arial" w:cs="Arial"/>
          <w:b w:val="0"/>
          <w:bCs/>
        </w:rPr>
        <w:t>,</w:t>
      </w:r>
      <w:r w:rsidRPr="00774CDC">
        <w:rPr>
          <w:rFonts w:ascii="Arial" w:hAnsi="Arial" w:cs="Arial"/>
          <w:b w:val="0"/>
          <w:bCs/>
        </w:rPr>
        <w:t xml:space="preserve"> where grants are given based on eligibility only.</w:t>
      </w:r>
    </w:p>
    <w:p w14:paraId="570B0FDF" w14:textId="2CCAF9A2" w:rsidR="006E0B42" w:rsidRPr="00774CDC" w:rsidRDefault="006E0B42" w:rsidP="00774CDC">
      <w:pPr>
        <w:pStyle w:val="Boxed2Heading"/>
        <w:rPr>
          <w:rFonts w:ascii="Arial" w:hAnsi="Arial" w:cs="Arial"/>
          <w:b w:val="0"/>
          <w:bCs/>
        </w:rPr>
      </w:pPr>
      <w:r w:rsidRPr="00774CDC">
        <w:rPr>
          <w:rFonts w:ascii="Arial" w:hAnsi="Arial" w:cs="Arial"/>
          <w:b w:val="0"/>
          <w:bCs/>
        </w:rPr>
        <w:t xml:space="preserve">If a staged selection process will be undertaken, this information should be included here. An example of this would be a </w:t>
      </w:r>
      <w:r w:rsidR="00C90253" w:rsidRPr="00774CDC">
        <w:rPr>
          <w:rFonts w:ascii="Arial" w:hAnsi="Arial" w:cs="Arial"/>
          <w:b w:val="0"/>
          <w:bCs/>
        </w:rPr>
        <w:t>two-stage</w:t>
      </w:r>
      <w:r w:rsidRPr="00774CDC">
        <w:rPr>
          <w:rFonts w:ascii="Arial" w:hAnsi="Arial" w:cs="Arial"/>
          <w:b w:val="0"/>
          <w:bCs/>
        </w:rPr>
        <w:t xml:space="preserve"> process</w:t>
      </w:r>
      <w:r w:rsidR="000A4D8A" w:rsidRPr="00774CDC">
        <w:rPr>
          <w:rFonts w:ascii="Arial" w:hAnsi="Arial" w:cs="Arial"/>
          <w:b w:val="0"/>
          <w:bCs/>
        </w:rPr>
        <w:t>,</w:t>
      </w:r>
      <w:r w:rsidRPr="00774CDC">
        <w:rPr>
          <w:rFonts w:ascii="Arial" w:hAnsi="Arial" w:cs="Arial"/>
          <w:b w:val="0"/>
          <w:bCs/>
        </w:rPr>
        <w:t xml:space="preserve"> which includes an expression of interest process followed by successful applicants at th</w:t>
      </w:r>
      <w:r w:rsidR="009361A2" w:rsidRPr="00774CDC">
        <w:rPr>
          <w:rFonts w:ascii="Arial" w:hAnsi="Arial" w:cs="Arial"/>
          <w:b w:val="0"/>
          <w:bCs/>
        </w:rPr>
        <w:t xml:space="preserve">e second </w:t>
      </w:r>
      <w:r w:rsidRPr="00774CDC">
        <w:rPr>
          <w:rFonts w:ascii="Arial" w:hAnsi="Arial" w:cs="Arial"/>
          <w:b w:val="0"/>
          <w:bCs/>
        </w:rPr>
        <w:t>stage being invited to complete a full application.</w:t>
      </w:r>
    </w:p>
    <w:p w14:paraId="0F81ED95" w14:textId="16E14F86" w:rsidR="006E0B42" w:rsidRPr="00774CDC" w:rsidRDefault="006E0B42" w:rsidP="00774CDC">
      <w:pPr>
        <w:pStyle w:val="Boxed2Heading"/>
        <w:rPr>
          <w:rFonts w:ascii="Arial" w:hAnsi="Arial" w:cs="Arial"/>
          <w:b w:val="0"/>
          <w:bCs/>
        </w:rPr>
      </w:pPr>
      <w:r w:rsidRPr="00774CDC">
        <w:rPr>
          <w:rFonts w:ascii="Arial" w:hAnsi="Arial" w:cs="Arial"/>
          <w:b w:val="0"/>
          <w:bCs/>
        </w:rPr>
        <w:lastRenderedPageBreak/>
        <w:t>The PGPA Act and the CGR</w:t>
      </w:r>
      <w:r w:rsidR="008624AE" w:rsidRPr="00774CDC">
        <w:rPr>
          <w:rFonts w:ascii="Arial" w:hAnsi="Arial" w:cs="Arial"/>
          <w:b w:val="0"/>
          <w:bCs/>
        </w:rPr>
        <w:t>P</w:t>
      </w:r>
      <w:r w:rsidRPr="00774CDC">
        <w:rPr>
          <w:rFonts w:ascii="Arial" w:hAnsi="Arial" w:cs="Arial"/>
          <w:b w:val="0"/>
          <w:bCs/>
        </w:rPr>
        <w:t xml:space="preserve">s require all commitments of public resources to be efficient, effective, economical and ethical. For a grant, this </w:t>
      </w:r>
      <w:r w:rsidR="00F102F4" w:rsidRPr="00774CDC">
        <w:rPr>
          <w:rFonts w:ascii="Arial" w:hAnsi="Arial" w:cs="Arial"/>
          <w:b w:val="0"/>
          <w:bCs/>
        </w:rPr>
        <w:t xml:space="preserve">includes </w:t>
      </w:r>
      <w:r w:rsidRPr="00774CDC">
        <w:rPr>
          <w:rFonts w:ascii="Arial" w:hAnsi="Arial" w:cs="Arial"/>
          <w:b w:val="0"/>
          <w:bCs/>
        </w:rPr>
        <w:t xml:space="preserve">assessing the merits of the application relative to the grant </w:t>
      </w:r>
      <w:r w:rsidR="001000A7" w:rsidRPr="00774CDC">
        <w:rPr>
          <w:rFonts w:ascii="Arial" w:hAnsi="Arial" w:cs="Arial"/>
          <w:b w:val="0"/>
          <w:bCs/>
        </w:rPr>
        <w:t xml:space="preserve">opportunity </w:t>
      </w:r>
      <w:r w:rsidRPr="00774CDC">
        <w:rPr>
          <w:rFonts w:ascii="Arial" w:hAnsi="Arial" w:cs="Arial"/>
          <w:b w:val="0"/>
          <w:bCs/>
        </w:rPr>
        <w:t xml:space="preserve">guidelines and the prime consideration of achieving value with relevant money. </w:t>
      </w:r>
    </w:p>
    <w:p w14:paraId="60F57A3F" w14:textId="063189C5" w:rsidR="001C3B02" w:rsidRPr="00774CDC" w:rsidRDefault="00FA1D4F" w:rsidP="00774CDC">
      <w:pPr>
        <w:pStyle w:val="Boxed2Heading"/>
        <w:rPr>
          <w:rFonts w:ascii="Arial" w:hAnsi="Arial" w:cs="Arial"/>
          <w:b w:val="0"/>
          <w:bCs/>
        </w:rPr>
      </w:pPr>
      <w:r w:rsidRPr="00774CDC">
        <w:rPr>
          <w:rFonts w:ascii="Arial" w:hAnsi="Arial" w:cs="Arial"/>
          <w:b w:val="0"/>
          <w:bCs/>
        </w:rPr>
        <w:t xml:space="preserve">Grant opportunity guidelines should include clear assessment criteria, including considerations, prioritisations or other factors that may be considered and how these will be assessed and applied (CGRPs paragraph 13.3). </w:t>
      </w:r>
      <w:r w:rsidR="00275495" w:rsidRPr="00774CDC">
        <w:rPr>
          <w:rFonts w:ascii="Arial" w:hAnsi="Arial" w:cs="Arial"/>
          <w:b w:val="0"/>
          <w:bCs/>
        </w:rPr>
        <w:t>Other</w:t>
      </w:r>
      <w:r w:rsidR="000F233B" w:rsidRPr="00774CDC">
        <w:rPr>
          <w:rFonts w:ascii="Arial" w:hAnsi="Arial" w:cs="Arial"/>
          <w:b w:val="0"/>
          <w:bCs/>
        </w:rPr>
        <w:t xml:space="preserve"> factors used to determine value with relevant money or suitability for funding should</w:t>
      </w:r>
      <w:r w:rsidR="00275495" w:rsidRPr="00774CDC">
        <w:rPr>
          <w:rFonts w:ascii="Arial" w:hAnsi="Arial" w:cs="Arial"/>
          <w:b w:val="0"/>
          <w:bCs/>
        </w:rPr>
        <w:t xml:space="preserve"> ideally form part of the assessment criteria and be set out in section </w:t>
      </w:r>
      <w:r w:rsidR="00E4606B" w:rsidRPr="00774CDC">
        <w:rPr>
          <w:rFonts w:ascii="Arial" w:hAnsi="Arial" w:cs="Arial"/>
          <w:b w:val="0"/>
          <w:bCs/>
        </w:rPr>
        <w:t xml:space="preserve">6 above, with applicants provided </w:t>
      </w:r>
      <w:r w:rsidR="00CD1F46" w:rsidRPr="00774CDC">
        <w:rPr>
          <w:rFonts w:ascii="Arial" w:hAnsi="Arial" w:cs="Arial"/>
          <w:b w:val="0"/>
          <w:bCs/>
        </w:rPr>
        <w:t>the</w:t>
      </w:r>
      <w:r w:rsidR="00E4606B" w:rsidRPr="00774CDC">
        <w:rPr>
          <w:rFonts w:ascii="Arial" w:hAnsi="Arial" w:cs="Arial"/>
          <w:b w:val="0"/>
          <w:bCs/>
        </w:rPr>
        <w:t xml:space="preserve"> opportunity to address these factors/criteria</w:t>
      </w:r>
      <w:r w:rsidR="009C5867" w:rsidRPr="00774CDC">
        <w:rPr>
          <w:rFonts w:ascii="Arial" w:hAnsi="Arial" w:cs="Arial"/>
          <w:b w:val="0"/>
          <w:bCs/>
        </w:rPr>
        <w:t xml:space="preserve">. Where factors that do not form part of the </w:t>
      </w:r>
      <w:r w:rsidR="00A019AB" w:rsidRPr="00774CDC">
        <w:rPr>
          <w:rFonts w:ascii="Arial" w:hAnsi="Arial" w:cs="Arial"/>
          <w:b w:val="0"/>
          <w:bCs/>
        </w:rPr>
        <w:t xml:space="preserve">assessment criteria </w:t>
      </w:r>
      <w:r w:rsidR="009C5867" w:rsidRPr="00774CDC">
        <w:rPr>
          <w:rFonts w:ascii="Arial" w:hAnsi="Arial" w:cs="Arial"/>
          <w:b w:val="0"/>
          <w:bCs/>
        </w:rPr>
        <w:t xml:space="preserve">are to be </w:t>
      </w:r>
      <w:r w:rsidR="00905E40" w:rsidRPr="00774CDC">
        <w:rPr>
          <w:rFonts w:ascii="Arial" w:hAnsi="Arial" w:cs="Arial"/>
          <w:b w:val="0"/>
          <w:bCs/>
        </w:rPr>
        <w:t>considered by decision makers,</w:t>
      </w:r>
      <w:r w:rsidR="009C5867" w:rsidRPr="00774CDC">
        <w:rPr>
          <w:rFonts w:ascii="Arial" w:hAnsi="Arial" w:cs="Arial"/>
          <w:b w:val="0"/>
          <w:bCs/>
        </w:rPr>
        <w:t xml:space="preserve"> such as </w:t>
      </w:r>
      <w:r w:rsidR="00CD1F46" w:rsidRPr="00774CDC">
        <w:rPr>
          <w:rFonts w:ascii="Arial" w:hAnsi="Arial" w:cs="Arial"/>
          <w:b w:val="0"/>
          <w:bCs/>
        </w:rPr>
        <w:t xml:space="preserve">consideration of </w:t>
      </w:r>
      <w:r w:rsidR="00F06E49" w:rsidRPr="00774CDC">
        <w:rPr>
          <w:rFonts w:ascii="Arial" w:hAnsi="Arial" w:cs="Arial"/>
          <w:b w:val="0"/>
          <w:bCs/>
        </w:rPr>
        <w:t>broader Government policies or outcomes</w:t>
      </w:r>
      <w:r w:rsidR="00CD1F46" w:rsidRPr="00774CDC">
        <w:rPr>
          <w:rFonts w:ascii="Arial" w:hAnsi="Arial" w:cs="Arial"/>
          <w:b w:val="0"/>
          <w:bCs/>
        </w:rPr>
        <w:t>, these should be set out here</w:t>
      </w:r>
      <w:r w:rsidR="000F233B" w:rsidRPr="00774CDC">
        <w:rPr>
          <w:rFonts w:ascii="Arial" w:hAnsi="Arial" w:cs="Arial"/>
          <w:b w:val="0"/>
          <w:bCs/>
        </w:rPr>
        <w:t xml:space="preserve">. </w:t>
      </w:r>
    </w:p>
    <w:p w14:paraId="6AC473B0" w14:textId="157AC568" w:rsidR="009618D8" w:rsidRPr="00774CDC" w:rsidRDefault="00AA6635" w:rsidP="00774CDC">
      <w:pPr>
        <w:pStyle w:val="Boxed2Heading"/>
        <w:rPr>
          <w:rFonts w:ascii="Arial" w:hAnsi="Arial" w:cs="Arial"/>
          <w:b w:val="0"/>
          <w:bCs/>
        </w:rPr>
      </w:pPr>
      <w:r w:rsidRPr="00774CDC">
        <w:rPr>
          <w:rFonts w:ascii="Arial" w:hAnsi="Arial" w:cs="Arial"/>
          <w:b w:val="0"/>
          <w:bCs/>
        </w:rPr>
        <w:t>If prioritising specific organisations or sectors, such as Aboriginal and Torres Strait Islander organisations</w:t>
      </w:r>
      <w:r w:rsidR="00F91725" w:rsidRPr="00774CDC">
        <w:rPr>
          <w:rFonts w:ascii="Arial" w:hAnsi="Arial" w:cs="Arial"/>
          <w:b w:val="0"/>
          <w:bCs/>
        </w:rPr>
        <w:t xml:space="preserve">, outline any additional factors beyond eligibility and assessment criteria that will be considered. </w:t>
      </w:r>
      <w:r w:rsidR="00546FB8" w:rsidRPr="00774CDC">
        <w:rPr>
          <w:rFonts w:ascii="Arial" w:hAnsi="Arial" w:cs="Arial"/>
          <w:b w:val="0"/>
          <w:bCs/>
        </w:rPr>
        <w:t xml:space="preserve"> </w:t>
      </w:r>
    </w:p>
    <w:p w14:paraId="340EF370" w14:textId="02B32494" w:rsidR="003E63B6" w:rsidRDefault="003E63B6" w:rsidP="004007F7">
      <w:pPr>
        <w:pStyle w:val="Heading3"/>
      </w:pPr>
      <w:bookmarkStart w:id="88" w:name="_Toc178757525"/>
      <w:r>
        <w:t>Assessment of grant applications</w:t>
      </w:r>
      <w:bookmarkEnd w:id="88"/>
    </w:p>
    <w:p w14:paraId="12C04B4E" w14:textId="77777777" w:rsidR="000A4D8A" w:rsidRDefault="006E0B42" w:rsidP="006E0B42">
      <w:pPr>
        <w:rPr>
          <w:rFonts w:cstheme="minorHAnsi"/>
        </w:rPr>
      </w:pPr>
      <w:r>
        <w:rPr>
          <w:rFonts w:cstheme="minorHAnsi"/>
        </w:rPr>
        <w:t xml:space="preserve">We </w:t>
      </w:r>
      <w:r w:rsidR="0093493F">
        <w:rPr>
          <w:rFonts w:cstheme="minorHAnsi"/>
        </w:rPr>
        <w:t>[</w:t>
      </w:r>
      <w:r>
        <w:rPr>
          <w:rFonts w:cstheme="minorHAnsi"/>
        </w:rPr>
        <w:t>f</w:t>
      </w:r>
      <w:r w:rsidRPr="00A632E3">
        <w:rPr>
          <w:rFonts w:cstheme="minorHAnsi"/>
        </w:rPr>
        <w:t>irst</w:t>
      </w:r>
      <w:r w:rsidR="0093493F">
        <w:rPr>
          <w:rFonts w:cstheme="minorHAnsi"/>
        </w:rPr>
        <w:t>]</w:t>
      </w:r>
      <w:r w:rsidRPr="00A632E3">
        <w:rPr>
          <w:rFonts w:cstheme="minorHAnsi"/>
        </w:rPr>
        <w:t xml:space="preserve"> </w:t>
      </w:r>
      <w:r>
        <w:rPr>
          <w:rFonts w:cstheme="minorHAnsi"/>
        </w:rPr>
        <w:t>review</w:t>
      </w:r>
      <w:r w:rsidRPr="00A632E3">
        <w:rPr>
          <w:rFonts w:cstheme="minorHAnsi"/>
        </w:rPr>
        <w:t xml:space="preserve"> your application against the eligibility</w:t>
      </w:r>
      <w:r>
        <w:rPr>
          <w:rFonts w:cstheme="minorHAnsi"/>
        </w:rPr>
        <w:t xml:space="preserve"> criteria</w:t>
      </w:r>
      <w:r w:rsidRPr="00A632E3">
        <w:rPr>
          <w:rFonts w:cstheme="minorHAnsi"/>
        </w:rPr>
        <w:t xml:space="preserve">. </w:t>
      </w:r>
    </w:p>
    <w:p w14:paraId="232C9908" w14:textId="5299B3BE" w:rsidR="00EF74F2" w:rsidRPr="00A632E3" w:rsidRDefault="006E0B42" w:rsidP="006E0B42">
      <w:pPr>
        <w:rPr>
          <w:rFonts w:cstheme="minorHAnsi"/>
        </w:rPr>
      </w:pPr>
      <w:r>
        <w:rPr>
          <w:rFonts w:cstheme="minorHAnsi"/>
        </w:rPr>
        <w:t>[</w:t>
      </w:r>
      <w:r w:rsidR="003E63B6">
        <w:rPr>
          <w:rFonts w:cstheme="minorHAnsi"/>
        </w:rPr>
        <w:t>or] [</w:t>
      </w:r>
      <w:r w:rsidRPr="00A632E3">
        <w:rPr>
          <w:rFonts w:cstheme="minorHAnsi"/>
        </w:rPr>
        <w:t>Only eligible applications will move to the next stage</w:t>
      </w:r>
      <w:r>
        <w:rPr>
          <w:rFonts w:cstheme="minorHAnsi"/>
        </w:rPr>
        <w:t>]</w:t>
      </w:r>
      <w:r w:rsidRPr="00A632E3">
        <w:rPr>
          <w:rFonts w:cstheme="minorHAnsi"/>
        </w:rPr>
        <w:t xml:space="preserve">. </w:t>
      </w:r>
      <w:r>
        <w:rPr>
          <w:rFonts w:cstheme="minorHAnsi"/>
        </w:rPr>
        <w:t>We consider e</w:t>
      </w:r>
      <w:r w:rsidRPr="00A632E3">
        <w:rPr>
          <w:rFonts w:cstheme="minorHAnsi"/>
        </w:rPr>
        <w:t xml:space="preserve">ligible applications through </w:t>
      </w:r>
      <w:r w:rsidRPr="00BC628E">
        <w:rPr>
          <w:rFonts w:cstheme="minorHAnsi"/>
        </w:rPr>
        <w:t xml:space="preserve">an </w:t>
      </w:r>
      <w:r>
        <w:rPr>
          <w:rFonts w:cstheme="minorHAnsi"/>
        </w:rPr>
        <w:t>[</w:t>
      </w:r>
      <w:r w:rsidRPr="00BC628E">
        <w:rPr>
          <w:rFonts w:cstheme="minorHAnsi"/>
        </w:rPr>
        <w:t>open</w:t>
      </w:r>
      <w:r>
        <w:rPr>
          <w:rFonts w:cstheme="minorHAnsi"/>
        </w:rPr>
        <w:t xml:space="preserve"> competitive]</w:t>
      </w:r>
      <w:r w:rsidR="00C97389">
        <w:rPr>
          <w:rFonts w:cstheme="minorHAnsi"/>
        </w:rPr>
        <w:t xml:space="preserve"> </w:t>
      </w:r>
      <w:r w:rsidR="009361A2">
        <w:rPr>
          <w:rFonts w:cstheme="minorHAnsi"/>
        </w:rPr>
        <w:t>[</w:t>
      </w:r>
      <w:r w:rsidR="00B73AB6">
        <w:rPr>
          <w:rFonts w:cstheme="minorHAnsi"/>
        </w:rPr>
        <w:t>targeted or restricted competitive] [a</w:t>
      </w:r>
      <w:r w:rsidR="000B3840">
        <w:rPr>
          <w:rFonts w:cstheme="minorHAnsi"/>
        </w:rPr>
        <w:t xml:space="preserve"> </w:t>
      </w:r>
      <w:r>
        <w:rPr>
          <w:rFonts w:cstheme="minorHAnsi"/>
        </w:rPr>
        <w:t>non-competitive</w:t>
      </w:r>
      <w:r w:rsidR="000B3840">
        <w:rPr>
          <w:rFonts w:cstheme="minorHAnsi"/>
        </w:rPr>
        <w:t>, open</w:t>
      </w:r>
      <w:r>
        <w:rPr>
          <w:rFonts w:cstheme="minorHAnsi"/>
        </w:rPr>
        <w:t>]</w:t>
      </w:r>
      <w:r w:rsidRPr="00BC628E">
        <w:rPr>
          <w:rFonts w:cstheme="minorHAnsi"/>
        </w:rPr>
        <w:t xml:space="preserve"> </w:t>
      </w:r>
      <w:r>
        <w:rPr>
          <w:rFonts w:cstheme="minorHAnsi"/>
        </w:rPr>
        <w:t>[</w:t>
      </w:r>
      <w:r w:rsidR="00B73AB6">
        <w:rPr>
          <w:rFonts w:cstheme="minorHAnsi"/>
        </w:rPr>
        <w:t xml:space="preserve">a </w:t>
      </w:r>
      <w:r w:rsidR="00585950">
        <w:rPr>
          <w:rFonts w:cstheme="minorHAnsi"/>
        </w:rPr>
        <w:t>closed</w:t>
      </w:r>
      <w:r w:rsidR="00585950" w:rsidRPr="00BC628E">
        <w:rPr>
          <w:rFonts w:cstheme="minorHAnsi"/>
        </w:rPr>
        <w:t xml:space="preserve"> </w:t>
      </w:r>
      <w:r w:rsidRPr="00BC628E">
        <w:rPr>
          <w:rFonts w:cstheme="minorHAnsi"/>
        </w:rPr>
        <w:t>non</w:t>
      </w:r>
      <w:r>
        <w:rPr>
          <w:rFonts w:cstheme="minorHAnsi"/>
        </w:rPr>
        <w:t>-competitive]</w:t>
      </w:r>
      <w:r w:rsidR="00C97389">
        <w:rPr>
          <w:rFonts w:cstheme="minorHAnsi"/>
        </w:rPr>
        <w:t xml:space="preserve"> </w:t>
      </w:r>
      <w:r w:rsidRPr="00A632E3">
        <w:rPr>
          <w:rFonts w:cstheme="minorHAnsi"/>
        </w:rPr>
        <w:t>grant process.</w:t>
      </w:r>
      <w:r w:rsidR="00F54D1C">
        <w:rPr>
          <w:rFonts w:cstheme="minorHAnsi"/>
        </w:rPr>
        <w:t xml:space="preserve"> </w:t>
      </w:r>
    </w:p>
    <w:p w14:paraId="1517952A" w14:textId="463FA1BF" w:rsidR="006E0B42" w:rsidRPr="00BC628E" w:rsidRDefault="006E0B42" w:rsidP="006E0B42">
      <w:pPr>
        <w:rPr>
          <w:rFonts w:cs="Arial"/>
        </w:rPr>
      </w:pPr>
      <w:r w:rsidRPr="00BC628E">
        <w:rPr>
          <w:rFonts w:cs="Arial"/>
        </w:rPr>
        <w:t>[Include details of the selection process]</w:t>
      </w:r>
    </w:p>
    <w:p w14:paraId="44C23756" w14:textId="22C9A99B" w:rsidR="006E0B42" w:rsidRPr="00A632E3" w:rsidRDefault="006E0B42" w:rsidP="006E0B42">
      <w:r w:rsidRPr="00BC628E">
        <w:t xml:space="preserve">[Competitive process] </w:t>
      </w:r>
      <w:r w:rsidR="00635ACF">
        <w:t>If eligible, w</w:t>
      </w:r>
      <w:r w:rsidRPr="00A632E3">
        <w:t xml:space="preserve">e will then assess your application against the </w:t>
      </w:r>
      <w:r>
        <w:t xml:space="preserve">assessment </w:t>
      </w:r>
      <w:r w:rsidRPr="005163DB">
        <w:t xml:space="preserve">criteria (see </w:t>
      </w:r>
      <w:r w:rsidR="003E63B6" w:rsidRPr="005163DB">
        <w:t>S</w:t>
      </w:r>
      <w:r w:rsidRPr="005163DB">
        <w:t xml:space="preserve">ection </w:t>
      </w:r>
      <w:r w:rsidR="003E63B6" w:rsidRPr="005163DB">
        <w:t>6</w:t>
      </w:r>
      <w:r w:rsidRPr="005163DB">
        <w:t>)</w:t>
      </w:r>
      <w:r>
        <w:t xml:space="preserve"> </w:t>
      </w:r>
      <w:r w:rsidRPr="00A632E3">
        <w:t xml:space="preserve">and against other applications. </w:t>
      </w:r>
      <w:r>
        <w:t>We consider y</w:t>
      </w:r>
      <w:r w:rsidRPr="00A632E3">
        <w:t>our application on its merits, based on:</w:t>
      </w:r>
    </w:p>
    <w:p w14:paraId="69D1B83B" w14:textId="77777777" w:rsidR="006E0B42" w:rsidRPr="00A632E3" w:rsidRDefault="006E0B42" w:rsidP="00FE50FD">
      <w:pPr>
        <w:pStyle w:val="ListBullet"/>
        <w:numPr>
          <w:ilvl w:val="0"/>
          <w:numId w:val="20"/>
        </w:numPr>
      </w:pPr>
      <w:r w:rsidRPr="00A632E3">
        <w:t xml:space="preserve">how well it meets the criteria </w:t>
      </w:r>
    </w:p>
    <w:p w14:paraId="2D958F0B" w14:textId="77777777" w:rsidR="006E0B42" w:rsidRPr="00A632E3" w:rsidRDefault="006E0B42" w:rsidP="00FE50FD">
      <w:pPr>
        <w:pStyle w:val="ListBullet"/>
        <w:numPr>
          <w:ilvl w:val="0"/>
          <w:numId w:val="20"/>
        </w:numPr>
      </w:pPr>
      <w:r w:rsidRPr="00A632E3">
        <w:t xml:space="preserve">how it compares to other applications </w:t>
      </w:r>
    </w:p>
    <w:p w14:paraId="5D9D6A24" w14:textId="77777777" w:rsidR="006E0B42" w:rsidRPr="00A632E3" w:rsidRDefault="006E0B42" w:rsidP="00FE50FD">
      <w:pPr>
        <w:pStyle w:val="ListBullet"/>
        <w:numPr>
          <w:ilvl w:val="0"/>
          <w:numId w:val="20"/>
        </w:numPr>
      </w:pPr>
      <w:r>
        <w:t>whether it provides value with relevant</w:t>
      </w:r>
      <w:r w:rsidRPr="00A632E3">
        <w:t xml:space="preserve"> money.</w:t>
      </w:r>
      <w:r>
        <w:rPr>
          <w:rStyle w:val="FootnoteReference"/>
        </w:rPr>
        <w:footnoteReference w:id="4"/>
      </w:r>
    </w:p>
    <w:p w14:paraId="7AFDDC6A" w14:textId="71B531F7" w:rsidR="006E0B42" w:rsidRPr="00BC628E" w:rsidRDefault="006E0B42" w:rsidP="006E0B42">
      <w:r w:rsidRPr="00BC628E">
        <w:t>[or]</w:t>
      </w:r>
    </w:p>
    <w:p w14:paraId="77FDB994" w14:textId="1B997B9B" w:rsidR="006E0B42" w:rsidRPr="00A632E3" w:rsidRDefault="006E0B42" w:rsidP="006E0B42">
      <w:r w:rsidRPr="00BC628E">
        <w:t xml:space="preserve">[Non-competitive process] </w:t>
      </w:r>
      <w:r w:rsidRPr="00B94249">
        <w:t xml:space="preserve">We will then assess your application against the </w:t>
      </w:r>
      <w:r>
        <w:t xml:space="preserve">assessment </w:t>
      </w:r>
      <w:r w:rsidRPr="00B94249">
        <w:t>criteria</w:t>
      </w:r>
      <w:r w:rsidR="000B5615">
        <w:t xml:space="preserve"> (see S</w:t>
      </w:r>
      <w:r>
        <w:t xml:space="preserve">ection </w:t>
      </w:r>
      <w:r w:rsidR="000B5615">
        <w:t>6</w:t>
      </w:r>
      <w:r>
        <w:t>)</w:t>
      </w:r>
      <w:r w:rsidRPr="00B94249">
        <w:t xml:space="preserve">. </w:t>
      </w:r>
      <w:r>
        <w:t>We consider y</w:t>
      </w:r>
      <w:r w:rsidRPr="00B94249">
        <w:t>our application on its merits, based on:</w:t>
      </w:r>
      <w:r w:rsidRPr="00A632E3">
        <w:t xml:space="preserve"> </w:t>
      </w:r>
    </w:p>
    <w:p w14:paraId="5BC55255" w14:textId="0D1E180A" w:rsidR="006E0B42" w:rsidRPr="00A632E3" w:rsidRDefault="006E0B42" w:rsidP="00FE50FD">
      <w:pPr>
        <w:pStyle w:val="ListBullet"/>
        <w:numPr>
          <w:ilvl w:val="0"/>
          <w:numId w:val="20"/>
        </w:numPr>
      </w:pPr>
      <w:r w:rsidRPr="00A632E3">
        <w:t xml:space="preserve">how well it meets the criteria </w:t>
      </w:r>
    </w:p>
    <w:p w14:paraId="3BF4728D" w14:textId="7EFE7713" w:rsidR="006E0B42" w:rsidRDefault="006E0B42" w:rsidP="00FE50FD">
      <w:pPr>
        <w:pStyle w:val="ListBullet"/>
        <w:numPr>
          <w:ilvl w:val="0"/>
          <w:numId w:val="20"/>
        </w:numPr>
      </w:pPr>
      <w:r>
        <w:t>whether it provides value with relevant</w:t>
      </w:r>
      <w:r w:rsidRPr="00A632E3">
        <w:t xml:space="preserve"> money.</w:t>
      </w:r>
    </w:p>
    <w:p w14:paraId="52535872" w14:textId="77777777" w:rsidR="00832270" w:rsidRPr="00774CDC" w:rsidRDefault="006E0B42" w:rsidP="00774CDC">
      <w:pPr>
        <w:pStyle w:val="Boxed2Heading"/>
        <w:rPr>
          <w:rFonts w:ascii="Arial" w:hAnsi="Arial" w:cs="Arial"/>
          <w:b w:val="0"/>
          <w:bCs/>
        </w:rPr>
      </w:pPr>
      <w:r w:rsidRPr="00774CDC">
        <w:rPr>
          <w:rFonts w:ascii="Arial" w:hAnsi="Arial" w:cs="Arial"/>
        </w:rPr>
        <w:t xml:space="preserve">Template instructions: </w:t>
      </w:r>
      <w:r w:rsidR="00090431" w:rsidRPr="00774CDC">
        <w:rPr>
          <w:rFonts w:ascii="Arial" w:hAnsi="Arial" w:cs="Arial"/>
          <w:b w:val="0"/>
          <w:bCs/>
        </w:rPr>
        <w:t>I</w:t>
      </w:r>
      <w:r w:rsidRPr="00774CDC">
        <w:rPr>
          <w:rFonts w:ascii="Arial" w:hAnsi="Arial" w:cs="Arial"/>
          <w:b w:val="0"/>
          <w:bCs/>
        </w:rPr>
        <w:t>nclude details of the specific matters that will be considered to determine value with relevant money for this grant opportunity.</w:t>
      </w:r>
      <w:r w:rsidR="00090431" w:rsidRPr="00774CDC">
        <w:rPr>
          <w:rFonts w:ascii="Arial" w:hAnsi="Arial" w:cs="Arial"/>
          <w:b w:val="0"/>
          <w:bCs/>
        </w:rPr>
        <w:t xml:space="preserve"> </w:t>
      </w:r>
    </w:p>
    <w:p w14:paraId="1ADAC753" w14:textId="547B2CAF" w:rsidR="006E0B42" w:rsidRPr="00774CDC" w:rsidRDefault="00090431" w:rsidP="00774CDC">
      <w:pPr>
        <w:pStyle w:val="Boxed2Heading"/>
        <w:rPr>
          <w:rFonts w:ascii="Arial" w:hAnsi="Arial" w:cs="Arial"/>
          <w:b w:val="0"/>
          <w:bCs/>
        </w:rPr>
      </w:pPr>
      <w:r w:rsidRPr="00774CDC">
        <w:rPr>
          <w:rFonts w:ascii="Arial" w:hAnsi="Arial" w:cs="Arial"/>
          <w:b w:val="0"/>
          <w:bCs/>
        </w:rPr>
        <w:t>The</w:t>
      </w:r>
      <w:r w:rsidR="006E0B42" w:rsidRPr="00774CDC">
        <w:rPr>
          <w:rFonts w:ascii="Arial" w:hAnsi="Arial" w:cs="Arial"/>
          <w:b w:val="0"/>
          <w:bCs/>
        </w:rPr>
        <w:t xml:space="preserve"> </w:t>
      </w:r>
      <w:r w:rsidRPr="00774CDC">
        <w:rPr>
          <w:rFonts w:ascii="Arial" w:hAnsi="Arial" w:cs="Arial"/>
          <w:b w:val="0"/>
          <w:bCs/>
        </w:rPr>
        <w:t>f</w:t>
      </w:r>
      <w:r w:rsidR="006E0B42" w:rsidRPr="00774CDC">
        <w:rPr>
          <w:rFonts w:ascii="Arial" w:hAnsi="Arial" w:cs="Arial"/>
          <w:b w:val="0"/>
          <w:bCs/>
        </w:rPr>
        <w:t>ollowing are examples</w:t>
      </w:r>
      <w:r w:rsidRPr="00774CDC">
        <w:rPr>
          <w:rFonts w:ascii="Arial" w:hAnsi="Arial" w:cs="Arial"/>
          <w:b w:val="0"/>
          <w:bCs/>
        </w:rPr>
        <w:t>.</w:t>
      </w:r>
      <w:r w:rsidR="006E0B42" w:rsidRPr="00774CDC">
        <w:rPr>
          <w:rFonts w:ascii="Arial" w:hAnsi="Arial" w:cs="Arial"/>
          <w:b w:val="0"/>
          <w:bCs/>
        </w:rPr>
        <w:t xml:space="preserve"> </w:t>
      </w:r>
      <w:r w:rsidR="00832270" w:rsidRPr="00774CDC">
        <w:rPr>
          <w:rFonts w:ascii="Arial" w:hAnsi="Arial" w:cs="Arial"/>
          <w:b w:val="0"/>
          <w:bCs/>
        </w:rPr>
        <w:t>Add or delete as appropriate.</w:t>
      </w:r>
    </w:p>
    <w:p w14:paraId="561D6F74" w14:textId="499BAD02" w:rsidR="006E0B42" w:rsidRPr="005F69E4" w:rsidRDefault="00311CBF" w:rsidP="006E0B42">
      <w:pPr>
        <w:pStyle w:val="ListBullet"/>
        <w:numPr>
          <w:ilvl w:val="0"/>
          <w:numId w:val="0"/>
        </w:numPr>
        <w:rPr>
          <w:rFonts w:cs="Arial"/>
        </w:rPr>
      </w:pPr>
      <w:r>
        <w:rPr>
          <w:rFonts w:cs="Arial"/>
        </w:rPr>
        <w:lastRenderedPageBreak/>
        <w:t>W</w:t>
      </w:r>
      <w:r w:rsidR="006E0B42" w:rsidRPr="00E356CC">
        <w:rPr>
          <w:rFonts w:cs="Arial"/>
        </w:rPr>
        <w:t>hen assessing the extent to which the application represents va</w:t>
      </w:r>
      <w:r w:rsidR="006E0B42" w:rsidRPr="005F69E4">
        <w:rPr>
          <w:rFonts w:cs="Arial"/>
        </w:rPr>
        <w:t>lue with relevant money</w:t>
      </w:r>
      <w:r>
        <w:rPr>
          <w:rFonts w:cs="Arial"/>
        </w:rPr>
        <w:t>, we will have regard to</w:t>
      </w:r>
      <w:r w:rsidR="006E0B42" w:rsidRPr="005F69E4">
        <w:rPr>
          <w:rFonts w:cs="Arial"/>
        </w:rPr>
        <w:t xml:space="preserve">: </w:t>
      </w:r>
    </w:p>
    <w:p w14:paraId="19C2D315" w14:textId="5EACDC05" w:rsidR="006E0B42" w:rsidRPr="00DE5CF4" w:rsidRDefault="006E0B42" w:rsidP="00FE50FD">
      <w:pPr>
        <w:pStyle w:val="ListBullet"/>
        <w:numPr>
          <w:ilvl w:val="0"/>
          <w:numId w:val="20"/>
        </w:numPr>
      </w:pPr>
      <w:r w:rsidRPr="00DD61AF">
        <w:t>the overall objective/s to be achieved in providing the grant</w:t>
      </w:r>
      <w:r w:rsidR="00BF26A3">
        <w:t>.</w:t>
      </w:r>
    </w:p>
    <w:p w14:paraId="62289EF9" w14:textId="2F434AFD" w:rsidR="006E0B42" w:rsidRPr="009E283B" w:rsidRDefault="006E0B42" w:rsidP="00FE50FD">
      <w:pPr>
        <w:pStyle w:val="ListBullet"/>
        <w:numPr>
          <w:ilvl w:val="0"/>
          <w:numId w:val="20"/>
        </w:numPr>
      </w:pPr>
      <w:r w:rsidRPr="00DE5CF4">
        <w:t xml:space="preserve">the relative </w:t>
      </w:r>
      <w:r w:rsidR="00311CBF" w:rsidRPr="00FC5953">
        <w:t>value of the grant sought</w:t>
      </w:r>
      <w:r w:rsidR="00BF26A3">
        <w:t>.</w:t>
      </w:r>
    </w:p>
    <w:p w14:paraId="62AC7C06" w14:textId="6C37C131" w:rsidR="006E0B42" w:rsidRPr="009E283B" w:rsidRDefault="00BF26A3" w:rsidP="00FE50FD">
      <w:pPr>
        <w:pStyle w:val="ListBullet"/>
        <w:numPr>
          <w:ilvl w:val="0"/>
          <w:numId w:val="20"/>
        </w:numPr>
      </w:pPr>
      <w:r>
        <w:t xml:space="preserve">the </w:t>
      </w:r>
      <w:r w:rsidR="009D51CA" w:rsidRPr="009E283B">
        <w:t xml:space="preserve">extent to which </w:t>
      </w:r>
      <w:r w:rsidR="006E0B42" w:rsidRPr="009E283B">
        <w:t xml:space="preserve">the geographic location of the </w:t>
      </w:r>
      <w:r w:rsidR="00311CBF" w:rsidRPr="009E283B">
        <w:t>application</w:t>
      </w:r>
      <w:r w:rsidR="009D51CA" w:rsidRPr="009E283B">
        <w:t xml:space="preserve"> matches identified priorities</w:t>
      </w:r>
      <w:r>
        <w:t>.</w:t>
      </w:r>
    </w:p>
    <w:p w14:paraId="0E1EE7AC" w14:textId="0597FE56" w:rsidR="006E0B42" w:rsidRPr="009E283B" w:rsidRDefault="006E0B42" w:rsidP="00FE50FD">
      <w:pPr>
        <w:pStyle w:val="ListBullet"/>
        <w:numPr>
          <w:ilvl w:val="0"/>
          <w:numId w:val="20"/>
        </w:numPr>
      </w:pPr>
      <w:r w:rsidRPr="009E283B">
        <w:t>the extent to which the evidence in the application demonstrates that it will contribute to meeting the outcomes/objectives.</w:t>
      </w:r>
    </w:p>
    <w:p w14:paraId="65BBEDF7" w14:textId="7C20F9A4" w:rsidR="00C7753F" w:rsidRDefault="00BF26A3" w:rsidP="00FE50FD">
      <w:pPr>
        <w:pStyle w:val="ListBullet"/>
        <w:numPr>
          <w:ilvl w:val="0"/>
          <w:numId w:val="20"/>
        </w:numPr>
      </w:pPr>
      <w:r>
        <w:t>h</w:t>
      </w:r>
      <w:r w:rsidR="00C7753F" w:rsidRPr="009E283B">
        <w:t>ow the grant activities will target groups or individuals.</w:t>
      </w:r>
    </w:p>
    <w:p w14:paraId="7F78459E" w14:textId="30A02E6B" w:rsidR="00832270" w:rsidRDefault="00832270" w:rsidP="00832270">
      <w:pPr>
        <w:pStyle w:val="ListBullet"/>
        <w:numPr>
          <w:ilvl w:val="0"/>
          <w:numId w:val="0"/>
        </w:numPr>
      </w:pPr>
      <w:r>
        <w:t xml:space="preserve">[Insert </w:t>
      </w:r>
      <w:r w:rsidR="00F102F4">
        <w:t xml:space="preserve">any further </w:t>
      </w:r>
      <w:r>
        <w:t>details]</w:t>
      </w:r>
    </w:p>
    <w:p w14:paraId="366A7145" w14:textId="31C8FB66" w:rsidR="00D217C3" w:rsidRDefault="00D217C3" w:rsidP="00D217C3">
      <w:pPr>
        <w:spacing w:before="0" w:after="0" w:line="240" w:lineRule="auto"/>
        <w:textAlignment w:val="baseline"/>
        <w:rPr>
          <w:rFonts w:ascii="Calibri" w:hAnsi="Calibri" w:cs="Calibri"/>
          <w:sz w:val="22"/>
          <w:szCs w:val="22"/>
          <w:lang w:eastAsia="en-AU"/>
        </w:rPr>
      </w:pPr>
    </w:p>
    <w:p w14:paraId="5559623A" w14:textId="79342563" w:rsidR="00C157E9" w:rsidRDefault="00C157E9" w:rsidP="004007F7">
      <w:pPr>
        <w:pStyle w:val="Heading3"/>
      </w:pPr>
      <w:bookmarkStart w:id="89" w:name="_Toc178757526"/>
      <w:r>
        <w:t>Who will assess applications?</w:t>
      </w:r>
      <w:bookmarkEnd w:id="89"/>
    </w:p>
    <w:p w14:paraId="26F31CB0" w14:textId="77777777" w:rsidR="000A4D8A" w:rsidRPr="00774CDC" w:rsidRDefault="00C157E9" w:rsidP="00774CDC">
      <w:pPr>
        <w:pStyle w:val="Boxed2Heading"/>
        <w:rPr>
          <w:rFonts w:ascii="Arial" w:hAnsi="Arial" w:cs="Arial"/>
          <w:b w:val="0"/>
          <w:bCs/>
        </w:rPr>
      </w:pPr>
      <w:r w:rsidRPr="00774CDC">
        <w:rPr>
          <w:rFonts w:ascii="Arial" w:hAnsi="Arial" w:cs="Arial"/>
        </w:rPr>
        <w:t xml:space="preserve">Template instructions: </w:t>
      </w:r>
      <w:r w:rsidR="0004553D" w:rsidRPr="00774CDC">
        <w:rPr>
          <w:rFonts w:ascii="Arial" w:hAnsi="Arial" w:cs="Arial"/>
          <w:b w:val="0"/>
          <w:bCs/>
        </w:rPr>
        <w:t xml:space="preserve">Clearly define the roles and responsibilities of all parties involved. </w:t>
      </w:r>
    </w:p>
    <w:p w14:paraId="611A3C23" w14:textId="7936F7AC" w:rsidR="00C157E9" w:rsidRPr="00774CDC" w:rsidRDefault="00C157E9" w:rsidP="00774CDC">
      <w:pPr>
        <w:pStyle w:val="Boxed2Heading"/>
        <w:rPr>
          <w:rFonts w:ascii="Arial" w:hAnsi="Arial" w:cs="Arial"/>
          <w:b w:val="0"/>
          <w:bCs/>
        </w:rPr>
      </w:pPr>
      <w:r w:rsidRPr="00774CDC">
        <w:rPr>
          <w:rFonts w:ascii="Arial" w:hAnsi="Arial" w:cs="Arial"/>
          <w:b w:val="0"/>
          <w:bCs/>
        </w:rPr>
        <w:t xml:space="preserve">Provide information on who will assess the grant applications </w:t>
      </w:r>
      <w:r w:rsidR="009D51CA" w:rsidRPr="00774CDC">
        <w:rPr>
          <w:rFonts w:ascii="Arial" w:hAnsi="Arial" w:cs="Arial"/>
          <w:b w:val="0"/>
          <w:bCs/>
        </w:rPr>
        <w:t xml:space="preserve">and how that process will occur. For example, </w:t>
      </w:r>
      <w:r w:rsidRPr="00774CDC">
        <w:rPr>
          <w:rFonts w:ascii="Arial" w:hAnsi="Arial" w:cs="Arial"/>
          <w:b w:val="0"/>
          <w:bCs/>
        </w:rPr>
        <w:t>where an assessment committee or an expert panel</w:t>
      </w:r>
      <w:r w:rsidR="009D51CA" w:rsidRPr="00774CDC">
        <w:rPr>
          <w:rFonts w:ascii="Arial" w:hAnsi="Arial" w:cs="Arial"/>
          <w:b w:val="0"/>
          <w:bCs/>
        </w:rPr>
        <w:t xml:space="preserve"> [which is taken to comprise of/ include non-government members]</w:t>
      </w:r>
      <w:r w:rsidRPr="00774CDC">
        <w:rPr>
          <w:rFonts w:ascii="Arial" w:hAnsi="Arial" w:cs="Arial"/>
          <w:b w:val="0"/>
          <w:bCs/>
        </w:rPr>
        <w:t xml:space="preserve"> is to be used, indicate who will be on the committee </w:t>
      </w:r>
      <w:r w:rsidR="00C7753F" w:rsidRPr="00774CDC">
        <w:rPr>
          <w:rFonts w:ascii="Arial" w:hAnsi="Arial" w:cs="Arial"/>
          <w:b w:val="0"/>
          <w:bCs/>
        </w:rPr>
        <w:t xml:space="preserve">or panel </w:t>
      </w:r>
      <w:r w:rsidRPr="00774CDC">
        <w:rPr>
          <w:rFonts w:ascii="Arial" w:hAnsi="Arial" w:cs="Arial"/>
          <w:b w:val="0"/>
          <w:bCs/>
        </w:rPr>
        <w:t>and how they will be utilised, particularly if independent panels or state office assessments are used.</w:t>
      </w:r>
      <w:r w:rsidR="00BF6BD6" w:rsidRPr="00774CDC">
        <w:rPr>
          <w:rFonts w:ascii="Arial" w:hAnsi="Arial" w:cs="Arial"/>
          <w:b w:val="0"/>
          <w:bCs/>
        </w:rPr>
        <w:t xml:space="preserve"> </w:t>
      </w:r>
      <w:r w:rsidR="00456C04" w:rsidRPr="00774CDC">
        <w:rPr>
          <w:rFonts w:ascii="Arial" w:hAnsi="Arial" w:cs="Arial"/>
          <w:b w:val="0"/>
          <w:bCs/>
        </w:rPr>
        <w:t xml:space="preserve">If external </w:t>
      </w:r>
      <w:r w:rsidR="0036071F" w:rsidRPr="00774CDC">
        <w:rPr>
          <w:rFonts w:ascii="Arial" w:hAnsi="Arial" w:cs="Arial"/>
          <w:b w:val="0"/>
          <w:bCs/>
        </w:rPr>
        <w:t>expert assessors will be involved in this process, provide sufficient detail to allow the applicants to meaningfully d</w:t>
      </w:r>
      <w:r w:rsidR="00BF6BD6" w:rsidRPr="00774CDC">
        <w:rPr>
          <w:rFonts w:ascii="Arial" w:hAnsi="Arial" w:cs="Arial"/>
          <w:b w:val="0"/>
          <w:bCs/>
        </w:rPr>
        <w:t>e</w:t>
      </w:r>
      <w:r w:rsidR="0036071F" w:rsidRPr="00774CDC">
        <w:rPr>
          <w:rFonts w:ascii="Arial" w:hAnsi="Arial" w:cs="Arial"/>
          <w:b w:val="0"/>
          <w:bCs/>
        </w:rPr>
        <w:t xml:space="preserve">clare any conflicts of interest. </w:t>
      </w:r>
    </w:p>
    <w:p w14:paraId="352A1B21" w14:textId="34997F1F" w:rsidR="0004553D" w:rsidRPr="00774CDC" w:rsidRDefault="0004553D" w:rsidP="00774CDC">
      <w:pPr>
        <w:pStyle w:val="Boxed2Heading"/>
        <w:rPr>
          <w:rFonts w:ascii="Arial" w:hAnsi="Arial" w:cs="Arial"/>
          <w:b w:val="0"/>
          <w:bCs/>
        </w:rPr>
      </w:pPr>
      <w:r w:rsidRPr="00774CDC">
        <w:rPr>
          <w:rFonts w:ascii="Arial" w:hAnsi="Arial" w:cs="Arial"/>
          <w:b w:val="0"/>
          <w:bCs/>
        </w:rPr>
        <w:t>Discuss the entit</w:t>
      </w:r>
      <w:r w:rsidR="009361A2" w:rsidRPr="00774CDC">
        <w:rPr>
          <w:rFonts w:ascii="Arial" w:hAnsi="Arial" w:cs="Arial"/>
          <w:b w:val="0"/>
          <w:bCs/>
        </w:rPr>
        <w:t>y’s</w:t>
      </w:r>
      <w:r w:rsidRPr="00774CDC">
        <w:rPr>
          <w:rFonts w:ascii="Arial" w:hAnsi="Arial" w:cs="Arial"/>
          <w:b w:val="0"/>
          <w:bCs/>
        </w:rPr>
        <w:t xml:space="preserve"> role.</w:t>
      </w:r>
    </w:p>
    <w:p w14:paraId="4681E83A" w14:textId="77777777" w:rsidR="00C157E9" w:rsidRPr="00774CDC" w:rsidRDefault="00C157E9" w:rsidP="00774CDC">
      <w:pPr>
        <w:pStyle w:val="Boxed2Heading"/>
        <w:rPr>
          <w:rFonts w:ascii="Arial" w:hAnsi="Arial" w:cs="Arial"/>
          <w:b w:val="0"/>
          <w:bCs/>
        </w:rPr>
      </w:pPr>
      <w:r w:rsidRPr="00774CDC">
        <w:rPr>
          <w:rFonts w:ascii="Arial" w:hAnsi="Arial" w:cs="Arial"/>
          <w:b w:val="0"/>
          <w:bCs/>
        </w:rPr>
        <w:t>If the assessment of applications involves a staged approach, outline who will be involved in each stage.</w:t>
      </w:r>
    </w:p>
    <w:p w14:paraId="00B6C6ED" w14:textId="77777777" w:rsidR="00C157E9" w:rsidRPr="00774CDC" w:rsidRDefault="00C157E9" w:rsidP="00774CDC">
      <w:pPr>
        <w:pStyle w:val="Boxed2Heading"/>
        <w:rPr>
          <w:rFonts w:ascii="Arial" w:hAnsi="Arial" w:cs="Arial"/>
          <w:b w:val="0"/>
          <w:bCs/>
        </w:rPr>
      </w:pPr>
      <w:r w:rsidRPr="00774CDC">
        <w:rPr>
          <w:rFonts w:ascii="Arial" w:hAnsi="Arial" w:cs="Arial"/>
          <w:b w:val="0"/>
          <w:bCs/>
        </w:rPr>
        <w:t>Provide details on the planned assessment methodology and include the rating scale.</w:t>
      </w:r>
    </w:p>
    <w:p w14:paraId="7EFA1B01" w14:textId="0C777439" w:rsidR="00C157E9" w:rsidRPr="009C4CFB" w:rsidRDefault="00C157E9" w:rsidP="00C157E9">
      <w:pPr>
        <w:spacing w:before="120"/>
        <w:rPr>
          <w:rFonts w:cs="Arial"/>
          <w:b/>
        </w:rPr>
      </w:pPr>
      <w:r w:rsidRPr="00103A95">
        <w:t xml:space="preserve">An </w:t>
      </w:r>
      <w:r>
        <w:t>[</w:t>
      </w:r>
      <w:r w:rsidRPr="00103A95">
        <w:t>assessment committee</w:t>
      </w:r>
      <w:r>
        <w:t>]</w:t>
      </w:r>
      <w:r w:rsidRPr="00103A95">
        <w:t xml:space="preserve"> </w:t>
      </w:r>
      <w:r>
        <w:t>[</w:t>
      </w:r>
      <w:r w:rsidRPr="00103A95">
        <w:t>expert pane</w:t>
      </w:r>
      <w:r>
        <w:t>l]</w:t>
      </w:r>
      <w:r w:rsidRPr="00103A95">
        <w:t xml:space="preserve"> will assess each application on its merit</w:t>
      </w:r>
      <w:r>
        <w:t xml:space="preserve"> [and compare it to other eligible applications before recommending</w:t>
      </w:r>
      <w:r w:rsidR="00D153D1">
        <w:t>/providing advice on</w:t>
      </w:r>
      <w:r>
        <w:t xml:space="preserve"> which </w:t>
      </w:r>
      <w:r w:rsidR="00BF6BD6">
        <w:t xml:space="preserve">grant </w:t>
      </w:r>
      <w:r w:rsidR="00B73AB6">
        <w:t>applications should be awarded a grant</w:t>
      </w:r>
      <w:r>
        <w:t>]</w:t>
      </w:r>
      <w:r w:rsidRPr="00103A95">
        <w:t>. The assessment committee will be made up of</w:t>
      </w:r>
      <w:r w:rsidRPr="00103A95">
        <w:rPr>
          <w:b/>
        </w:rPr>
        <w:t xml:space="preserve"> </w:t>
      </w:r>
      <w:r w:rsidRPr="009C4CFB">
        <w:rPr>
          <w:rStyle w:val="highlightedtextChar"/>
          <w:rFonts w:ascii="Arial" w:hAnsi="Arial" w:cs="Arial"/>
          <w:b w:val="0"/>
          <w:color w:val="auto"/>
          <w:sz w:val="20"/>
          <w:szCs w:val="20"/>
        </w:rPr>
        <w:t xml:space="preserve">[insert details including the position of the Chairperson if known]. </w:t>
      </w:r>
    </w:p>
    <w:p w14:paraId="5BEAFC4F" w14:textId="2907E1D8" w:rsidR="00C157E9" w:rsidRPr="009C4CFB" w:rsidRDefault="00C157E9" w:rsidP="00C157E9">
      <w:pPr>
        <w:pStyle w:val="highlightedtext"/>
        <w:pBdr>
          <w:top w:val="none" w:sz="0" w:space="0" w:color="auto"/>
          <w:left w:val="none" w:sz="0" w:space="0" w:color="auto"/>
          <w:bottom w:val="none" w:sz="0" w:space="0" w:color="auto"/>
          <w:right w:val="none" w:sz="0" w:space="0" w:color="auto"/>
        </w:pBdr>
        <w:spacing w:after="120"/>
        <w:jc w:val="left"/>
        <w:rPr>
          <w:rFonts w:ascii="Arial" w:hAnsi="Arial" w:cs="Arial"/>
          <w:b w:val="0"/>
          <w:color w:val="auto"/>
          <w:sz w:val="20"/>
          <w:szCs w:val="20"/>
        </w:rPr>
      </w:pPr>
      <w:r w:rsidRPr="009C4CFB">
        <w:rPr>
          <w:rFonts w:ascii="Arial" w:hAnsi="Arial" w:cs="Arial"/>
          <w:b w:val="0"/>
          <w:color w:val="auto"/>
          <w:sz w:val="20"/>
          <w:szCs w:val="20"/>
        </w:rPr>
        <w:t xml:space="preserve">[If applicable] [We </w:t>
      </w:r>
      <w:r>
        <w:rPr>
          <w:rFonts w:ascii="Arial" w:hAnsi="Arial" w:cs="Arial"/>
          <w:b w:val="0"/>
          <w:color w:val="auto"/>
          <w:sz w:val="20"/>
          <w:szCs w:val="20"/>
        </w:rPr>
        <w:t>may</w:t>
      </w:r>
      <w:r w:rsidRPr="009C4CFB">
        <w:rPr>
          <w:rFonts w:ascii="Arial" w:hAnsi="Arial" w:cs="Arial"/>
          <w:b w:val="0"/>
          <w:color w:val="auto"/>
          <w:sz w:val="20"/>
          <w:szCs w:val="20"/>
        </w:rPr>
        <w:t xml:space="preserve"> ask external </w:t>
      </w:r>
      <w:r w:rsidR="00090431">
        <w:rPr>
          <w:rFonts w:ascii="Arial" w:hAnsi="Arial" w:cs="Arial"/>
          <w:b w:val="0"/>
          <w:color w:val="auto"/>
          <w:sz w:val="20"/>
          <w:szCs w:val="20"/>
        </w:rPr>
        <w:t>experts/</w:t>
      </w:r>
      <w:r w:rsidRPr="009C4CFB">
        <w:rPr>
          <w:rFonts w:ascii="Arial" w:hAnsi="Arial" w:cs="Arial"/>
          <w:b w:val="0"/>
          <w:color w:val="auto"/>
          <w:sz w:val="20"/>
          <w:szCs w:val="20"/>
        </w:rPr>
        <w:t>advisors to inform the assessment process.</w:t>
      </w:r>
      <w:r w:rsidR="00DB3FAC" w:rsidRPr="00DB3FAC">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Any </w:t>
      </w:r>
      <w:r w:rsidR="00782A88">
        <w:rPr>
          <w:rFonts w:ascii="Arial" w:hAnsi="Arial" w:cs="Arial"/>
          <w:b w:val="0"/>
          <w:color w:val="auto"/>
          <w:sz w:val="20"/>
          <w:szCs w:val="20"/>
        </w:rPr>
        <w:t>expert/</w:t>
      </w:r>
      <w:r w:rsidR="00782A88" w:rsidRPr="00274AE2">
        <w:rPr>
          <w:rFonts w:ascii="Arial" w:hAnsi="Arial" w:cs="Arial"/>
          <w:b w:val="0"/>
          <w:color w:val="auto"/>
          <w:sz w:val="20"/>
          <w:szCs w:val="20"/>
        </w:rPr>
        <w:t>advisor,</w:t>
      </w:r>
      <w:r w:rsidR="00DB3FAC" w:rsidRPr="00274AE2">
        <w:rPr>
          <w:rFonts w:ascii="Arial" w:hAnsi="Arial" w:cs="Arial"/>
          <w:b w:val="0"/>
          <w:color w:val="auto"/>
          <w:sz w:val="20"/>
          <w:szCs w:val="20"/>
        </w:rPr>
        <w:t xml:space="preserve"> who is not a Commonwealth Official, will </w:t>
      </w:r>
      <w:r w:rsidR="00782A88" w:rsidRPr="00274AE2">
        <w:rPr>
          <w:rFonts w:ascii="Arial" w:hAnsi="Arial" w:cs="Arial"/>
          <w:b w:val="0"/>
          <w:color w:val="auto"/>
          <w:sz w:val="20"/>
          <w:szCs w:val="20"/>
        </w:rPr>
        <w:t xml:space="preserve">be </w:t>
      </w:r>
      <w:r w:rsidR="00A81C44">
        <w:rPr>
          <w:rFonts w:ascii="Arial" w:hAnsi="Arial" w:cs="Arial"/>
          <w:b w:val="0"/>
          <w:color w:val="auto"/>
          <w:sz w:val="20"/>
          <w:szCs w:val="20"/>
        </w:rPr>
        <w:t>required</w:t>
      </w:r>
      <w:r w:rsidR="007B0F23">
        <w:rPr>
          <w:rFonts w:ascii="Arial" w:hAnsi="Arial" w:cs="Arial"/>
          <w:b w:val="0"/>
          <w:color w:val="auto"/>
          <w:sz w:val="20"/>
          <w:szCs w:val="20"/>
        </w:rPr>
        <w:t>/expected</w:t>
      </w:r>
      <w:r w:rsidR="000A4D8A">
        <w:rPr>
          <w:rFonts w:ascii="Arial" w:hAnsi="Arial" w:cs="Arial"/>
          <w:b w:val="0"/>
          <w:color w:val="auto"/>
          <w:sz w:val="20"/>
          <w:szCs w:val="20"/>
        </w:rPr>
        <w:t xml:space="preserve"> </w:t>
      </w:r>
      <w:r w:rsidR="00DB3FAC" w:rsidRPr="00274AE2">
        <w:rPr>
          <w:rFonts w:ascii="Arial" w:hAnsi="Arial" w:cs="Arial"/>
          <w:b w:val="0"/>
          <w:color w:val="auto"/>
          <w:sz w:val="20"/>
          <w:szCs w:val="20"/>
        </w:rPr>
        <w:t xml:space="preserve">to </w:t>
      </w:r>
      <w:r w:rsidR="00C7753F">
        <w:rPr>
          <w:rFonts w:ascii="Arial" w:hAnsi="Arial" w:cs="Arial"/>
          <w:b w:val="0"/>
          <w:color w:val="auto"/>
          <w:sz w:val="20"/>
          <w:szCs w:val="20"/>
        </w:rPr>
        <w:t xml:space="preserve">perform their duties </w:t>
      </w:r>
      <w:r w:rsidR="00DB3FAC" w:rsidRPr="00274AE2">
        <w:rPr>
          <w:rFonts w:ascii="Arial" w:hAnsi="Arial" w:cs="Arial"/>
          <w:b w:val="0"/>
          <w:color w:val="auto"/>
          <w:sz w:val="20"/>
          <w:szCs w:val="20"/>
        </w:rPr>
        <w:t>in accordance with the CGR</w:t>
      </w:r>
      <w:r w:rsidR="001D1188">
        <w:rPr>
          <w:rFonts w:ascii="Arial" w:hAnsi="Arial" w:cs="Arial"/>
          <w:b w:val="0"/>
          <w:color w:val="auto"/>
          <w:sz w:val="20"/>
          <w:szCs w:val="20"/>
        </w:rPr>
        <w:t>P</w:t>
      </w:r>
      <w:r w:rsidR="00DB3FAC" w:rsidRPr="00274AE2">
        <w:rPr>
          <w:rFonts w:ascii="Arial" w:hAnsi="Arial" w:cs="Arial"/>
          <w:b w:val="0"/>
          <w:color w:val="auto"/>
          <w:sz w:val="20"/>
          <w:szCs w:val="20"/>
        </w:rPr>
        <w:t>s</w:t>
      </w:r>
      <w:r w:rsidR="00510511">
        <w:rPr>
          <w:rFonts w:ascii="Arial" w:hAnsi="Arial" w:cs="Arial"/>
          <w:b w:val="0"/>
          <w:color w:val="auto"/>
          <w:sz w:val="20"/>
          <w:szCs w:val="20"/>
        </w:rPr>
        <w:t>]</w:t>
      </w:r>
      <w:r w:rsidR="00DB3FAC" w:rsidRPr="00274AE2">
        <w:rPr>
          <w:rFonts w:ascii="Arial" w:hAnsi="Arial" w:cs="Arial"/>
          <w:b w:val="0"/>
          <w:color w:val="auto"/>
          <w:sz w:val="20"/>
          <w:szCs w:val="20"/>
        </w:rPr>
        <w:t>.</w:t>
      </w:r>
      <w:r w:rsidRPr="009C4CFB">
        <w:rPr>
          <w:rFonts w:ascii="Arial" w:hAnsi="Arial" w:cs="Arial"/>
          <w:b w:val="0"/>
          <w:color w:val="auto"/>
          <w:sz w:val="20"/>
          <w:szCs w:val="20"/>
        </w:rPr>
        <w:t xml:space="preserve"> </w:t>
      </w:r>
      <w:r w:rsidR="00510511">
        <w:rPr>
          <w:rFonts w:ascii="Arial" w:hAnsi="Arial" w:cs="Arial"/>
          <w:b w:val="0"/>
          <w:color w:val="auto"/>
          <w:sz w:val="20"/>
          <w:szCs w:val="20"/>
        </w:rPr>
        <w:t>[</w:t>
      </w:r>
      <w:r>
        <w:rPr>
          <w:rFonts w:ascii="Arial" w:hAnsi="Arial" w:cs="Arial"/>
          <w:b w:val="0"/>
          <w:color w:val="auto"/>
          <w:sz w:val="20"/>
          <w:szCs w:val="20"/>
        </w:rPr>
        <w:t>I</w:t>
      </w:r>
      <w:r w:rsidRPr="009C4CFB">
        <w:rPr>
          <w:rFonts w:ascii="Arial" w:hAnsi="Arial" w:cs="Arial"/>
          <w:b w:val="0"/>
          <w:color w:val="auto"/>
          <w:sz w:val="20"/>
          <w:szCs w:val="20"/>
        </w:rPr>
        <w:t xml:space="preserve">nclude relevant details of </w:t>
      </w:r>
      <w:r w:rsidR="00090431">
        <w:rPr>
          <w:rFonts w:ascii="Arial" w:hAnsi="Arial" w:cs="Arial"/>
          <w:b w:val="0"/>
          <w:color w:val="auto"/>
          <w:sz w:val="20"/>
          <w:szCs w:val="20"/>
        </w:rPr>
        <w:t>experts/</w:t>
      </w:r>
      <w:r w:rsidRPr="009C4CFB">
        <w:rPr>
          <w:rFonts w:ascii="Arial" w:hAnsi="Arial" w:cs="Arial"/>
          <w:b w:val="0"/>
          <w:color w:val="auto"/>
          <w:sz w:val="20"/>
          <w:szCs w:val="20"/>
        </w:rPr>
        <w:t>advisors if possible]</w:t>
      </w:r>
    </w:p>
    <w:p w14:paraId="60DE4D52" w14:textId="1DF70F90" w:rsidR="00C157E9" w:rsidRDefault="00C157E9" w:rsidP="00C157E9">
      <w:r w:rsidRPr="00C04F7C">
        <w:rPr>
          <w:rFonts w:cs="Arial"/>
        </w:rPr>
        <w:t>[If applicable]</w:t>
      </w:r>
      <w:r w:rsidRPr="009C4CFB">
        <w:rPr>
          <w:rFonts w:cs="Arial"/>
          <w:b/>
        </w:rPr>
        <w:t xml:space="preserve"> </w:t>
      </w:r>
      <w:r w:rsidRPr="009361A2">
        <w:rPr>
          <w:rFonts w:cs="Arial"/>
        </w:rPr>
        <w:t>[</w:t>
      </w:r>
      <w:r w:rsidRPr="00103A95">
        <w:t xml:space="preserve">The assessment committee may seek </w:t>
      </w:r>
      <w:r>
        <w:t xml:space="preserve">additional </w:t>
      </w:r>
      <w:r w:rsidRPr="00103A95">
        <w:t>information about you</w:t>
      </w:r>
      <w:r w:rsidR="007876B8">
        <w:t xml:space="preserve">, </w:t>
      </w:r>
      <w:r w:rsidRPr="00103A95">
        <w:t>your application</w:t>
      </w:r>
      <w:r w:rsidR="007876B8">
        <w:t>, project partners, related bodies corporate, related entities and associated entities (as defined in the Corporations Act) and related personnel from third party sources</w:t>
      </w:r>
      <w:r w:rsidR="00AA0712">
        <w:t>, including other Commonwealth entities</w:t>
      </w:r>
      <w:r w:rsidR="006E1CF9">
        <w:t>.</w:t>
      </w:r>
      <w:r w:rsidRPr="00103A95">
        <w:t xml:space="preserve"> They may do this from within the Commonwealth, even if the sources are not nominated by you as referees. The assessment committee may also consider information about you or your</w:t>
      </w:r>
      <w:r>
        <w:t xml:space="preserve"> application that</w:t>
      </w:r>
      <w:r w:rsidRPr="00B72EE8">
        <w:t xml:space="preserve"> is available through the normal course of business.</w:t>
      </w:r>
      <w:r>
        <w:t>]</w:t>
      </w:r>
    </w:p>
    <w:p w14:paraId="4B492ED6" w14:textId="769F1F8E" w:rsidR="00C157E9" w:rsidRDefault="00C157E9" w:rsidP="00C157E9">
      <w:r w:rsidRPr="00103A95">
        <w:t>The assessment committee</w:t>
      </w:r>
      <w:r w:rsidR="009D51CA">
        <w:t xml:space="preserve"> [</w:t>
      </w:r>
      <w:r w:rsidR="00090431">
        <w:t xml:space="preserve">or </w:t>
      </w:r>
      <w:r w:rsidR="009D51CA">
        <w:t>expert panel]</w:t>
      </w:r>
      <w:r w:rsidRPr="00103A95">
        <w:t xml:space="preserve"> </w:t>
      </w:r>
      <w:r>
        <w:t>recommends</w:t>
      </w:r>
      <w:r w:rsidRPr="00103A95">
        <w:t xml:space="preserve"> to the </w:t>
      </w:r>
      <w:r w:rsidR="00976EC0" w:rsidRPr="001A1C64">
        <w:t>[</w:t>
      </w:r>
      <w:r w:rsidR="00976EC0" w:rsidRPr="002D0FAF">
        <w:t>Program Delegate</w:t>
      </w:r>
      <w:r w:rsidR="00090431">
        <w:t>/</w:t>
      </w:r>
      <w:r w:rsidR="00976EC0" w:rsidRPr="002D0FAF">
        <w:t>Ministe</w:t>
      </w:r>
      <w:r w:rsidR="00976EC0">
        <w:t>r</w:t>
      </w:r>
      <w:r>
        <w:t>]</w:t>
      </w:r>
      <w:r w:rsidR="00AA2994">
        <w:t xml:space="preserve"> which applications to approve for a grant.</w:t>
      </w:r>
    </w:p>
    <w:p w14:paraId="518A7EB9" w14:textId="2CF0939D" w:rsidR="0004553D" w:rsidRDefault="0004553D" w:rsidP="00C157E9">
      <w:r>
        <w:t>[Insert</w:t>
      </w:r>
      <w:r w:rsidR="00E459C5">
        <w:t xml:space="preserve"> any further</w:t>
      </w:r>
      <w:r>
        <w:t xml:space="preserve"> details]</w:t>
      </w:r>
    </w:p>
    <w:p w14:paraId="51969EBC" w14:textId="5169CB60" w:rsidR="00C157E9" w:rsidRDefault="00C157E9" w:rsidP="00971EE2">
      <w:pPr>
        <w:pStyle w:val="Heading3"/>
      </w:pPr>
      <w:bookmarkStart w:id="90" w:name="_Toc178757527"/>
      <w:r>
        <w:lastRenderedPageBreak/>
        <w:t>Who will approve grants?</w:t>
      </w:r>
      <w:bookmarkEnd w:id="90"/>
    </w:p>
    <w:p w14:paraId="2626AEFD" w14:textId="5048B5B3" w:rsidR="0004553D" w:rsidRPr="00774CDC" w:rsidRDefault="0004553D" w:rsidP="00774CDC">
      <w:pPr>
        <w:pStyle w:val="Boxed2Heading"/>
        <w:rPr>
          <w:rFonts w:ascii="Arial" w:hAnsi="Arial" w:cs="Arial"/>
          <w:b w:val="0"/>
          <w:bCs/>
        </w:rPr>
      </w:pPr>
      <w:r w:rsidRPr="00774CDC">
        <w:rPr>
          <w:rFonts w:ascii="Arial" w:hAnsi="Arial" w:cs="Arial"/>
        </w:rPr>
        <w:t xml:space="preserve">Template Instructions: </w:t>
      </w:r>
      <w:r w:rsidRPr="00774CDC">
        <w:rPr>
          <w:rFonts w:ascii="Arial" w:hAnsi="Arial" w:cs="Arial"/>
          <w:b w:val="0"/>
          <w:bCs/>
        </w:rPr>
        <w:t>Clearly outline who will be the decision maker, for example, the relevant Minister or a program delegate</w:t>
      </w:r>
      <w:r w:rsidR="00A36750" w:rsidRPr="00774CDC">
        <w:rPr>
          <w:rFonts w:ascii="Arial" w:hAnsi="Arial" w:cs="Arial"/>
          <w:b w:val="0"/>
          <w:bCs/>
        </w:rPr>
        <w:t xml:space="preserve"> or accountable authority</w:t>
      </w:r>
      <w:r w:rsidRPr="00774CDC">
        <w:rPr>
          <w:rFonts w:ascii="Arial" w:hAnsi="Arial" w:cs="Arial"/>
          <w:b w:val="0"/>
          <w:bCs/>
        </w:rPr>
        <w:t>. If the decision maker is a delegate, include their title, for example, Assistant Secretary of XXX Branch.</w:t>
      </w:r>
    </w:p>
    <w:p w14:paraId="1A5467B8" w14:textId="41C784F5" w:rsidR="00C157E9" w:rsidRDefault="00C157E9" w:rsidP="00C157E9">
      <w:r>
        <w:t>The</w:t>
      </w:r>
      <w:r w:rsidR="00AA2994">
        <w:t xml:space="preserve"> [insert decision maker</w:t>
      </w:r>
      <w:r w:rsidR="0004553D">
        <w:t xml:space="preserve"> details</w:t>
      </w:r>
      <w:r w:rsidR="002B5733">
        <w:t>] d</w:t>
      </w:r>
      <w:r>
        <w:t xml:space="preserve">ecides which grants to approve taking into account the recommendations of the </w:t>
      </w:r>
      <w:r w:rsidR="00A81C44">
        <w:t xml:space="preserve">[assessment </w:t>
      </w:r>
      <w:r>
        <w:t>committee</w:t>
      </w:r>
      <w:r w:rsidR="00A81C44">
        <w:t>/expert panel]</w:t>
      </w:r>
      <w:r>
        <w:t xml:space="preserve"> and the availability of grant funds</w:t>
      </w:r>
      <w:r w:rsidR="00BB272F">
        <w:t xml:space="preserve"> for the purposes of the </w:t>
      </w:r>
      <w:r w:rsidR="00090431">
        <w:t xml:space="preserve">grant </w:t>
      </w:r>
      <w:r w:rsidR="00BB272F">
        <w:t>program</w:t>
      </w:r>
      <w:r>
        <w:t>.</w:t>
      </w:r>
    </w:p>
    <w:p w14:paraId="331BB405" w14:textId="79A608D5" w:rsidR="00C157E9" w:rsidRPr="00103A95" w:rsidRDefault="00C157E9" w:rsidP="00C157E9">
      <w:r w:rsidRPr="00103A95">
        <w:t xml:space="preserve">The </w:t>
      </w:r>
      <w:r w:rsidRPr="001A1C64">
        <w:t>[</w:t>
      </w:r>
      <w:r w:rsidR="002D0FAF" w:rsidRPr="002D0FAF">
        <w:t>Program Delegate</w:t>
      </w:r>
      <w:r w:rsidR="0004553D">
        <w:t>’s</w:t>
      </w:r>
      <w:r w:rsidR="009361A2">
        <w:t>/</w:t>
      </w:r>
      <w:r w:rsidR="002D0FAF" w:rsidRPr="002D0FAF">
        <w:t>Ministe</w:t>
      </w:r>
      <w:r w:rsidR="00976EC0">
        <w:t>r</w:t>
      </w:r>
      <w:r w:rsidR="0004553D">
        <w:t>’s</w:t>
      </w:r>
      <w:r w:rsidR="005753B8">
        <w:t>]</w:t>
      </w:r>
      <w:r w:rsidRPr="00862C18">
        <w:t xml:space="preserve"> </w:t>
      </w:r>
      <w:r w:rsidRPr="002547F6">
        <w:t xml:space="preserve">decision </w:t>
      </w:r>
      <w:r w:rsidRPr="00103A95">
        <w:t xml:space="preserve">is </w:t>
      </w:r>
      <w:r w:rsidRPr="00164671">
        <w:t>final</w:t>
      </w:r>
      <w:r w:rsidRPr="00103A95">
        <w:t xml:space="preserve"> in all matters, including:</w:t>
      </w:r>
    </w:p>
    <w:p w14:paraId="48D5E3CE" w14:textId="77777777" w:rsidR="00C157E9" w:rsidRPr="00103A95" w:rsidRDefault="00C157E9" w:rsidP="00FE50FD">
      <w:pPr>
        <w:pStyle w:val="ListBullet"/>
        <w:numPr>
          <w:ilvl w:val="0"/>
          <w:numId w:val="20"/>
        </w:numPr>
      </w:pPr>
      <w:r w:rsidRPr="00103A95">
        <w:t>the approval of the grant</w:t>
      </w:r>
    </w:p>
    <w:p w14:paraId="50913452" w14:textId="77777777" w:rsidR="00C157E9" w:rsidRPr="00103A95" w:rsidRDefault="00C157E9" w:rsidP="00FE50FD">
      <w:pPr>
        <w:pStyle w:val="ListBullet"/>
        <w:numPr>
          <w:ilvl w:val="0"/>
          <w:numId w:val="20"/>
        </w:numPr>
      </w:pPr>
      <w:r w:rsidRPr="00103A95">
        <w:t>the grant funding amount to be awarded</w:t>
      </w:r>
    </w:p>
    <w:p w14:paraId="0651CEC0" w14:textId="052A2C63" w:rsidR="00E459C5" w:rsidRDefault="00C157E9" w:rsidP="00FE50FD">
      <w:pPr>
        <w:pStyle w:val="ListBullet"/>
        <w:numPr>
          <w:ilvl w:val="0"/>
          <w:numId w:val="20"/>
        </w:numPr>
      </w:pPr>
      <w:r w:rsidRPr="001A1C64">
        <w:t xml:space="preserve">[If applicable] </w:t>
      </w:r>
      <w:r w:rsidRPr="00103A95">
        <w:t xml:space="preserve">the terms and conditions of the grant. </w:t>
      </w:r>
    </w:p>
    <w:p w14:paraId="3DF58045" w14:textId="7236EE92" w:rsidR="00E459C5" w:rsidRPr="00103A95" w:rsidRDefault="00E459C5" w:rsidP="00181A24">
      <w:pPr>
        <w:pStyle w:val="ListBullet"/>
        <w:numPr>
          <w:ilvl w:val="0"/>
          <w:numId w:val="0"/>
        </w:numPr>
      </w:pPr>
      <w:r>
        <w:t>[If applicable] There is no appeal mechanism for decisions to approve or not approve a grant.</w:t>
      </w:r>
    </w:p>
    <w:p w14:paraId="7569EDF8" w14:textId="69160A06" w:rsidR="00DB5819" w:rsidRDefault="00FB0C71" w:rsidP="00F12A12">
      <w:pPr>
        <w:pStyle w:val="Heading2"/>
      </w:pPr>
      <w:bookmarkStart w:id="91" w:name="_Toc178757528"/>
      <w:r>
        <w:t>Notification of application outcomes</w:t>
      </w:r>
      <w:bookmarkEnd w:id="91"/>
    </w:p>
    <w:p w14:paraId="5AB67268" w14:textId="217C5840" w:rsidR="00FB0C71" w:rsidRDefault="00272178" w:rsidP="00FB0C71">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the </w:t>
      </w:r>
      <w:r w:rsidR="00FB0C71">
        <w:t>grant</w:t>
      </w:r>
      <w:r w:rsidR="00FB0C71" w:rsidRPr="00B72EE8">
        <w:t xml:space="preserve">. </w:t>
      </w:r>
    </w:p>
    <w:p w14:paraId="7ABE2D8D" w14:textId="77777777" w:rsidR="0004553D" w:rsidRDefault="00FB0C71" w:rsidP="00FB0C71">
      <w:r w:rsidRPr="001A1C64">
        <w:t xml:space="preserve">[If applicable] </w:t>
      </w:r>
      <w:r>
        <w:t>If you are unsuccessful, we will give you a</w:t>
      </w:r>
      <w:r w:rsidRPr="00E162FF">
        <w:t xml:space="preserve">n opportunity to discuss the outcome. </w:t>
      </w:r>
    </w:p>
    <w:p w14:paraId="244FD56D" w14:textId="6F787219" w:rsidR="00FB0C71" w:rsidRPr="00E86A67" w:rsidRDefault="00FB0C71" w:rsidP="00FB0C71">
      <w:r w:rsidRPr="001A1C64">
        <w:t xml:space="preserve">[If applicable] </w:t>
      </w:r>
      <w:r>
        <w:t>You can submit a</w:t>
      </w:r>
      <w:r w:rsidRPr="00E162FF">
        <w:t xml:space="preserve"> new application for the same </w:t>
      </w:r>
      <w:r w:rsidR="00617236">
        <w:t>grant</w:t>
      </w:r>
      <w:r>
        <w:t xml:space="preserve"> (</w:t>
      </w:r>
      <w:r w:rsidRPr="00E162FF">
        <w:t xml:space="preserve">or </w:t>
      </w:r>
      <w:r>
        <w:t xml:space="preserve">a </w:t>
      </w:r>
      <w:r w:rsidRPr="00E162FF">
        <w:t xml:space="preserve">similar </w:t>
      </w:r>
      <w:r w:rsidR="00617236">
        <w:t>grant</w:t>
      </w:r>
      <w:r>
        <w:t>)</w:t>
      </w:r>
      <w:r w:rsidRPr="00E162FF">
        <w:t xml:space="preserve"> in any </w:t>
      </w:r>
      <w:r>
        <w:t>future</w:t>
      </w:r>
      <w:r w:rsidRPr="00E162FF">
        <w:t xml:space="preserve"> </w:t>
      </w:r>
      <w:r>
        <w:t>grant</w:t>
      </w:r>
      <w:r w:rsidRPr="00E162FF">
        <w:t xml:space="preserve"> </w:t>
      </w:r>
      <w:r>
        <w:t>opportunit</w:t>
      </w:r>
      <w:r w:rsidR="00EA4EC1">
        <w:t>ies under the program</w:t>
      </w:r>
      <w:r>
        <w:t>. You</w:t>
      </w:r>
      <w:r w:rsidRPr="00E162FF">
        <w:t xml:space="preserve"> should </w:t>
      </w:r>
      <w:r>
        <w:t>include</w:t>
      </w:r>
      <w:r w:rsidRPr="00E162FF">
        <w:t xml:space="preserve"> new or </w:t>
      </w:r>
      <w:r>
        <w:t xml:space="preserve">more </w:t>
      </w:r>
      <w:r w:rsidRPr="00E162FF">
        <w:t>information to address</w:t>
      </w:r>
      <w:r>
        <w:t xml:space="preserve"> any</w:t>
      </w:r>
      <w:r w:rsidRPr="00E162FF">
        <w:t xml:space="preserve"> weaknesses </w:t>
      </w:r>
      <w:r>
        <w:t xml:space="preserve">that may have prevented your </w:t>
      </w:r>
      <w:r w:rsidRPr="00E162FF">
        <w:t>previous application</w:t>
      </w:r>
      <w:r>
        <w:t xml:space="preserve"> from being successful.</w:t>
      </w:r>
    </w:p>
    <w:p w14:paraId="0FFB211A" w14:textId="451BF444" w:rsidR="00FB0C71" w:rsidRDefault="00FB0C71" w:rsidP="00FD26C4">
      <w:pPr>
        <w:pStyle w:val="Heading3"/>
      </w:pPr>
      <w:bookmarkStart w:id="92" w:name="_Toc178757529"/>
      <w:r w:rsidRPr="00FB0C71">
        <w:t>Feedback on your application</w:t>
      </w:r>
      <w:bookmarkEnd w:id="92"/>
    </w:p>
    <w:p w14:paraId="503EC713" w14:textId="77203C5B" w:rsidR="00FB0C71" w:rsidRDefault="00FB0C71" w:rsidP="00FB0C71">
      <w:r w:rsidRPr="00103A95">
        <w:t xml:space="preserve">If you are unsuccessful, you may ask for feedback within </w:t>
      </w:r>
      <w:r w:rsidRPr="001A1C64">
        <w:rPr>
          <w:rStyle w:val="highlightedtextChar"/>
          <w:rFonts w:ascii="Arial" w:hAnsi="Arial" w:cs="Arial"/>
          <w:b w:val="0"/>
          <w:color w:val="auto"/>
          <w:sz w:val="20"/>
          <w:szCs w:val="20"/>
        </w:rPr>
        <w:t>[include timeframe]</w:t>
      </w:r>
      <w:r w:rsidRPr="001A1C64">
        <w:t xml:space="preserve"> </w:t>
      </w:r>
      <w:r w:rsidRPr="00103A95">
        <w:t xml:space="preserve">of being advised of the outcome. </w:t>
      </w:r>
      <w:r w:rsidR="001A1C64">
        <w:t>We</w:t>
      </w:r>
      <w:r w:rsidRPr="00103A95">
        <w:rPr>
          <w:b/>
        </w:rPr>
        <w:t xml:space="preserve"> </w:t>
      </w:r>
      <w:r w:rsidRPr="00103A95">
        <w:t xml:space="preserve">will give written feedback within </w:t>
      </w:r>
      <w:r w:rsidRPr="001A1C64">
        <w:rPr>
          <w:rStyle w:val="highlightedtextChar"/>
          <w:rFonts w:ascii="Arial" w:hAnsi="Arial" w:cs="Arial"/>
          <w:b w:val="0"/>
          <w:color w:val="auto"/>
          <w:sz w:val="20"/>
          <w:szCs w:val="20"/>
        </w:rPr>
        <w:t>[one month]</w:t>
      </w:r>
      <w:r w:rsidRPr="001A1C64">
        <w:t xml:space="preserve"> </w:t>
      </w:r>
      <w:r w:rsidRPr="00103A95">
        <w:t xml:space="preserve">of </w:t>
      </w:r>
      <w:r w:rsidR="001A1C64">
        <w:t>your request</w:t>
      </w:r>
      <w:r w:rsidRPr="00103A95">
        <w:t>.</w:t>
      </w:r>
    </w:p>
    <w:p w14:paraId="5DD6D615" w14:textId="77777777" w:rsidR="00DD159B" w:rsidRPr="002D10BF" w:rsidRDefault="00DD159B" w:rsidP="00FD26C4">
      <w:pPr>
        <w:pStyle w:val="Heading3"/>
      </w:pPr>
      <w:bookmarkStart w:id="93" w:name="_Toc178757530"/>
      <w:r w:rsidRPr="002D10BF">
        <w:t>Further grant opportunities</w:t>
      </w:r>
      <w:bookmarkEnd w:id="93"/>
    </w:p>
    <w:p w14:paraId="02E687B1" w14:textId="77777777" w:rsidR="006B0F80" w:rsidRPr="00774CDC" w:rsidRDefault="00DD159B" w:rsidP="00774CDC">
      <w:pPr>
        <w:pStyle w:val="Boxed2Heading"/>
        <w:rPr>
          <w:rFonts w:ascii="Arial" w:hAnsi="Arial" w:cs="Arial"/>
          <w:b w:val="0"/>
          <w:bCs/>
        </w:rPr>
      </w:pPr>
      <w:r w:rsidRPr="00774CDC">
        <w:rPr>
          <w:rFonts w:ascii="Arial" w:hAnsi="Arial" w:cs="Arial"/>
        </w:rPr>
        <w:t xml:space="preserve">Template instructions: </w:t>
      </w:r>
      <w:r w:rsidR="00090431" w:rsidRPr="00774CDC">
        <w:rPr>
          <w:rFonts w:ascii="Arial" w:hAnsi="Arial" w:cs="Arial"/>
          <w:b w:val="0"/>
          <w:bCs/>
        </w:rPr>
        <w:t>This section is optional, d</w:t>
      </w:r>
      <w:r w:rsidRPr="00774CDC">
        <w:rPr>
          <w:rFonts w:ascii="Arial" w:hAnsi="Arial" w:cs="Arial"/>
          <w:b w:val="0"/>
          <w:bCs/>
        </w:rPr>
        <w:t>elete if not relevant.</w:t>
      </w:r>
      <w:r w:rsidRPr="00774CDC" w:rsidDel="005E0809">
        <w:rPr>
          <w:rFonts w:ascii="Arial" w:hAnsi="Arial" w:cs="Arial"/>
          <w:b w:val="0"/>
          <w:bCs/>
        </w:rPr>
        <w:t xml:space="preserve"> </w:t>
      </w:r>
    </w:p>
    <w:p w14:paraId="4506E429" w14:textId="58EC78E3" w:rsidR="00DD159B" w:rsidRPr="00774CDC" w:rsidRDefault="00DD159B" w:rsidP="00774CDC">
      <w:pPr>
        <w:pStyle w:val="Boxed2Heading"/>
        <w:rPr>
          <w:rFonts w:ascii="Arial" w:hAnsi="Arial" w:cs="Arial"/>
          <w:b w:val="0"/>
          <w:bCs/>
        </w:rPr>
      </w:pPr>
      <w:r w:rsidRPr="00774CDC">
        <w:rPr>
          <w:rFonts w:ascii="Arial" w:hAnsi="Arial" w:cs="Arial"/>
          <w:b w:val="0"/>
          <w:bCs/>
        </w:rPr>
        <w:t>Outline how the Commonwealth entity will seek to fill any gaps or meet policy objectives if this grant program or grant opportunity does not receive enough suitable applications. This might be addressed through delivering subsequent grant opportunities as</w:t>
      </w:r>
      <w:r w:rsidR="00090431" w:rsidRPr="00774CDC">
        <w:rPr>
          <w:rFonts w:ascii="Arial" w:hAnsi="Arial" w:cs="Arial"/>
          <w:b w:val="0"/>
          <w:bCs/>
        </w:rPr>
        <w:t xml:space="preserve"> competitive,</w:t>
      </w:r>
      <w:r w:rsidRPr="00774CDC">
        <w:rPr>
          <w:rFonts w:ascii="Arial" w:hAnsi="Arial" w:cs="Arial"/>
          <w:b w:val="0"/>
          <w:bCs/>
        </w:rPr>
        <w:t xml:space="preserve"> </w:t>
      </w:r>
      <w:r w:rsidR="00207C66" w:rsidRPr="00774CDC">
        <w:rPr>
          <w:rFonts w:ascii="Arial" w:hAnsi="Arial" w:cs="Arial"/>
          <w:b w:val="0"/>
          <w:bCs/>
        </w:rPr>
        <w:t xml:space="preserve">targeted </w:t>
      </w:r>
      <w:r w:rsidRPr="00774CDC">
        <w:rPr>
          <w:rFonts w:ascii="Arial" w:hAnsi="Arial" w:cs="Arial"/>
          <w:b w:val="0"/>
          <w:bCs/>
        </w:rPr>
        <w:t xml:space="preserve">or </w:t>
      </w:r>
      <w:r w:rsidR="00D40F50" w:rsidRPr="00774CDC">
        <w:rPr>
          <w:rFonts w:ascii="Arial" w:hAnsi="Arial" w:cs="Arial"/>
          <w:b w:val="0"/>
          <w:bCs/>
        </w:rPr>
        <w:t>closed non-competitive</w:t>
      </w:r>
      <w:r w:rsidR="00090431" w:rsidRPr="00774CDC">
        <w:rPr>
          <w:rFonts w:ascii="Arial" w:hAnsi="Arial" w:cs="Arial"/>
          <w:b w:val="0"/>
          <w:bCs/>
        </w:rPr>
        <w:t xml:space="preserve"> processes. </w:t>
      </w:r>
    </w:p>
    <w:p w14:paraId="346BD0C9" w14:textId="262CF4FD" w:rsidR="00DD159B" w:rsidRDefault="00DD159B" w:rsidP="00DD159B">
      <w:pPr>
        <w:rPr>
          <w:rStyle w:val="highlightedtextChar"/>
          <w:rFonts w:ascii="Arial" w:hAnsi="Arial" w:cs="Arial"/>
          <w:b w:val="0"/>
          <w:color w:val="auto"/>
          <w:sz w:val="20"/>
          <w:szCs w:val="20"/>
        </w:rPr>
      </w:pPr>
      <w:r w:rsidRPr="00313BBC">
        <w:rPr>
          <w:rStyle w:val="highlightedtextChar"/>
          <w:rFonts w:ascii="Arial" w:hAnsi="Arial" w:cs="Arial"/>
          <w:b w:val="0"/>
          <w:color w:val="auto"/>
          <w:sz w:val="20"/>
          <w:szCs w:val="20"/>
        </w:rPr>
        <w:t>[If applicable]</w:t>
      </w:r>
      <w:r w:rsidRPr="0036071F">
        <w:rPr>
          <w:rStyle w:val="highlightedtextChar"/>
          <w:rFonts w:ascii="Arial" w:hAnsi="Arial" w:cs="Arial"/>
          <w:b w:val="0"/>
          <w:color w:val="auto"/>
          <w:sz w:val="20"/>
          <w:szCs w:val="20"/>
        </w:rPr>
        <w:t xml:space="preserve"> If there are not enough suitable applications to meet the program’s objectives, we will </w:t>
      </w:r>
      <w:r w:rsidRPr="00313BBC">
        <w:rPr>
          <w:rStyle w:val="highlightedtextChar"/>
          <w:rFonts w:ascii="Arial" w:hAnsi="Arial" w:cs="Arial"/>
          <w:b w:val="0"/>
          <w:color w:val="auto"/>
          <w:sz w:val="20"/>
          <w:szCs w:val="20"/>
        </w:rPr>
        <w:t>[insert details].</w:t>
      </w:r>
      <w:r w:rsidRPr="0036071F">
        <w:rPr>
          <w:rStyle w:val="highlightedtextChar"/>
          <w:rFonts w:ascii="Arial" w:hAnsi="Arial" w:cs="Arial"/>
          <w:b w:val="0"/>
          <w:color w:val="auto"/>
          <w:sz w:val="20"/>
          <w:szCs w:val="20"/>
        </w:rPr>
        <w:t xml:space="preserve"> </w:t>
      </w:r>
    </w:p>
    <w:p w14:paraId="50C8721D" w14:textId="136801F1" w:rsidR="00DB5819" w:rsidRDefault="00FB0C71" w:rsidP="00F12A12">
      <w:pPr>
        <w:pStyle w:val="Heading2"/>
      </w:pPr>
      <w:bookmarkStart w:id="94" w:name="_Toc178757531"/>
      <w:r>
        <w:t>Successful grant applications</w:t>
      </w:r>
      <w:bookmarkEnd w:id="94"/>
    </w:p>
    <w:p w14:paraId="2941057B" w14:textId="78154351" w:rsidR="00FB0C71" w:rsidRPr="00FB0C71" w:rsidRDefault="00FB0C71" w:rsidP="00FD26C4">
      <w:pPr>
        <w:pStyle w:val="Heading3"/>
      </w:pPr>
      <w:bookmarkStart w:id="95" w:name="_Toc178757532"/>
      <w:r>
        <w:t>The grant agreement</w:t>
      </w:r>
      <w:bookmarkEnd w:id="95"/>
    </w:p>
    <w:bookmarkEnd w:id="81"/>
    <w:bookmarkEnd w:id="82"/>
    <w:p w14:paraId="2A8CA7E5" w14:textId="6B008A4C" w:rsidR="009D51CA" w:rsidRPr="00774CDC" w:rsidRDefault="00FB0C71" w:rsidP="00774CDC">
      <w:pPr>
        <w:pStyle w:val="Boxed2Heading"/>
        <w:rPr>
          <w:rFonts w:ascii="Arial" w:hAnsi="Arial" w:cs="Arial"/>
          <w:b w:val="0"/>
          <w:bCs/>
        </w:rPr>
      </w:pPr>
      <w:r w:rsidRPr="00774CDC">
        <w:rPr>
          <w:rFonts w:ascii="Arial" w:hAnsi="Arial" w:cs="Arial"/>
        </w:rPr>
        <w:t xml:space="preserve">Template instructions: </w:t>
      </w:r>
      <w:r w:rsidRPr="00774CDC">
        <w:rPr>
          <w:rFonts w:ascii="Arial" w:hAnsi="Arial" w:cs="Arial"/>
          <w:b w:val="0"/>
          <w:bCs/>
        </w:rPr>
        <w:t xml:space="preserve">Change as required to ensure that this section correctly refers to either </w:t>
      </w:r>
      <w:r w:rsidR="009D51CA" w:rsidRPr="00774CDC">
        <w:rPr>
          <w:rFonts w:ascii="Arial" w:hAnsi="Arial" w:cs="Arial"/>
          <w:b w:val="0"/>
          <w:bCs/>
        </w:rPr>
        <w:t xml:space="preserve">the </w:t>
      </w:r>
      <w:r w:rsidR="00090431" w:rsidRPr="00774CDC">
        <w:rPr>
          <w:rFonts w:ascii="Arial" w:hAnsi="Arial" w:cs="Arial"/>
          <w:b w:val="0"/>
          <w:bCs/>
        </w:rPr>
        <w:t xml:space="preserve">letter of agreement, </w:t>
      </w:r>
      <w:r w:rsidR="009D51CA" w:rsidRPr="00774CDC">
        <w:rPr>
          <w:rFonts w:ascii="Arial" w:hAnsi="Arial" w:cs="Arial"/>
          <w:b w:val="0"/>
          <w:bCs/>
        </w:rPr>
        <w:t>simple</w:t>
      </w:r>
      <w:r w:rsidR="00090431" w:rsidRPr="00774CDC">
        <w:rPr>
          <w:rFonts w:ascii="Arial" w:hAnsi="Arial" w:cs="Arial"/>
          <w:b w:val="0"/>
          <w:bCs/>
        </w:rPr>
        <w:t xml:space="preserve"> or</w:t>
      </w:r>
      <w:r w:rsidR="009D51CA" w:rsidRPr="00774CDC">
        <w:rPr>
          <w:rFonts w:ascii="Arial" w:hAnsi="Arial" w:cs="Arial"/>
          <w:b w:val="0"/>
          <w:bCs/>
        </w:rPr>
        <w:t xml:space="preserve"> standard</w:t>
      </w:r>
      <w:r w:rsidR="00090431" w:rsidRPr="00774CDC">
        <w:rPr>
          <w:rFonts w:ascii="Arial" w:hAnsi="Arial" w:cs="Arial"/>
          <w:b w:val="0"/>
          <w:bCs/>
        </w:rPr>
        <w:t xml:space="preserve"> grant agreement</w:t>
      </w:r>
      <w:r w:rsidRPr="00774CDC">
        <w:rPr>
          <w:rFonts w:ascii="Arial" w:hAnsi="Arial" w:cs="Arial"/>
          <w:b w:val="0"/>
          <w:bCs/>
        </w:rPr>
        <w:t xml:space="preserve">. </w:t>
      </w:r>
      <w:r w:rsidR="006B0F80" w:rsidRPr="00774CDC">
        <w:rPr>
          <w:rFonts w:ascii="Arial" w:hAnsi="Arial" w:cs="Arial"/>
          <w:b w:val="0"/>
          <w:bCs/>
        </w:rPr>
        <w:t>Should</w:t>
      </w:r>
      <w:r w:rsidRPr="00774CDC">
        <w:rPr>
          <w:rFonts w:ascii="Arial" w:hAnsi="Arial" w:cs="Arial"/>
          <w:b w:val="0"/>
          <w:bCs/>
        </w:rPr>
        <w:t xml:space="preserve"> </w:t>
      </w:r>
      <w:r w:rsidR="009D51CA" w:rsidRPr="00774CDC">
        <w:rPr>
          <w:rFonts w:ascii="Arial" w:hAnsi="Arial" w:cs="Arial"/>
          <w:b w:val="0"/>
          <w:bCs/>
        </w:rPr>
        <w:t>more than one</w:t>
      </w:r>
      <w:r w:rsidR="00090431" w:rsidRPr="00774CDC">
        <w:rPr>
          <w:rFonts w:ascii="Arial" w:hAnsi="Arial" w:cs="Arial"/>
          <w:b w:val="0"/>
          <w:bCs/>
        </w:rPr>
        <w:t xml:space="preserve"> </w:t>
      </w:r>
      <w:r w:rsidR="00090431" w:rsidRPr="00774CDC">
        <w:rPr>
          <w:rFonts w:ascii="Arial" w:hAnsi="Arial" w:cs="Arial"/>
          <w:b w:val="0"/>
          <w:bCs/>
        </w:rPr>
        <w:lastRenderedPageBreak/>
        <w:t>type of grant agreement</w:t>
      </w:r>
      <w:r w:rsidRPr="00774CDC">
        <w:rPr>
          <w:rFonts w:ascii="Arial" w:hAnsi="Arial" w:cs="Arial"/>
          <w:b w:val="0"/>
          <w:bCs/>
        </w:rPr>
        <w:t xml:space="preserve"> be </w:t>
      </w:r>
      <w:r w:rsidR="009D51CA" w:rsidRPr="00774CDC">
        <w:rPr>
          <w:rFonts w:ascii="Arial" w:hAnsi="Arial" w:cs="Arial"/>
          <w:b w:val="0"/>
          <w:bCs/>
        </w:rPr>
        <w:t>used,</w:t>
      </w:r>
      <w:r w:rsidRPr="00774CDC">
        <w:rPr>
          <w:rFonts w:ascii="Arial" w:hAnsi="Arial" w:cs="Arial"/>
          <w:b w:val="0"/>
          <w:bCs/>
        </w:rPr>
        <w:t xml:space="preserve"> state this</w:t>
      </w:r>
      <w:r w:rsidR="00B65B88" w:rsidRPr="00774CDC">
        <w:rPr>
          <w:rFonts w:ascii="Arial" w:hAnsi="Arial" w:cs="Arial"/>
          <w:b w:val="0"/>
          <w:bCs/>
        </w:rPr>
        <w:t xml:space="preserve"> and give information on </w:t>
      </w:r>
      <w:r w:rsidR="009D51CA" w:rsidRPr="00774CDC">
        <w:rPr>
          <w:rFonts w:ascii="Arial" w:hAnsi="Arial" w:cs="Arial"/>
          <w:b w:val="0"/>
          <w:bCs/>
        </w:rPr>
        <w:t>the circumstance</w:t>
      </w:r>
      <w:r w:rsidR="00090431" w:rsidRPr="00774CDC">
        <w:rPr>
          <w:rFonts w:ascii="Arial" w:hAnsi="Arial" w:cs="Arial"/>
          <w:b w:val="0"/>
          <w:bCs/>
        </w:rPr>
        <w:t>s</w:t>
      </w:r>
      <w:r w:rsidR="009D51CA" w:rsidRPr="00774CDC">
        <w:rPr>
          <w:rFonts w:ascii="Arial" w:hAnsi="Arial" w:cs="Arial"/>
          <w:b w:val="0"/>
          <w:bCs/>
        </w:rPr>
        <w:t xml:space="preserve"> in which </w:t>
      </w:r>
      <w:r w:rsidR="00090431" w:rsidRPr="00774CDC">
        <w:rPr>
          <w:rFonts w:ascii="Arial" w:hAnsi="Arial" w:cs="Arial"/>
          <w:b w:val="0"/>
          <w:bCs/>
        </w:rPr>
        <w:t xml:space="preserve">the different types of grant </w:t>
      </w:r>
      <w:r w:rsidR="009D51CA" w:rsidRPr="00774CDC">
        <w:rPr>
          <w:rFonts w:ascii="Arial" w:hAnsi="Arial" w:cs="Arial"/>
          <w:b w:val="0"/>
          <w:bCs/>
        </w:rPr>
        <w:t xml:space="preserve">agreement </w:t>
      </w:r>
      <w:r w:rsidR="00090431" w:rsidRPr="00774CDC">
        <w:rPr>
          <w:rFonts w:ascii="Arial" w:hAnsi="Arial" w:cs="Arial"/>
          <w:b w:val="0"/>
          <w:bCs/>
        </w:rPr>
        <w:t>are</w:t>
      </w:r>
      <w:r w:rsidR="009D51CA" w:rsidRPr="00774CDC">
        <w:rPr>
          <w:rFonts w:ascii="Arial" w:hAnsi="Arial" w:cs="Arial"/>
          <w:b w:val="0"/>
          <w:bCs/>
        </w:rPr>
        <w:t xml:space="preserve"> applicable.</w:t>
      </w:r>
    </w:p>
    <w:p w14:paraId="6FAE1E64" w14:textId="49277597" w:rsidR="00090431" w:rsidRPr="00774CDC" w:rsidRDefault="00FB0C71" w:rsidP="00774CDC">
      <w:pPr>
        <w:pStyle w:val="Boxed2Heading"/>
        <w:rPr>
          <w:rFonts w:ascii="Arial" w:hAnsi="Arial" w:cs="Arial"/>
          <w:b w:val="0"/>
          <w:bCs/>
        </w:rPr>
      </w:pPr>
      <w:r w:rsidRPr="00774CDC">
        <w:rPr>
          <w:rFonts w:ascii="Arial" w:hAnsi="Arial" w:cs="Arial"/>
          <w:b w:val="0"/>
          <w:bCs/>
        </w:rPr>
        <w:t xml:space="preserve">Delete this section if the grants will not require a grant agreement. </w:t>
      </w:r>
    </w:p>
    <w:p w14:paraId="7590C512" w14:textId="4C86A7FA" w:rsidR="00FB0C71" w:rsidRPr="00774CDC" w:rsidRDefault="00FB0C71" w:rsidP="00774CDC">
      <w:pPr>
        <w:pStyle w:val="Boxed2Heading"/>
        <w:rPr>
          <w:rFonts w:ascii="Arial" w:hAnsi="Arial" w:cs="Arial"/>
          <w:b w:val="0"/>
          <w:bCs/>
        </w:rPr>
      </w:pPr>
      <w:r w:rsidRPr="00774CDC">
        <w:rPr>
          <w:rFonts w:ascii="Arial" w:hAnsi="Arial" w:cs="Arial"/>
          <w:b w:val="0"/>
          <w:bCs/>
        </w:rPr>
        <w:t xml:space="preserve">Include information on </w:t>
      </w:r>
      <w:r w:rsidR="00B20C80" w:rsidRPr="00774CDC">
        <w:rPr>
          <w:rFonts w:ascii="Arial" w:hAnsi="Arial" w:cs="Arial"/>
          <w:b w:val="0"/>
          <w:bCs/>
        </w:rPr>
        <w:t xml:space="preserve">any additional </w:t>
      </w:r>
      <w:r w:rsidRPr="00774CDC">
        <w:rPr>
          <w:rFonts w:ascii="Arial" w:hAnsi="Arial" w:cs="Arial"/>
          <w:b w:val="0"/>
          <w:bCs/>
        </w:rPr>
        <w:t>requirements. This information might be in a summary form or detailed, depending on the particulars of the grant opportunity. Requirements might</w:t>
      </w:r>
      <w:r w:rsidR="00774CDC">
        <w:rPr>
          <w:rFonts w:ascii="Arial" w:hAnsi="Arial" w:cs="Arial"/>
          <w:b w:val="0"/>
          <w:bCs/>
        </w:rPr>
        <w:t xml:space="preserve"> </w:t>
      </w:r>
      <w:r w:rsidRPr="00774CDC">
        <w:rPr>
          <w:rFonts w:ascii="Arial" w:hAnsi="Arial" w:cs="Arial"/>
          <w:b w:val="0"/>
          <w:bCs/>
        </w:rPr>
        <w:t>include:</w:t>
      </w:r>
    </w:p>
    <w:p w14:paraId="4DE54B9C" w14:textId="01ECDA06" w:rsidR="00FB0C71"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 xml:space="preserve">specific service standards </w:t>
      </w:r>
    </w:p>
    <w:p w14:paraId="7092741D" w14:textId="773A7A49" w:rsidR="00FB0C71"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meeting targets, milestones or timelines</w:t>
      </w:r>
    </w:p>
    <w:p w14:paraId="3D7D7193" w14:textId="651885D3" w:rsidR="00FB0C71"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collecting and supplying data</w:t>
      </w:r>
    </w:p>
    <w:p w14:paraId="107AE3C1" w14:textId="4E6B2030" w:rsidR="00FB0C71"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submitting reports and/or acquittals</w:t>
      </w:r>
    </w:p>
    <w:p w14:paraId="5580244D" w14:textId="753EC322" w:rsidR="00FB0C71"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 xml:space="preserve">participating in an evaluation </w:t>
      </w:r>
    </w:p>
    <w:p w14:paraId="1265B08E" w14:textId="77777777" w:rsid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 xml:space="preserve">undertaking risk management </w:t>
      </w:r>
    </w:p>
    <w:p w14:paraId="2A12766D" w14:textId="00E2A878" w:rsidR="00C538BE" w:rsidRPr="00774CDC" w:rsidRDefault="00FB0C71" w:rsidP="00FE50FD">
      <w:pPr>
        <w:pStyle w:val="Boxed2Heading"/>
        <w:numPr>
          <w:ilvl w:val="0"/>
          <w:numId w:val="19"/>
        </w:numPr>
        <w:ind w:left="641" w:hanging="357"/>
        <w:rPr>
          <w:rFonts w:ascii="Arial" w:hAnsi="Arial" w:cs="Arial"/>
          <w:b w:val="0"/>
          <w:bCs/>
        </w:rPr>
      </w:pPr>
      <w:r w:rsidRPr="00774CDC">
        <w:rPr>
          <w:rFonts w:ascii="Arial" w:hAnsi="Arial" w:cs="Arial"/>
          <w:b w:val="0"/>
          <w:bCs/>
        </w:rPr>
        <w:t>facilitating site visits by the Commonwealth.</w:t>
      </w:r>
    </w:p>
    <w:p w14:paraId="26AFCD1E" w14:textId="261F486F" w:rsidR="009D51CA" w:rsidRPr="00774CDC" w:rsidRDefault="00090431" w:rsidP="00774CDC">
      <w:pPr>
        <w:pStyle w:val="Boxed2Heading"/>
        <w:rPr>
          <w:rFonts w:ascii="Arial" w:hAnsi="Arial" w:cs="Arial"/>
          <w:b w:val="0"/>
          <w:bCs/>
        </w:rPr>
      </w:pPr>
      <w:r w:rsidRPr="00774CDC">
        <w:rPr>
          <w:rFonts w:ascii="Arial" w:hAnsi="Arial" w:cs="Arial"/>
        </w:rPr>
        <w:t xml:space="preserve">Note: </w:t>
      </w:r>
      <w:r w:rsidR="009D51CA" w:rsidRPr="00774CDC">
        <w:rPr>
          <w:rFonts w:ascii="Arial" w:hAnsi="Arial" w:cs="Arial"/>
          <w:b w:val="0"/>
          <w:bCs/>
        </w:rPr>
        <w:t>In determining which grant agreement is the most appropriate</w:t>
      </w:r>
      <w:r w:rsidR="000A4D8A" w:rsidRPr="00774CDC">
        <w:rPr>
          <w:rFonts w:ascii="Arial" w:hAnsi="Arial" w:cs="Arial"/>
          <w:b w:val="0"/>
          <w:bCs/>
        </w:rPr>
        <w:t>,</w:t>
      </w:r>
      <w:r w:rsidR="009D51CA" w:rsidRPr="00774CDC">
        <w:rPr>
          <w:rFonts w:ascii="Arial" w:hAnsi="Arial" w:cs="Arial"/>
          <w:b w:val="0"/>
          <w:bCs/>
        </w:rPr>
        <w:t xml:space="preserve"> </w:t>
      </w:r>
      <w:r w:rsidR="004D1BE5" w:rsidRPr="00774CDC">
        <w:rPr>
          <w:rFonts w:ascii="Arial" w:hAnsi="Arial" w:cs="Arial"/>
          <w:b w:val="0"/>
          <w:bCs/>
        </w:rPr>
        <w:t>officials</w:t>
      </w:r>
      <w:r w:rsidR="009D51CA" w:rsidRPr="00774CDC">
        <w:rPr>
          <w:rFonts w:ascii="Arial" w:hAnsi="Arial" w:cs="Arial"/>
          <w:b w:val="0"/>
          <w:bCs/>
        </w:rPr>
        <w:t xml:space="preserve"> should consider a range of factors such as value, duration of grant, experience of the grantee etc.  Monetary thresholds should </w:t>
      </w:r>
      <w:r w:rsidR="009D51CA" w:rsidRPr="00774CDC">
        <w:rPr>
          <w:rFonts w:ascii="Arial" w:hAnsi="Arial" w:cs="Arial"/>
        </w:rPr>
        <w:t>NOT</w:t>
      </w:r>
      <w:r w:rsidR="009D51CA" w:rsidRPr="00774CDC">
        <w:rPr>
          <w:rFonts w:ascii="Arial" w:hAnsi="Arial" w:cs="Arial"/>
          <w:b w:val="0"/>
          <w:bCs/>
        </w:rPr>
        <w:t xml:space="preserve"> be the primary determinant of the type of agreement used.</w:t>
      </w:r>
    </w:p>
    <w:p w14:paraId="76D6546A" w14:textId="1F5773AC" w:rsidR="002C5213" w:rsidRPr="00774CDC" w:rsidRDefault="002C5213" w:rsidP="00774CDC">
      <w:pPr>
        <w:pStyle w:val="Boxed2Heading"/>
        <w:rPr>
          <w:rFonts w:ascii="Arial" w:hAnsi="Arial" w:cs="Arial"/>
        </w:rPr>
      </w:pPr>
      <w:r w:rsidRPr="00774CDC">
        <w:rPr>
          <w:rFonts w:ascii="Arial" w:hAnsi="Arial" w:cs="Arial"/>
        </w:rPr>
        <w:t xml:space="preserve">Longer term grant agreements and notification periods. </w:t>
      </w:r>
    </w:p>
    <w:p w14:paraId="062700B7" w14:textId="192A9E8C" w:rsidR="005F12F9" w:rsidRPr="00774CDC" w:rsidRDefault="00C4240C" w:rsidP="00774CDC">
      <w:pPr>
        <w:pStyle w:val="Boxed2Heading"/>
        <w:rPr>
          <w:rFonts w:ascii="Arial" w:hAnsi="Arial" w:cs="Arial"/>
          <w:b w:val="0"/>
          <w:bCs/>
        </w:rPr>
      </w:pPr>
      <w:r w:rsidRPr="00774CDC">
        <w:rPr>
          <w:rFonts w:ascii="Arial" w:hAnsi="Arial" w:cs="Arial"/>
          <w:b w:val="0"/>
          <w:bCs/>
        </w:rPr>
        <w:t xml:space="preserve">Officials should consider </w:t>
      </w:r>
      <w:r w:rsidR="00520825" w:rsidRPr="00774CDC">
        <w:rPr>
          <w:rFonts w:ascii="Arial" w:hAnsi="Arial" w:cs="Arial"/>
          <w:b w:val="0"/>
          <w:bCs/>
        </w:rPr>
        <w:t xml:space="preserve">whether </w:t>
      </w:r>
      <w:r w:rsidRPr="00774CDC">
        <w:rPr>
          <w:rFonts w:ascii="Arial" w:hAnsi="Arial" w:cs="Arial"/>
          <w:b w:val="0"/>
          <w:bCs/>
        </w:rPr>
        <w:t>longer term grant agreements</w:t>
      </w:r>
      <w:r w:rsidR="00520825" w:rsidRPr="00774CDC">
        <w:rPr>
          <w:rFonts w:ascii="Arial" w:hAnsi="Arial" w:cs="Arial"/>
          <w:b w:val="0"/>
          <w:bCs/>
        </w:rPr>
        <w:t xml:space="preserve"> are appropriate</w:t>
      </w:r>
      <w:r w:rsidR="005F12F9" w:rsidRPr="00774CDC">
        <w:rPr>
          <w:rFonts w:ascii="Arial" w:hAnsi="Arial" w:cs="Arial"/>
          <w:b w:val="0"/>
          <w:bCs/>
        </w:rPr>
        <w:t xml:space="preserve">. Longer term grant agreements may be appropriate, for example, where there is a likelihood that ongoing service delivery will be required, where activities are likely to occur over a number of years, or where there is a pattern of variations to extend the duration of a grant. Longer term grant agreements can reduce administrative costs for both the entity and grantee (providing value with relevant money) and be conducive to improved partnerships. </w:t>
      </w:r>
    </w:p>
    <w:p w14:paraId="6D1338E0" w14:textId="12376E0E" w:rsidR="00520825" w:rsidRPr="00774CDC" w:rsidRDefault="002B2393" w:rsidP="00774CDC">
      <w:pPr>
        <w:pStyle w:val="Boxed2Heading"/>
        <w:rPr>
          <w:rFonts w:ascii="Arial" w:hAnsi="Arial" w:cs="Arial"/>
          <w:b w:val="0"/>
          <w:bCs/>
        </w:rPr>
      </w:pPr>
      <w:r w:rsidRPr="00774CDC">
        <w:rPr>
          <w:rFonts w:ascii="Arial" w:hAnsi="Arial" w:cs="Arial"/>
          <w:b w:val="0"/>
          <w:bCs/>
        </w:rPr>
        <w:t xml:space="preserve">This section should </w:t>
      </w:r>
      <w:r w:rsidR="00447C02" w:rsidRPr="00774CDC">
        <w:rPr>
          <w:rFonts w:ascii="Arial" w:hAnsi="Arial" w:cs="Arial"/>
          <w:b w:val="0"/>
          <w:bCs/>
        </w:rPr>
        <w:t xml:space="preserve">indicate if </w:t>
      </w:r>
      <w:r w:rsidR="004E5143" w:rsidRPr="00774CDC">
        <w:rPr>
          <w:rFonts w:ascii="Arial" w:hAnsi="Arial" w:cs="Arial"/>
          <w:b w:val="0"/>
          <w:bCs/>
        </w:rPr>
        <w:t xml:space="preserve">the grantee </w:t>
      </w:r>
      <w:r w:rsidR="00447C02" w:rsidRPr="00774CDC">
        <w:rPr>
          <w:rFonts w:ascii="Arial" w:hAnsi="Arial" w:cs="Arial"/>
          <w:b w:val="0"/>
          <w:bCs/>
        </w:rPr>
        <w:t xml:space="preserve">will </w:t>
      </w:r>
      <w:r w:rsidR="004E5143" w:rsidRPr="00774CDC">
        <w:rPr>
          <w:rFonts w:ascii="Arial" w:hAnsi="Arial" w:cs="Arial"/>
          <w:b w:val="0"/>
          <w:bCs/>
        </w:rPr>
        <w:t xml:space="preserve">be </w:t>
      </w:r>
      <w:r w:rsidR="00CE2D85" w:rsidRPr="00774CDC">
        <w:rPr>
          <w:rFonts w:ascii="Arial" w:hAnsi="Arial" w:cs="Arial"/>
          <w:b w:val="0"/>
          <w:bCs/>
        </w:rPr>
        <w:t>notif</w:t>
      </w:r>
      <w:r w:rsidR="004E5143" w:rsidRPr="00774CDC">
        <w:rPr>
          <w:rFonts w:ascii="Arial" w:hAnsi="Arial" w:cs="Arial"/>
          <w:b w:val="0"/>
          <w:bCs/>
        </w:rPr>
        <w:t xml:space="preserve">ied </w:t>
      </w:r>
      <w:r w:rsidR="00447C02" w:rsidRPr="00774CDC">
        <w:rPr>
          <w:rFonts w:ascii="Arial" w:hAnsi="Arial" w:cs="Arial"/>
          <w:b w:val="0"/>
          <w:bCs/>
        </w:rPr>
        <w:t xml:space="preserve">before a grant agreement </w:t>
      </w:r>
      <w:r w:rsidR="00EF7B27" w:rsidRPr="00774CDC">
        <w:rPr>
          <w:rFonts w:ascii="Arial" w:hAnsi="Arial" w:cs="Arial"/>
          <w:b w:val="0"/>
          <w:bCs/>
        </w:rPr>
        <w:t>ends</w:t>
      </w:r>
      <w:r w:rsidR="0076613D" w:rsidRPr="00774CDC">
        <w:rPr>
          <w:rFonts w:ascii="Arial" w:hAnsi="Arial" w:cs="Arial"/>
          <w:b w:val="0"/>
          <w:bCs/>
        </w:rPr>
        <w:t xml:space="preserve">; </w:t>
      </w:r>
      <w:r w:rsidR="00E632E4" w:rsidRPr="00774CDC">
        <w:rPr>
          <w:rFonts w:ascii="Arial" w:hAnsi="Arial" w:cs="Arial"/>
          <w:b w:val="0"/>
          <w:bCs/>
        </w:rPr>
        <w:t xml:space="preserve">whether the grant agreement </w:t>
      </w:r>
      <w:r w:rsidR="003E4F8B" w:rsidRPr="00774CDC">
        <w:rPr>
          <w:rFonts w:ascii="Arial" w:hAnsi="Arial" w:cs="Arial"/>
          <w:b w:val="0"/>
          <w:bCs/>
        </w:rPr>
        <w:t>is likely to be extended</w:t>
      </w:r>
      <w:r w:rsidR="00D50A6A" w:rsidRPr="00774CDC">
        <w:rPr>
          <w:rFonts w:ascii="Arial" w:hAnsi="Arial" w:cs="Arial"/>
          <w:b w:val="0"/>
          <w:bCs/>
        </w:rPr>
        <w:t xml:space="preserve"> or</w:t>
      </w:r>
      <w:r w:rsidR="008B1E2C" w:rsidRPr="00774CDC">
        <w:rPr>
          <w:rFonts w:ascii="Arial" w:hAnsi="Arial" w:cs="Arial"/>
          <w:b w:val="0"/>
          <w:bCs/>
        </w:rPr>
        <w:t xml:space="preserve"> varie</w:t>
      </w:r>
      <w:r w:rsidR="00BA1D18" w:rsidRPr="00774CDC">
        <w:rPr>
          <w:rFonts w:ascii="Arial" w:hAnsi="Arial" w:cs="Arial"/>
          <w:b w:val="0"/>
          <w:bCs/>
        </w:rPr>
        <w:t>d</w:t>
      </w:r>
      <w:r w:rsidR="005C51EF" w:rsidRPr="00774CDC">
        <w:rPr>
          <w:rFonts w:ascii="Arial" w:hAnsi="Arial" w:cs="Arial"/>
          <w:b w:val="0"/>
          <w:bCs/>
        </w:rPr>
        <w:t>;</w:t>
      </w:r>
      <w:r w:rsidR="00BA1D18" w:rsidRPr="00774CDC">
        <w:rPr>
          <w:rFonts w:ascii="Arial" w:hAnsi="Arial" w:cs="Arial"/>
          <w:b w:val="0"/>
          <w:bCs/>
        </w:rPr>
        <w:t xml:space="preserve"> whether a new grant opportunity will be </w:t>
      </w:r>
      <w:r w:rsidR="00D50A6A" w:rsidRPr="00774CDC">
        <w:rPr>
          <w:rFonts w:ascii="Arial" w:hAnsi="Arial" w:cs="Arial"/>
          <w:b w:val="0"/>
          <w:bCs/>
        </w:rPr>
        <w:t>provided</w:t>
      </w:r>
      <w:r w:rsidR="005C51EF" w:rsidRPr="00774CDC">
        <w:rPr>
          <w:rFonts w:ascii="Arial" w:hAnsi="Arial" w:cs="Arial"/>
          <w:b w:val="0"/>
          <w:bCs/>
        </w:rPr>
        <w:t>;</w:t>
      </w:r>
      <w:r w:rsidR="00D50A6A" w:rsidRPr="00774CDC">
        <w:rPr>
          <w:rFonts w:ascii="Arial" w:hAnsi="Arial" w:cs="Arial"/>
          <w:b w:val="0"/>
          <w:bCs/>
        </w:rPr>
        <w:t xml:space="preserve"> or </w:t>
      </w:r>
      <w:r w:rsidR="00AF0A28" w:rsidRPr="00774CDC">
        <w:rPr>
          <w:rFonts w:ascii="Arial" w:hAnsi="Arial" w:cs="Arial"/>
          <w:b w:val="0"/>
          <w:bCs/>
        </w:rPr>
        <w:t xml:space="preserve">whether </w:t>
      </w:r>
      <w:r w:rsidR="00D50A6A" w:rsidRPr="00774CDC">
        <w:rPr>
          <w:rFonts w:ascii="Arial" w:hAnsi="Arial" w:cs="Arial"/>
          <w:b w:val="0"/>
          <w:bCs/>
        </w:rPr>
        <w:t xml:space="preserve">the agreement will cease. </w:t>
      </w:r>
      <w:r w:rsidR="0029798A" w:rsidRPr="00774CDC">
        <w:rPr>
          <w:rFonts w:ascii="Arial" w:hAnsi="Arial" w:cs="Arial"/>
          <w:b w:val="0"/>
          <w:bCs/>
        </w:rPr>
        <w:t xml:space="preserve">Longer notification periods, particularly for longer term grants, can assist grantees to manage the impact of renewal/extension and cessation of grants.  </w:t>
      </w:r>
    </w:p>
    <w:p w14:paraId="0CFC9D66" w14:textId="40DC83D2" w:rsidR="000A4D8A" w:rsidRDefault="0000694F" w:rsidP="00756BBB">
      <w:bookmarkStart w:id="96" w:name="_Toc466898121"/>
      <w:r>
        <w:t>You</w:t>
      </w:r>
      <w:r w:rsidR="00756BBB">
        <w:t xml:space="preserve"> must enter into a </w:t>
      </w:r>
      <w:r w:rsidR="0028277B">
        <w:t xml:space="preserve">legally binding </w:t>
      </w:r>
      <w:r w:rsidR="00756BBB">
        <w:t>grant agreement with the Commonwealth.</w:t>
      </w:r>
      <w:r w:rsidR="00B65B88" w:rsidRPr="00B65B88">
        <w:t xml:space="preserve"> </w:t>
      </w:r>
      <w:r w:rsidR="003971F3">
        <w:t xml:space="preserve">[We use the [simple/standard/exchange of letters/letter of agreement] grant agreement in this program.] </w:t>
      </w:r>
    </w:p>
    <w:p w14:paraId="56033A31" w14:textId="765DE110" w:rsidR="006B0F80" w:rsidRDefault="000A4D8A" w:rsidP="00756BBB">
      <w:r>
        <w:t>[or]</w:t>
      </w:r>
      <w:r w:rsidR="00BF6A6B">
        <w:t xml:space="preserve"> </w:t>
      </w:r>
      <w:r w:rsidR="00756BBB">
        <w:t>[We use two types of grant agreements in this program. Our selection will depend on the size and complexity of your</w:t>
      </w:r>
      <w:r w:rsidR="000951B3">
        <w:t xml:space="preserve"> </w:t>
      </w:r>
      <w:r w:rsidR="00CD5027">
        <w:t>[</w:t>
      </w:r>
      <w:r w:rsidR="000951B3">
        <w:t xml:space="preserve">grant </w:t>
      </w:r>
      <w:r w:rsidR="00CD5027">
        <w:t>activities</w:t>
      </w:r>
      <w:r w:rsidR="00782A88">
        <w:t>] [</w:t>
      </w:r>
      <w:r w:rsidR="00756BBB">
        <w:t>project</w:t>
      </w:r>
      <w:r w:rsidR="0004553D">
        <w:t>/services</w:t>
      </w:r>
      <w:r w:rsidR="00CD5027">
        <w:t>]</w:t>
      </w:r>
      <w:r w:rsidR="00756BBB">
        <w:t xml:space="preserve">. </w:t>
      </w:r>
    </w:p>
    <w:p w14:paraId="1E97D9A0" w14:textId="250C88DF" w:rsidR="00756BBB" w:rsidRDefault="0028277B" w:rsidP="00756BBB">
      <w:r>
        <w:t>Each</w:t>
      </w:r>
      <w:r w:rsidR="002A6E69">
        <w:t xml:space="preserve"> grant</w:t>
      </w:r>
      <w:r>
        <w:t xml:space="preserve"> agreement has </w:t>
      </w:r>
      <w:r w:rsidR="00F4677D">
        <w:t xml:space="preserve">general </w:t>
      </w:r>
      <w:r>
        <w:t xml:space="preserve">terms and conditions that cannot be changed. </w:t>
      </w:r>
      <w:r w:rsidR="00756BBB">
        <w:t xml:space="preserve">Sample </w:t>
      </w:r>
      <w:r w:rsidR="00756BBB" w:rsidRPr="003B575D">
        <w:rPr>
          <w:rStyle w:val="Hyperlink"/>
          <w:rFonts w:eastAsia="MS Mincho"/>
          <w:color w:val="auto"/>
          <w:u w:val="none"/>
        </w:rPr>
        <w:t>grant</w:t>
      </w:r>
      <w:r w:rsidR="00756BBB" w:rsidRPr="003B575D">
        <w:rPr>
          <w:rStyle w:val="Hyperlink"/>
          <w:rFonts w:eastAsia="MS Mincho"/>
          <w:color w:val="auto"/>
        </w:rPr>
        <w:t xml:space="preserve"> </w:t>
      </w:r>
      <w:r w:rsidR="00756BBB" w:rsidRPr="003B575D">
        <w:rPr>
          <w:rStyle w:val="Hyperlink"/>
          <w:rFonts w:eastAsia="MS Mincho"/>
          <w:color w:val="auto"/>
          <w:u w:val="none"/>
        </w:rPr>
        <w:t>agreements</w:t>
      </w:r>
      <w:r w:rsidR="00756BBB" w:rsidRPr="00A81C44">
        <w:t xml:space="preserve"> </w:t>
      </w:r>
      <w:r w:rsidR="00756BBB">
        <w:t xml:space="preserve">are available on </w:t>
      </w:r>
      <w:r w:rsidR="00EB18FF">
        <w:t>[</w:t>
      </w:r>
      <w:r w:rsidR="005A49DF">
        <w:t>GrantConnect].</w:t>
      </w:r>
      <w:r w:rsidR="00756BBB">
        <w:t xml:space="preserve"> [A sample </w:t>
      </w:r>
      <w:r w:rsidR="00756BBB" w:rsidRPr="003B575D">
        <w:rPr>
          <w:rStyle w:val="Hyperlink"/>
          <w:rFonts w:eastAsia="MS Mincho"/>
          <w:color w:val="auto"/>
          <w:u w:val="none"/>
        </w:rPr>
        <w:t>grant agreement</w:t>
      </w:r>
      <w:r w:rsidR="00756BBB" w:rsidRPr="00A81C44">
        <w:t xml:space="preserve"> </w:t>
      </w:r>
      <w:r w:rsidR="00756BBB">
        <w:t>is available on</w:t>
      </w:r>
      <w:r w:rsidR="00EB18FF">
        <w:t xml:space="preserve"> [insert website name and link]</w:t>
      </w:r>
      <w:r w:rsidR="00756BBB">
        <w:t>.</w:t>
      </w:r>
      <w:r w:rsidR="005A49DF" w:rsidRPr="00274AE2">
        <w:t xml:space="preserve"> [We will use a schedule </w:t>
      </w:r>
      <w:r w:rsidR="00B65B88">
        <w:t xml:space="preserve">to </w:t>
      </w:r>
      <w:r w:rsidR="005A49DF" w:rsidRPr="00274AE2">
        <w:t>outline the specific grant requirements].</w:t>
      </w:r>
    </w:p>
    <w:p w14:paraId="7C3BEBB0" w14:textId="160AE974" w:rsidR="003971F3" w:rsidRDefault="009D51CA" w:rsidP="003971F3">
      <w:r>
        <w:t xml:space="preserve">[If applicable] </w:t>
      </w:r>
      <w:r w:rsidR="003971F3">
        <w:t xml:space="preserve">We must execute a grant agreement with you before we can make any payments. [We are not responsible for any of your expenditure until a grant agreement is executed. If you choose to start your [grant activities] [project] before you have an executed grant agreement, you </w:t>
      </w:r>
      <w:r w:rsidR="003971F3">
        <w:lastRenderedPageBreak/>
        <w:t>do so at your own risk.] [You must not start any [program name] activities until a grant agreement is executed.]</w:t>
      </w:r>
    </w:p>
    <w:p w14:paraId="72F76411" w14:textId="3D383B95" w:rsidR="00756BBB" w:rsidRDefault="005075E3" w:rsidP="00756BBB">
      <w:r>
        <w:t xml:space="preserve">[If applicable] </w:t>
      </w:r>
      <w:r w:rsidR="009D51CA">
        <w:t>Your grant agreement</w:t>
      </w:r>
      <w:r w:rsidR="00756BBB">
        <w:t xml:space="preserve"> may have specific conditions determined by the assessment process or other considerations made by the</w:t>
      </w:r>
      <w:r w:rsidR="00916B94" w:rsidRPr="002D0FAF">
        <w:t xml:space="preserve"> </w:t>
      </w:r>
      <w:r w:rsidR="0004553D">
        <w:t>[</w:t>
      </w:r>
      <w:r w:rsidR="00617AD8">
        <w:t>Program Delegate</w:t>
      </w:r>
      <w:r w:rsidR="0004553D">
        <w:t>/</w:t>
      </w:r>
      <w:r w:rsidR="00756BBB" w:rsidRPr="002D0FAF">
        <w:t>Minister].</w:t>
      </w:r>
      <w:r w:rsidR="00756BBB">
        <w:t xml:space="preserve"> We will identify these in the </w:t>
      </w:r>
      <w:r w:rsidR="009D51CA">
        <w:t>agreement</w:t>
      </w:r>
      <w:r w:rsidR="00756BBB">
        <w:t xml:space="preserve">. </w:t>
      </w:r>
    </w:p>
    <w:p w14:paraId="4A3DB991" w14:textId="77777777" w:rsidR="00E92358" w:rsidRDefault="00E92358" w:rsidP="00E92358">
      <w:r>
        <w:t>The Commonwealth may recover grant funds if there is a breach of the grant agreement.</w:t>
      </w:r>
    </w:p>
    <w:p w14:paraId="1D72C90A" w14:textId="007BD093" w:rsidR="00FE71C2" w:rsidRDefault="00FE71C2" w:rsidP="00FE71C2">
      <w:r w:rsidRPr="004007F7">
        <w:t>[If applicable] We will notify you [</w:t>
      </w:r>
      <w:r w:rsidR="00FB72BC" w:rsidRPr="004007F7">
        <w:t>XX</w:t>
      </w:r>
      <w:r w:rsidR="00373722" w:rsidRPr="004007F7">
        <w:t xml:space="preserve">] months </w:t>
      </w:r>
      <w:r w:rsidR="003B435B" w:rsidRPr="004007F7">
        <w:t xml:space="preserve">before your </w:t>
      </w:r>
      <w:r w:rsidRPr="004007F7">
        <w:t xml:space="preserve">grant agreement </w:t>
      </w:r>
      <w:r w:rsidR="003B435B" w:rsidRPr="004007F7">
        <w:t xml:space="preserve">is due to cease </w:t>
      </w:r>
      <w:r w:rsidR="00322A8A" w:rsidRPr="004007F7">
        <w:t>[</w:t>
      </w:r>
      <w:r w:rsidR="003B435B" w:rsidRPr="004007F7">
        <w:t>whether you</w:t>
      </w:r>
      <w:r w:rsidR="005C51EF" w:rsidRPr="004007F7">
        <w:t>r</w:t>
      </w:r>
      <w:r w:rsidR="003B435B" w:rsidRPr="004007F7">
        <w:t xml:space="preserve"> agreement will be extended</w:t>
      </w:r>
      <w:r w:rsidR="00E7666E" w:rsidRPr="004007F7">
        <w:t>]</w:t>
      </w:r>
      <w:r w:rsidR="00322A8A" w:rsidRPr="004007F7">
        <w:t xml:space="preserve"> </w:t>
      </w:r>
      <w:r w:rsidR="00E7666E" w:rsidRPr="004007F7">
        <w:t>[</w:t>
      </w:r>
      <w:r w:rsidR="00322A8A" w:rsidRPr="004007F7">
        <w:t xml:space="preserve">whether a new grant opportunity will be </w:t>
      </w:r>
      <w:r w:rsidR="00E7666E" w:rsidRPr="004007F7">
        <w:t>made available]</w:t>
      </w:r>
      <w:r w:rsidR="00322A8A" w:rsidRPr="004007F7">
        <w:t xml:space="preserve"> </w:t>
      </w:r>
      <w:r w:rsidR="00E7666E" w:rsidRPr="004007F7">
        <w:t>[</w:t>
      </w:r>
      <w:r w:rsidR="00322A8A" w:rsidRPr="004007F7">
        <w:t>whether your grant agreement will cease</w:t>
      </w:r>
      <w:r w:rsidR="007D00B1" w:rsidRPr="004007F7">
        <w:t>]</w:t>
      </w:r>
      <w:r w:rsidR="00322A8A" w:rsidRPr="004007F7">
        <w:t>.</w:t>
      </w:r>
      <w:r w:rsidR="00322A8A">
        <w:t xml:space="preserve"> </w:t>
      </w:r>
    </w:p>
    <w:p w14:paraId="7C86E26D" w14:textId="598F1694" w:rsidR="0054574E" w:rsidRPr="00774CDC" w:rsidRDefault="00756BBB" w:rsidP="00774CDC">
      <w:pPr>
        <w:pStyle w:val="Boxed2Heading"/>
        <w:rPr>
          <w:rFonts w:ascii="Arial" w:hAnsi="Arial" w:cs="Arial"/>
        </w:rPr>
      </w:pPr>
      <w:r w:rsidRPr="00774CDC">
        <w:rPr>
          <w:rFonts w:ascii="Arial" w:hAnsi="Arial" w:cs="Arial"/>
        </w:rPr>
        <w:t xml:space="preserve">Template Instructions: </w:t>
      </w:r>
      <w:r w:rsidRPr="00774CDC">
        <w:rPr>
          <w:rFonts w:ascii="Arial" w:hAnsi="Arial" w:cs="Arial"/>
          <w:b w:val="0"/>
          <w:bCs/>
        </w:rPr>
        <w:t xml:space="preserve">Where the program uses more than one </w:t>
      </w:r>
      <w:r w:rsidR="00835FED" w:rsidRPr="00774CDC">
        <w:rPr>
          <w:rFonts w:ascii="Arial" w:hAnsi="Arial" w:cs="Arial"/>
          <w:b w:val="0"/>
          <w:bCs/>
        </w:rPr>
        <w:t xml:space="preserve">type of </w:t>
      </w:r>
      <w:r w:rsidRPr="00774CDC">
        <w:rPr>
          <w:rFonts w:ascii="Arial" w:hAnsi="Arial" w:cs="Arial"/>
          <w:b w:val="0"/>
          <w:bCs/>
        </w:rPr>
        <w:t xml:space="preserve">grant </w:t>
      </w:r>
      <w:r w:rsidR="00782A88" w:rsidRPr="00774CDC">
        <w:rPr>
          <w:rFonts w:ascii="Arial" w:hAnsi="Arial" w:cs="Arial"/>
          <w:b w:val="0"/>
          <w:bCs/>
        </w:rPr>
        <w:t>agreement,</w:t>
      </w:r>
      <w:r w:rsidRPr="00774CDC">
        <w:rPr>
          <w:rFonts w:ascii="Arial" w:hAnsi="Arial" w:cs="Arial"/>
          <w:b w:val="0"/>
          <w:bCs/>
        </w:rPr>
        <w:t xml:space="preserve"> provide sub-headings and describe the arrangements </w:t>
      </w:r>
      <w:r w:rsidR="00835FED" w:rsidRPr="00774CDC">
        <w:rPr>
          <w:rFonts w:ascii="Arial" w:hAnsi="Arial" w:cs="Arial"/>
          <w:b w:val="0"/>
          <w:bCs/>
        </w:rPr>
        <w:t xml:space="preserve">for </w:t>
      </w:r>
      <w:r w:rsidRPr="00774CDC">
        <w:rPr>
          <w:rFonts w:ascii="Arial" w:hAnsi="Arial" w:cs="Arial"/>
          <w:b w:val="0"/>
          <w:bCs/>
        </w:rPr>
        <w:t xml:space="preserve">the different types of agreements separately. Where the program uses only one type of grant agreement, sub-headings are not necessary and the language may change slightly. </w:t>
      </w:r>
      <w:r w:rsidR="00C7753F" w:rsidRPr="00774CDC">
        <w:rPr>
          <w:rFonts w:ascii="Arial" w:hAnsi="Arial" w:cs="Arial"/>
          <w:b w:val="0"/>
          <w:bCs/>
        </w:rPr>
        <w:t>Delete as appropriate.</w:t>
      </w:r>
      <w:bookmarkStart w:id="97" w:name="_Toc468693650"/>
    </w:p>
    <w:p w14:paraId="3A40746E" w14:textId="044E4DCF" w:rsidR="00756BBB" w:rsidRPr="009E283B" w:rsidRDefault="009D51CA" w:rsidP="009E283B">
      <w:pPr>
        <w:rPr>
          <w:b/>
        </w:rPr>
      </w:pPr>
      <w:r w:rsidRPr="009E283B">
        <w:rPr>
          <w:b/>
        </w:rPr>
        <w:t>L</w:t>
      </w:r>
      <w:r w:rsidR="00756BBB" w:rsidRPr="009E283B">
        <w:rPr>
          <w:b/>
        </w:rPr>
        <w:t>etter</w:t>
      </w:r>
      <w:r w:rsidRPr="009E283B">
        <w:rPr>
          <w:b/>
        </w:rPr>
        <w:t xml:space="preserve"> of</w:t>
      </w:r>
      <w:r w:rsidR="005163DB">
        <w:rPr>
          <w:b/>
        </w:rPr>
        <w:t xml:space="preserve"> A</w:t>
      </w:r>
      <w:r w:rsidR="00756BBB" w:rsidRPr="009E283B">
        <w:rPr>
          <w:b/>
        </w:rPr>
        <w:t>greement</w:t>
      </w:r>
      <w:bookmarkEnd w:id="97"/>
    </w:p>
    <w:p w14:paraId="55BF6A97" w14:textId="0D1AB247" w:rsidR="00756BBB" w:rsidRDefault="00756BBB" w:rsidP="00756BBB">
      <w:pPr>
        <w:rPr>
          <w:iCs/>
        </w:rPr>
      </w:pPr>
      <w:r>
        <w:rPr>
          <w:iCs/>
        </w:rPr>
        <w:t xml:space="preserve">This grant agreement comprises </w:t>
      </w:r>
      <w:r w:rsidR="006B0F80">
        <w:rPr>
          <w:iCs/>
        </w:rPr>
        <w:t xml:space="preserve">[if applicable - </w:t>
      </w:r>
      <w:r w:rsidR="002469C9">
        <w:rPr>
          <w:iCs/>
        </w:rPr>
        <w:t xml:space="preserve">your </w:t>
      </w:r>
      <w:r>
        <w:rPr>
          <w:iCs/>
        </w:rPr>
        <w:t>completed application form</w:t>
      </w:r>
      <w:r w:rsidR="002469C9">
        <w:rPr>
          <w:iCs/>
        </w:rPr>
        <w:t xml:space="preserve"> and</w:t>
      </w:r>
      <w:r w:rsidR="006B0F80">
        <w:rPr>
          <w:iCs/>
        </w:rPr>
        <w:t>]</w:t>
      </w:r>
      <w:r>
        <w:rPr>
          <w:iCs/>
        </w:rPr>
        <w:t xml:space="preserve"> the </w:t>
      </w:r>
      <w:r w:rsidR="009D51CA">
        <w:rPr>
          <w:iCs/>
        </w:rPr>
        <w:t>letter of agreement</w:t>
      </w:r>
      <w:r>
        <w:rPr>
          <w:iCs/>
        </w:rPr>
        <w:t xml:space="preserve"> we send advising that your application has been successful. We consider the agreement to be executed (take effect) from the date of our </w:t>
      </w:r>
      <w:r w:rsidR="009D51CA">
        <w:rPr>
          <w:iCs/>
        </w:rPr>
        <w:t>letter of agreement</w:t>
      </w:r>
      <w:r>
        <w:rPr>
          <w:iCs/>
        </w:rPr>
        <w:t>.</w:t>
      </w:r>
    </w:p>
    <w:p w14:paraId="7C2727F6" w14:textId="1E7BC90A" w:rsidR="00EB04BE" w:rsidRDefault="00F813FD" w:rsidP="00756BBB">
      <w:r>
        <w:rPr>
          <w:iCs/>
        </w:rPr>
        <w:t>[or</w:t>
      </w:r>
      <w:r w:rsidR="00EB04BE">
        <w:rPr>
          <w:iCs/>
        </w:rPr>
        <w:t>]</w:t>
      </w:r>
    </w:p>
    <w:p w14:paraId="75349006" w14:textId="3E1F69F9" w:rsidR="00756BBB" w:rsidRDefault="00756BBB" w:rsidP="00756BBB">
      <w:pPr>
        <w:rPr>
          <w:iCs/>
        </w:rPr>
      </w:pPr>
      <w:r>
        <w:rPr>
          <w:iCs/>
        </w:rPr>
        <w:t xml:space="preserve">We will send you a letter </w:t>
      </w:r>
      <w:r w:rsidR="009D51CA">
        <w:rPr>
          <w:iCs/>
        </w:rPr>
        <w:t>of agreement</w:t>
      </w:r>
      <w:r>
        <w:rPr>
          <w:iCs/>
        </w:rPr>
        <w:t xml:space="preserve"> advising that your application has been </w:t>
      </w:r>
      <w:r w:rsidR="009D51CA">
        <w:rPr>
          <w:iCs/>
        </w:rPr>
        <w:t>successful and providing you with an offer</w:t>
      </w:r>
      <w:r>
        <w:rPr>
          <w:iCs/>
        </w:rPr>
        <w:t>. You accept the offer by signing and returning</w:t>
      </w:r>
      <w:r w:rsidR="009D51CA">
        <w:rPr>
          <w:iCs/>
        </w:rPr>
        <w:t xml:space="preserve"> the letter of agreement</w:t>
      </w:r>
      <w:r>
        <w:rPr>
          <w:iCs/>
        </w:rPr>
        <w:t xml:space="preserve"> to us. We consider the agreement to be executed (take effect) from the date you sign the letter.</w:t>
      </w:r>
    </w:p>
    <w:p w14:paraId="563153CB" w14:textId="5D51215C" w:rsidR="00146033" w:rsidRDefault="00146033" w:rsidP="00756BBB">
      <w:r>
        <w:rPr>
          <w:iCs/>
        </w:rPr>
        <w:t>[insert an</w:t>
      </w:r>
      <w:r w:rsidR="005E00F1">
        <w:rPr>
          <w:iCs/>
        </w:rPr>
        <w:t>y</w:t>
      </w:r>
      <w:r>
        <w:rPr>
          <w:iCs/>
        </w:rPr>
        <w:t xml:space="preserve"> other relevant details]</w:t>
      </w:r>
    </w:p>
    <w:p w14:paraId="7C862B70" w14:textId="308A879C" w:rsidR="00756BBB" w:rsidRPr="009E283B" w:rsidRDefault="00756BBB" w:rsidP="009E283B">
      <w:pPr>
        <w:rPr>
          <w:b/>
        </w:rPr>
      </w:pPr>
      <w:bookmarkStart w:id="98" w:name="_Toc468693652"/>
      <w:r w:rsidRPr="009E283B">
        <w:rPr>
          <w:b/>
        </w:rPr>
        <w:t xml:space="preserve">Simple </w:t>
      </w:r>
      <w:r w:rsidR="00CE01EF">
        <w:rPr>
          <w:b/>
        </w:rPr>
        <w:t>G</w:t>
      </w:r>
      <w:r w:rsidRPr="009E283B">
        <w:rPr>
          <w:b/>
        </w:rPr>
        <w:t xml:space="preserve">rant </w:t>
      </w:r>
      <w:r w:rsidR="005163DB">
        <w:rPr>
          <w:b/>
        </w:rPr>
        <w:t>A</w:t>
      </w:r>
      <w:r w:rsidRPr="009E283B">
        <w:rPr>
          <w:b/>
        </w:rPr>
        <w:t>greement</w:t>
      </w:r>
      <w:bookmarkEnd w:id="98"/>
      <w:r w:rsidR="002D13CB" w:rsidRPr="009E283B">
        <w:rPr>
          <w:b/>
        </w:rPr>
        <w:t xml:space="preserve"> and/or Standard </w:t>
      </w:r>
      <w:r w:rsidR="00CE01EF">
        <w:rPr>
          <w:b/>
        </w:rPr>
        <w:t>G</w:t>
      </w:r>
      <w:r w:rsidR="002D13CB" w:rsidRPr="009E283B">
        <w:rPr>
          <w:b/>
        </w:rPr>
        <w:t xml:space="preserve">rant </w:t>
      </w:r>
      <w:r w:rsidR="00CE01EF">
        <w:rPr>
          <w:b/>
        </w:rPr>
        <w:t>A</w:t>
      </w:r>
      <w:r w:rsidR="002D13CB" w:rsidRPr="009E283B">
        <w:rPr>
          <w:b/>
        </w:rPr>
        <w:t>greement</w:t>
      </w:r>
    </w:p>
    <w:p w14:paraId="423D723B" w14:textId="405E2B9B" w:rsidR="00756BBB" w:rsidRPr="008B5C65" w:rsidRDefault="00756BBB" w:rsidP="00BC16E5">
      <w:r w:rsidRPr="008B5C65">
        <w:rPr>
          <w:iCs/>
        </w:rPr>
        <w:t xml:space="preserve">We will use a </w:t>
      </w:r>
      <w:r w:rsidR="00EB04BE">
        <w:rPr>
          <w:iCs/>
        </w:rPr>
        <w:t>[</w:t>
      </w:r>
      <w:r w:rsidRPr="008B5C65">
        <w:rPr>
          <w:iCs/>
        </w:rPr>
        <w:t xml:space="preserve">simple grant agreement </w:t>
      </w:r>
      <w:r w:rsidR="002D13CB">
        <w:rPr>
          <w:iCs/>
        </w:rPr>
        <w:t>and/or standard grant agreement</w:t>
      </w:r>
      <w:r w:rsidR="00AC6930">
        <w:rPr>
          <w:iCs/>
        </w:rPr>
        <w:t>]</w:t>
      </w:r>
      <w:r>
        <w:rPr>
          <w:iCs/>
        </w:rPr>
        <w:t>.</w:t>
      </w:r>
      <w:r w:rsidRPr="008B5C65">
        <w:rPr>
          <w:iCs/>
        </w:rPr>
        <w:t xml:space="preserve"> </w:t>
      </w:r>
    </w:p>
    <w:p w14:paraId="5110AD3F" w14:textId="77777777" w:rsidR="005163DB" w:rsidRDefault="00D8494A" w:rsidP="00756BBB">
      <w:pPr>
        <w:rPr>
          <w:iCs/>
        </w:rPr>
      </w:pPr>
      <w:r>
        <w:rPr>
          <w:iCs/>
        </w:rPr>
        <w:t xml:space="preserve">[If applicable] </w:t>
      </w:r>
      <w:r w:rsidR="00756BBB"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Default="00756BBB" w:rsidP="00756BB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14:paraId="4A5415BA" w14:textId="77BB9E77" w:rsidR="00756BBB" w:rsidRDefault="00BA3F7E" w:rsidP="00756BBB">
      <w:pPr>
        <w:rPr>
          <w:iCs/>
        </w:rPr>
      </w:pPr>
      <w:r>
        <w:rPr>
          <w:iCs/>
        </w:rPr>
        <w:t>[If applicable] You may request changes to the grant agreement. However, w</w:t>
      </w:r>
      <w:r w:rsidR="00756BBB" w:rsidRPr="0001641E">
        <w:rPr>
          <w:iCs/>
        </w:rPr>
        <w:t>e will review any required changes to</w:t>
      </w:r>
      <w:r w:rsidR="00756BBB" w:rsidRPr="000525BC">
        <w:rPr>
          <w:iCs/>
        </w:rPr>
        <w:t xml:space="preserve"> these details to ensure they do not impact the </w:t>
      </w:r>
      <w:r>
        <w:t>grant</w:t>
      </w:r>
      <w:r w:rsidR="00CD5027">
        <w:rPr>
          <w:iCs/>
        </w:rPr>
        <w:t xml:space="preserve"> </w:t>
      </w:r>
      <w:r w:rsidR="00756BBB" w:rsidRPr="008B5C65">
        <w:rPr>
          <w:iCs/>
        </w:rPr>
        <w:t xml:space="preserve">as approved by the </w:t>
      </w:r>
      <w:r w:rsidR="00AC6930" w:rsidRPr="008B5C65">
        <w:rPr>
          <w:iCs/>
        </w:rPr>
        <w:t>[Minister</w:t>
      </w:r>
      <w:r w:rsidR="00512EB0">
        <w:rPr>
          <w:iCs/>
        </w:rPr>
        <w:t>/</w:t>
      </w:r>
      <w:r w:rsidR="00756BBB" w:rsidRPr="008B5C65">
        <w:rPr>
          <w:iCs/>
        </w:rPr>
        <w:t>Program Delegate</w:t>
      </w:r>
      <w:r w:rsidR="00AC6930" w:rsidRPr="0001641E">
        <w:rPr>
          <w:iCs/>
        </w:rPr>
        <w:t>]</w:t>
      </w:r>
      <w:r w:rsidR="00756BBB" w:rsidRPr="0001641E">
        <w:rPr>
          <w:iCs/>
        </w:rPr>
        <w:t xml:space="preserve">. </w:t>
      </w:r>
    </w:p>
    <w:p w14:paraId="50C496FD" w14:textId="3486FA19" w:rsidR="00512EB0" w:rsidRDefault="00512EB0" w:rsidP="00756BBB">
      <w:pPr>
        <w:rPr>
          <w:iCs/>
        </w:rPr>
      </w:pPr>
      <w:r>
        <w:rPr>
          <w:iCs/>
        </w:rPr>
        <w:t>[Insert any other relevant details]</w:t>
      </w:r>
    </w:p>
    <w:p w14:paraId="50F73322" w14:textId="3B2DC3AB" w:rsidR="009D412E" w:rsidRDefault="009D412E" w:rsidP="0037431A">
      <w:pPr>
        <w:pStyle w:val="Heading3"/>
      </w:pPr>
      <w:bookmarkStart w:id="99" w:name="_Toc178757533"/>
      <w:bookmarkEnd w:id="96"/>
      <w:r w:rsidRPr="00DE1834">
        <w:t>Specific legislation, policies and industry standards</w:t>
      </w:r>
      <w:bookmarkEnd w:id="99"/>
    </w:p>
    <w:p w14:paraId="2B1EADC5" w14:textId="77777777" w:rsidR="00FC5402" w:rsidRPr="00774CDC" w:rsidRDefault="00FC5402" w:rsidP="00774CDC">
      <w:pPr>
        <w:pStyle w:val="Boxed2Heading"/>
        <w:rPr>
          <w:rFonts w:ascii="Arial" w:hAnsi="Arial" w:cs="Arial"/>
          <w:b w:val="0"/>
          <w:bCs/>
        </w:rPr>
      </w:pPr>
      <w:r w:rsidRPr="00774CDC">
        <w:rPr>
          <w:rFonts w:ascii="Arial" w:hAnsi="Arial" w:cs="Arial"/>
        </w:rPr>
        <w:t xml:space="preserve">Template Instructions: </w:t>
      </w:r>
      <w:r w:rsidRPr="00774CDC">
        <w:rPr>
          <w:rFonts w:ascii="Arial" w:hAnsi="Arial" w:cs="Arial"/>
          <w:b w:val="0"/>
          <w:bCs/>
        </w:rPr>
        <w:t xml:space="preserve">This section is optional. Delete if not required.  </w:t>
      </w:r>
    </w:p>
    <w:p w14:paraId="52FD3841" w14:textId="0CA88400" w:rsidR="00FC5402" w:rsidRPr="00774CDC" w:rsidRDefault="00FC5402" w:rsidP="00774CDC">
      <w:pPr>
        <w:pStyle w:val="Boxed2Heading"/>
        <w:rPr>
          <w:rFonts w:ascii="Arial" w:hAnsi="Arial" w:cs="Arial"/>
          <w:b w:val="0"/>
          <w:bCs/>
        </w:rPr>
      </w:pPr>
      <w:r w:rsidRPr="00774CDC">
        <w:rPr>
          <w:rFonts w:ascii="Arial" w:hAnsi="Arial" w:cs="Arial"/>
          <w:b w:val="0"/>
          <w:bCs/>
        </w:rPr>
        <w:t xml:space="preserve">It is not necessary to restate requirements that already exist in law. This section should be used where grantees will be required to </w:t>
      </w:r>
      <w:r w:rsidRPr="00774CDC">
        <w:rPr>
          <w:rFonts w:ascii="Arial" w:hAnsi="Arial" w:cs="Arial"/>
          <w:b w:val="0"/>
          <w:bCs/>
          <w:u w:val="single"/>
        </w:rPr>
        <w:t>demonstrate or declare</w:t>
      </w:r>
      <w:r w:rsidRPr="00774CDC">
        <w:rPr>
          <w:rFonts w:ascii="Arial" w:hAnsi="Arial" w:cs="Arial"/>
          <w:b w:val="0"/>
          <w:bCs/>
        </w:rPr>
        <w:t xml:space="preserve"> that they comply with </w:t>
      </w:r>
      <w:r w:rsidRPr="00774CDC">
        <w:rPr>
          <w:rFonts w:ascii="Arial" w:hAnsi="Arial" w:cs="Arial"/>
          <w:b w:val="0"/>
          <w:bCs/>
        </w:rPr>
        <w:lastRenderedPageBreak/>
        <w:t>specific requirements</w:t>
      </w:r>
      <w:r w:rsidR="006900D6" w:rsidRPr="00774CDC">
        <w:rPr>
          <w:rFonts w:ascii="Arial" w:hAnsi="Arial" w:cs="Arial"/>
          <w:b w:val="0"/>
          <w:bCs/>
        </w:rPr>
        <w:t>,</w:t>
      </w:r>
      <w:r w:rsidRPr="00774CDC">
        <w:rPr>
          <w:rFonts w:ascii="Arial" w:hAnsi="Arial" w:cs="Arial"/>
          <w:b w:val="0"/>
          <w:bCs/>
        </w:rPr>
        <w:t xml:space="preserve"> for example, an </w:t>
      </w:r>
      <w:r w:rsidRPr="00EA0189">
        <w:rPr>
          <w:rFonts w:ascii="Arial" w:hAnsi="Arial" w:cs="Arial"/>
          <w:b w:val="0"/>
          <w:bCs/>
        </w:rPr>
        <w:t xml:space="preserve">industry standard, the </w:t>
      </w:r>
      <w:hyperlink r:id="rId35" w:history="1">
        <w:r w:rsidR="00EA0189" w:rsidRPr="00EA0189">
          <w:rPr>
            <w:rStyle w:val="Hyperlink"/>
            <w:rFonts w:ascii="Arial" w:hAnsi="Arial" w:cs="Arial"/>
            <w:b w:val="0"/>
            <w:bCs/>
          </w:rPr>
          <w:t>National Construction Code</w:t>
        </w:r>
      </w:hyperlink>
      <w:r w:rsidR="00EA0189" w:rsidRPr="00EA0189">
        <w:rPr>
          <w:rFonts w:ascii="Arial" w:hAnsi="Arial" w:cs="Arial"/>
          <w:b w:val="0"/>
          <w:bCs/>
        </w:rPr>
        <w:t xml:space="preserve"> or </w:t>
      </w:r>
      <w:hyperlink r:id="rId36" w:history="1">
        <w:r w:rsidR="00EA0189" w:rsidRPr="00EA0189">
          <w:rPr>
            <w:rStyle w:val="Hyperlink"/>
            <w:rFonts w:ascii="Arial" w:hAnsi="Arial" w:cs="Arial"/>
            <w:b w:val="0"/>
            <w:bCs/>
          </w:rPr>
          <w:t>Work, Health and Safety</w:t>
        </w:r>
      </w:hyperlink>
      <w:r w:rsidR="00EA0189" w:rsidRPr="00EA0189">
        <w:rPr>
          <w:rFonts w:ascii="Arial" w:hAnsi="Arial" w:cs="Arial"/>
          <w:b w:val="0"/>
          <w:bCs/>
        </w:rPr>
        <w:t xml:space="preserve"> laws.</w:t>
      </w:r>
    </w:p>
    <w:p w14:paraId="5763FFB6" w14:textId="37EF4847" w:rsidR="00FC5402" w:rsidRPr="00774CDC" w:rsidRDefault="00FC5402" w:rsidP="00774CDC">
      <w:pPr>
        <w:pStyle w:val="Boxed2Heading"/>
        <w:rPr>
          <w:rFonts w:ascii="Arial" w:hAnsi="Arial" w:cs="Arial"/>
          <w:b w:val="0"/>
          <w:bCs/>
        </w:rPr>
      </w:pPr>
      <w:r w:rsidRPr="00774CDC">
        <w:rPr>
          <w:rFonts w:ascii="Arial" w:hAnsi="Arial" w:cs="Arial"/>
          <w:b w:val="0"/>
          <w:bCs/>
        </w:rPr>
        <w:t xml:space="preserve">If compliance with specific legislation or policies such as the </w:t>
      </w:r>
      <w:r w:rsidR="00DE56F5" w:rsidRPr="00774CDC">
        <w:rPr>
          <w:rFonts w:ascii="Arial" w:hAnsi="Arial" w:cs="Arial"/>
          <w:b w:val="0"/>
          <w:bCs/>
        </w:rPr>
        <w:t xml:space="preserve">child protection or </w:t>
      </w:r>
      <w:r w:rsidR="00311300" w:rsidRPr="00774CDC">
        <w:rPr>
          <w:rFonts w:ascii="Arial" w:hAnsi="Arial" w:cs="Arial"/>
          <w:b w:val="0"/>
          <w:bCs/>
        </w:rPr>
        <w:t xml:space="preserve">multicultural access and equity policies, or industry standards are used </w:t>
      </w:r>
      <w:r w:rsidRPr="00774CDC">
        <w:rPr>
          <w:rFonts w:ascii="Arial" w:hAnsi="Arial" w:cs="Arial"/>
          <w:b w:val="0"/>
          <w:bCs/>
        </w:rPr>
        <w:t xml:space="preserve">to determine a potential grant applicant’s </w:t>
      </w:r>
      <w:r w:rsidR="002138F9" w:rsidRPr="00774CDC">
        <w:rPr>
          <w:rFonts w:ascii="Arial" w:hAnsi="Arial" w:cs="Arial"/>
          <w:b w:val="0"/>
          <w:bCs/>
        </w:rPr>
        <w:t>eligibility</w:t>
      </w:r>
      <w:r w:rsidR="003D7081" w:rsidRPr="00774CDC">
        <w:rPr>
          <w:rFonts w:ascii="Arial" w:hAnsi="Arial" w:cs="Arial"/>
          <w:b w:val="0"/>
          <w:bCs/>
        </w:rPr>
        <w:t xml:space="preserve"> this should be outlined in section 4. Where a </w:t>
      </w:r>
      <w:r w:rsidR="006900D6" w:rsidRPr="00774CDC">
        <w:rPr>
          <w:rFonts w:ascii="Arial" w:hAnsi="Arial" w:cs="Arial"/>
          <w:b w:val="0"/>
          <w:bCs/>
        </w:rPr>
        <w:t xml:space="preserve">grantee will be </w:t>
      </w:r>
      <w:r w:rsidR="00CC7585" w:rsidRPr="00774CDC">
        <w:rPr>
          <w:rFonts w:ascii="Arial" w:hAnsi="Arial" w:cs="Arial"/>
          <w:b w:val="0"/>
          <w:bCs/>
        </w:rPr>
        <w:t>required to maintain</w:t>
      </w:r>
      <w:r w:rsidR="007C5902" w:rsidRPr="00774CDC">
        <w:rPr>
          <w:rFonts w:ascii="Arial" w:hAnsi="Arial" w:cs="Arial"/>
          <w:b w:val="0"/>
          <w:bCs/>
        </w:rPr>
        <w:t xml:space="preserve"> compliance through the life of the grant agreement, </w:t>
      </w:r>
      <w:r w:rsidRPr="00774CDC">
        <w:rPr>
          <w:rFonts w:ascii="Arial" w:hAnsi="Arial" w:cs="Arial"/>
          <w:b w:val="0"/>
          <w:bCs/>
        </w:rPr>
        <w:t xml:space="preserve">this should be outlined here. </w:t>
      </w:r>
    </w:p>
    <w:p w14:paraId="3255CAC0" w14:textId="32BAFFF5" w:rsidR="00FC5402" w:rsidRDefault="00FC5402" w:rsidP="00FC5402">
      <w:r>
        <w:t>[If applicable] Whil</w:t>
      </w:r>
      <w:r w:rsidR="005A64E1">
        <w:t>e</w:t>
      </w:r>
      <w:r>
        <w:t xml:space="preserve"> you are required to </w:t>
      </w:r>
      <w:r w:rsidR="005A64E1">
        <w:t xml:space="preserve">comply </w:t>
      </w:r>
      <w:r>
        <w:t xml:space="preserve">with all relevant laws and regulations, you [may/will] be </w:t>
      </w:r>
      <w:r w:rsidR="005A64E1">
        <w:t xml:space="preserve">asked </w:t>
      </w:r>
      <w:r>
        <w:t>to demonstrate compliance with the following legislation/policies/industry standards</w:t>
      </w:r>
      <w:r w:rsidR="003D7081">
        <w:t xml:space="preserve"> to maintain your eligibility for the grant</w:t>
      </w:r>
      <w:r>
        <w:t>:</w:t>
      </w:r>
    </w:p>
    <w:p w14:paraId="204FF53A" w14:textId="16DDD039" w:rsidR="00FC5402" w:rsidRPr="003B6D6B" w:rsidRDefault="00FC5402" w:rsidP="00FE50FD">
      <w:pPr>
        <w:pStyle w:val="ListBullet"/>
        <w:numPr>
          <w:ilvl w:val="0"/>
          <w:numId w:val="20"/>
        </w:numPr>
        <w:rPr>
          <w:iCs w:val="0"/>
        </w:rPr>
      </w:pPr>
      <w:r w:rsidRPr="003B6D6B">
        <w:rPr>
          <w:iCs w:val="0"/>
        </w:rPr>
        <w:t>[list requirements</w:t>
      </w:r>
      <w:r w:rsidR="005A64E1" w:rsidRPr="003B6D6B">
        <w:rPr>
          <w:iCs w:val="0"/>
        </w:rPr>
        <w:t xml:space="preserve"> and how compliance can be demonstrated</w:t>
      </w:r>
      <w:r w:rsidRPr="003B6D6B">
        <w:rPr>
          <w:iCs w:val="0"/>
        </w:rPr>
        <w:t>]</w:t>
      </w:r>
    </w:p>
    <w:p w14:paraId="367F84DE" w14:textId="0A242F48" w:rsidR="00FC5402" w:rsidRDefault="00FC5402" w:rsidP="009F2526">
      <w:pPr>
        <w:spacing w:before="120"/>
      </w:pPr>
      <w:r>
        <w:t>[If applicable] To be eligible for a grant, you must declare in your application that you comply with these requirements. You [may/will] need to declare you can</w:t>
      </w:r>
      <w:r w:rsidR="007C5902">
        <w:t xml:space="preserve"> continue</w:t>
      </w:r>
      <w:r w:rsidR="00CF31B4">
        <w:t xml:space="preserve"> to</w:t>
      </w:r>
      <w:r>
        <w:t xml:space="preserve"> meet these requirements in your grant agreement with the Commonwealth.</w:t>
      </w:r>
    </w:p>
    <w:p w14:paraId="73E321E8" w14:textId="77777777" w:rsidR="00042116" w:rsidRPr="000A4D8A" w:rsidRDefault="00042116" w:rsidP="00042116">
      <w:pPr>
        <w:rPr>
          <w:iCs/>
        </w:rPr>
      </w:pPr>
      <w:r w:rsidRPr="000A4D8A">
        <w:rPr>
          <w:iCs/>
        </w:rPr>
        <w:t>[add other specific regulatory requirement</w:t>
      </w:r>
      <w:r>
        <w:rPr>
          <w:iCs/>
        </w:rPr>
        <w:t>s</w:t>
      </w:r>
      <w:r w:rsidRPr="000A4D8A">
        <w:rPr>
          <w:iCs/>
        </w:rPr>
        <w:t xml:space="preserve">] </w:t>
      </w:r>
    </w:p>
    <w:p w14:paraId="6B98C00F" w14:textId="77777777" w:rsidR="00042116" w:rsidRPr="001B36BA" w:rsidRDefault="00042116" w:rsidP="00042116">
      <w:pPr>
        <w:pStyle w:val="ListBullet"/>
        <w:numPr>
          <w:ilvl w:val="0"/>
          <w:numId w:val="0"/>
        </w:numPr>
      </w:pPr>
      <w:r w:rsidRPr="001B36BA">
        <w:t>[insert</w:t>
      </w:r>
      <w:r>
        <w:t xml:space="preserve"> any other relevant</w:t>
      </w:r>
      <w:r w:rsidRPr="001B36BA">
        <w:t xml:space="preserve"> detail</w:t>
      </w:r>
      <w:r>
        <w:t>s</w:t>
      </w:r>
      <w:r w:rsidRPr="001B36BA">
        <w:t>].</w:t>
      </w:r>
    </w:p>
    <w:p w14:paraId="78ADDFC5" w14:textId="5E21C7B4" w:rsidR="00D057B9" w:rsidRPr="00F4677D" w:rsidRDefault="004545F3" w:rsidP="003B6D6B">
      <w:pPr>
        <w:pStyle w:val="Heading3"/>
      </w:pPr>
      <w:bookmarkStart w:id="100" w:name="_Toc178757534"/>
      <w:r w:rsidRPr="00F4677D">
        <w:t xml:space="preserve">How </w:t>
      </w:r>
      <w:r w:rsidR="00756BBB" w:rsidRPr="00F4677D">
        <w:t xml:space="preserve">we pay </w:t>
      </w:r>
      <w:r w:rsidRPr="00F4677D">
        <w:t>the grant</w:t>
      </w:r>
      <w:bookmarkEnd w:id="100"/>
    </w:p>
    <w:p w14:paraId="50EA265A" w14:textId="223661F0" w:rsidR="004545F3" w:rsidRPr="00EA0189" w:rsidRDefault="004545F3" w:rsidP="00EA0189">
      <w:pPr>
        <w:pStyle w:val="Boxed2Heading"/>
        <w:rPr>
          <w:rFonts w:ascii="Arial" w:hAnsi="Arial" w:cs="Arial"/>
          <w:b w:val="0"/>
          <w:bCs/>
        </w:rPr>
      </w:pPr>
      <w:r w:rsidRPr="00EA0189">
        <w:rPr>
          <w:rFonts w:ascii="Arial" w:hAnsi="Arial" w:cs="Arial"/>
        </w:rPr>
        <w:t xml:space="preserve">Template Instructions: </w:t>
      </w:r>
      <w:r w:rsidRPr="00EA0189">
        <w:rPr>
          <w:rFonts w:ascii="Arial" w:hAnsi="Arial" w:cs="Arial"/>
          <w:b w:val="0"/>
          <w:bCs/>
        </w:rPr>
        <w:t xml:space="preserve">This section is required for all grants that have a grant agreement. It should outline how </w:t>
      </w:r>
      <w:r w:rsidR="00933357" w:rsidRPr="00EA0189">
        <w:rPr>
          <w:rFonts w:ascii="Arial" w:hAnsi="Arial" w:cs="Arial"/>
          <w:b w:val="0"/>
          <w:bCs/>
        </w:rPr>
        <w:t xml:space="preserve">we pay </w:t>
      </w:r>
      <w:r w:rsidRPr="00EA0189">
        <w:rPr>
          <w:rFonts w:ascii="Arial" w:hAnsi="Arial" w:cs="Arial"/>
          <w:b w:val="0"/>
          <w:bCs/>
        </w:rPr>
        <w:t>the grant.</w:t>
      </w:r>
    </w:p>
    <w:p w14:paraId="1AA31ACD" w14:textId="4049D8C4" w:rsidR="004B2923" w:rsidRPr="00EA0189" w:rsidRDefault="00D63B19" w:rsidP="00EA0189">
      <w:pPr>
        <w:pStyle w:val="Boxed2Heading"/>
        <w:rPr>
          <w:rFonts w:ascii="Arial" w:hAnsi="Arial" w:cs="Arial"/>
          <w:b w:val="0"/>
          <w:bCs/>
        </w:rPr>
      </w:pPr>
      <w:r w:rsidRPr="00EA0189">
        <w:rPr>
          <w:rFonts w:ascii="Arial" w:hAnsi="Arial" w:cs="Arial"/>
          <w:b w:val="0"/>
          <w:bCs/>
        </w:rPr>
        <w:t>The grant agreement</w:t>
      </w:r>
      <w:r w:rsidR="00782A88" w:rsidRPr="00EA0189">
        <w:rPr>
          <w:rFonts w:ascii="Arial" w:hAnsi="Arial" w:cs="Arial"/>
          <w:b w:val="0"/>
          <w:bCs/>
        </w:rPr>
        <w:t xml:space="preserve"> should</w:t>
      </w:r>
      <w:r w:rsidR="001D712A" w:rsidRPr="00EA0189">
        <w:rPr>
          <w:rFonts w:ascii="Arial" w:hAnsi="Arial" w:cs="Arial"/>
          <w:b w:val="0"/>
          <w:bCs/>
        </w:rPr>
        <w:t xml:space="preserve"> </w:t>
      </w:r>
      <w:r w:rsidRPr="00EA0189">
        <w:rPr>
          <w:rFonts w:ascii="Arial" w:hAnsi="Arial" w:cs="Arial"/>
          <w:b w:val="0"/>
          <w:bCs/>
        </w:rPr>
        <w:t>at a minimum, define grant activity deliverables, schedule payments</w:t>
      </w:r>
      <w:r w:rsidR="001D712A" w:rsidRPr="00EA0189">
        <w:rPr>
          <w:rFonts w:ascii="Arial" w:hAnsi="Arial" w:cs="Arial"/>
          <w:b w:val="0"/>
          <w:bCs/>
        </w:rPr>
        <w:t xml:space="preserve"> (according to progress), specify reporting requirements and acquittal procedures (if required) which are proportional to the risks involved. We should ensure that </w:t>
      </w:r>
      <w:r w:rsidR="00512EB0" w:rsidRPr="00EA0189">
        <w:rPr>
          <w:rFonts w:ascii="Arial" w:hAnsi="Arial" w:cs="Arial"/>
          <w:b w:val="0"/>
          <w:bCs/>
        </w:rPr>
        <w:t xml:space="preserve">grant agreements are supported by </w:t>
      </w:r>
      <w:r w:rsidR="002F5D25" w:rsidRPr="00EA0189">
        <w:rPr>
          <w:rFonts w:ascii="Arial" w:hAnsi="Arial" w:cs="Arial"/>
          <w:b w:val="0"/>
          <w:bCs/>
        </w:rPr>
        <w:t>ongoing communication, active grants management and performance monitoring requirements that are proportional to the risks involved</w:t>
      </w:r>
      <w:r w:rsidR="004B2923" w:rsidRPr="00EA0189">
        <w:rPr>
          <w:rFonts w:ascii="Arial" w:hAnsi="Arial" w:cs="Arial"/>
          <w:b w:val="0"/>
          <w:bCs/>
        </w:rPr>
        <w:t>.</w:t>
      </w:r>
    </w:p>
    <w:p w14:paraId="41CE31B9" w14:textId="02BC2A26" w:rsidR="004545F3" w:rsidRPr="00EA0189" w:rsidRDefault="004B2923" w:rsidP="00EA0189">
      <w:pPr>
        <w:pStyle w:val="Boxed2Heading"/>
        <w:rPr>
          <w:rFonts w:ascii="Arial" w:hAnsi="Arial" w:cs="Arial"/>
          <w:b w:val="0"/>
          <w:bCs/>
        </w:rPr>
      </w:pPr>
      <w:r w:rsidRPr="00EA0189">
        <w:rPr>
          <w:rFonts w:ascii="Arial" w:hAnsi="Arial" w:cs="Arial"/>
          <w:b w:val="0"/>
          <w:bCs/>
        </w:rPr>
        <w:t>W</w:t>
      </w:r>
      <w:r w:rsidR="005E00F1" w:rsidRPr="00EA0189">
        <w:rPr>
          <w:rFonts w:ascii="Arial" w:hAnsi="Arial" w:cs="Arial"/>
          <w:b w:val="0"/>
          <w:bCs/>
        </w:rPr>
        <w:t>here a grant agreement is not required</w:t>
      </w:r>
      <w:r w:rsidR="0068075B" w:rsidRPr="00EA0189">
        <w:rPr>
          <w:rFonts w:ascii="Arial" w:hAnsi="Arial" w:cs="Arial"/>
          <w:b w:val="0"/>
          <w:bCs/>
        </w:rPr>
        <w:t>, for example,</w:t>
      </w:r>
      <w:r w:rsidR="005E00F1" w:rsidRPr="00EA0189">
        <w:rPr>
          <w:rFonts w:ascii="Arial" w:hAnsi="Arial" w:cs="Arial"/>
          <w:b w:val="0"/>
          <w:bCs/>
        </w:rPr>
        <w:t xml:space="preserve"> for rebate payments</w:t>
      </w:r>
      <w:r w:rsidRPr="00EA0189">
        <w:rPr>
          <w:rFonts w:ascii="Arial" w:hAnsi="Arial" w:cs="Arial"/>
          <w:b w:val="0"/>
          <w:bCs/>
        </w:rPr>
        <w:t>,</w:t>
      </w:r>
      <w:r w:rsidR="005E00F1" w:rsidRPr="00EA0189">
        <w:rPr>
          <w:rFonts w:ascii="Arial" w:hAnsi="Arial" w:cs="Arial"/>
          <w:b w:val="0"/>
          <w:bCs/>
        </w:rPr>
        <w:t xml:space="preserve"> state the arrangements that will apply.</w:t>
      </w:r>
    </w:p>
    <w:p w14:paraId="023721F9" w14:textId="558551C2" w:rsidR="004545F3" w:rsidRPr="00DB0315" w:rsidRDefault="004545F3" w:rsidP="004545F3">
      <w:pPr>
        <w:tabs>
          <w:tab w:val="left" w:pos="0"/>
        </w:tabs>
        <w:rPr>
          <w:bCs/>
          <w:lang w:eastAsia="en-AU"/>
        </w:rPr>
      </w:pPr>
      <w:bookmarkStart w:id="101" w:name="_Toc466898122"/>
      <w:r w:rsidRPr="00DB0315">
        <w:rPr>
          <w:bCs/>
          <w:lang w:eastAsia="en-AU"/>
        </w:rPr>
        <w:t>The grant agreement will state the</w:t>
      </w:r>
      <w:r w:rsidR="00512EB0">
        <w:rPr>
          <w:bCs/>
          <w:lang w:eastAsia="en-AU"/>
        </w:rPr>
        <w:t xml:space="preserve"> [add or delete as required]</w:t>
      </w:r>
      <w:r w:rsidRPr="00DB0315">
        <w:rPr>
          <w:bCs/>
          <w:lang w:eastAsia="en-AU"/>
        </w:rPr>
        <w:t>:</w:t>
      </w:r>
    </w:p>
    <w:p w14:paraId="181F0F52" w14:textId="77777777" w:rsidR="004545F3" w:rsidRPr="00DB0315" w:rsidRDefault="004545F3" w:rsidP="00FE50FD">
      <w:pPr>
        <w:pStyle w:val="ListBullet"/>
        <w:numPr>
          <w:ilvl w:val="0"/>
          <w:numId w:val="20"/>
        </w:numPr>
      </w:pPr>
      <w:r w:rsidRPr="00DB0315">
        <w:t>maximum grant amount to be paid</w:t>
      </w:r>
    </w:p>
    <w:p w14:paraId="7A9B89AA" w14:textId="6C0DB0D1" w:rsidR="004545F3" w:rsidRDefault="00756BBB" w:rsidP="00FE50FD">
      <w:pPr>
        <w:pStyle w:val="ListBullet"/>
        <w:numPr>
          <w:ilvl w:val="0"/>
          <w:numId w:val="20"/>
        </w:numPr>
      </w:pPr>
      <w:r>
        <w:t>proportion</w:t>
      </w:r>
      <w:r w:rsidRPr="00DB0315">
        <w:t xml:space="preserve"> </w:t>
      </w:r>
      <w:r w:rsidR="004545F3" w:rsidRPr="00DB0315">
        <w:t xml:space="preserve">of </w:t>
      </w:r>
      <w:r w:rsidR="004622C2">
        <w:t>eligible expenditure</w:t>
      </w:r>
      <w:r w:rsidR="004622C2" w:rsidRPr="00DB0315">
        <w:t xml:space="preserve"> </w:t>
      </w:r>
      <w:r w:rsidR="004545F3" w:rsidRPr="00DB0315">
        <w:t xml:space="preserve">covered by the grant (grant </w:t>
      </w:r>
      <w:r>
        <w:t>percentage</w:t>
      </w:r>
      <w:r w:rsidR="004545F3" w:rsidRPr="00DB0315">
        <w:t>)</w:t>
      </w:r>
    </w:p>
    <w:p w14:paraId="74C5D623" w14:textId="4BAB6FEA" w:rsidR="004622C2" w:rsidRDefault="004622C2" w:rsidP="00FE50FD">
      <w:pPr>
        <w:pStyle w:val="ListBullet"/>
        <w:numPr>
          <w:ilvl w:val="0"/>
          <w:numId w:val="20"/>
        </w:numPr>
      </w:pPr>
      <w:r w:rsidRPr="004622C2">
        <w:t xml:space="preserve">any </w:t>
      </w:r>
      <w:r w:rsidR="00B501CF">
        <w:t xml:space="preserve">financial </w:t>
      </w:r>
      <w:r w:rsidRPr="004622C2">
        <w:t>contributions you must make</w:t>
      </w:r>
    </w:p>
    <w:p w14:paraId="684E3E5F" w14:textId="0AF13815" w:rsidR="00933357" w:rsidRDefault="00933357" w:rsidP="00FE50FD">
      <w:pPr>
        <w:pStyle w:val="ListBullet"/>
        <w:numPr>
          <w:ilvl w:val="0"/>
          <w:numId w:val="20"/>
        </w:numPr>
      </w:pPr>
      <w:r>
        <w:t>any in-kind contributions you will make</w:t>
      </w:r>
    </w:p>
    <w:p w14:paraId="0DC18F22" w14:textId="3EA077AC" w:rsidR="00933357" w:rsidRDefault="00933357" w:rsidP="00FE50FD">
      <w:pPr>
        <w:pStyle w:val="ListBullet"/>
        <w:numPr>
          <w:ilvl w:val="0"/>
          <w:numId w:val="20"/>
        </w:numPr>
      </w:pPr>
      <w:r>
        <w:t xml:space="preserve">any financial contribution provided </w:t>
      </w:r>
      <w:r w:rsidR="00E00BF7">
        <w:t xml:space="preserve">by </w:t>
      </w:r>
      <w:r>
        <w:t>a third party</w:t>
      </w:r>
    </w:p>
    <w:p w14:paraId="608313CE" w14:textId="2D1BD93A" w:rsidR="00DB5C42" w:rsidRPr="00933357" w:rsidRDefault="00DB5C42" w:rsidP="00FE50FD">
      <w:pPr>
        <w:pStyle w:val="ListBullet"/>
        <w:numPr>
          <w:ilvl w:val="0"/>
          <w:numId w:val="20"/>
        </w:numPr>
      </w:pPr>
      <w:r w:rsidRPr="00933357">
        <w:t xml:space="preserve">[any other </w:t>
      </w:r>
      <w:r w:rsidR="00512EB0">
        <w:t>requirements</w:t>
      </w:r>
      <w:r w:rsidRPr="00933357">
        <w:t>]</w:t>
      </w:r>
    </w:p>
    <w:p w14:paraId="06837066" w14:textId="77777777" w:rsidR="004B2923" w:rsidRDefault="004545F3" w:rsidP="004545F3">
      <w:pPr>
        <w:tabs>
          <w:tab w:val="left" w:pos="0"/>
        </w:tabs>
        <w:rPr>
          <w:bCs/>
          <w:lang w:eastAsia="en-AU"/>
        </w:rPr>
      </w:pPr>
      <w:r w:rsidRPr="00933357">
        <w:rPr>
          <w:bCs/>
          <w:lang w:eastAsia="en-AU"/>
        </w:rPr>
        <w:t>[If applicable]</w:t>
      </w:r>
      <w:r w:rsidRPr="00933357">
        <w:rPr>
          <w:b/>
          <w:bCs/>
          <w:lang w:eastAsia="en-AU"/>
        </w:rPr>
        <w:t xml:space="preserve"> </w:t>
      </w:r>
      <w:r w:rsidRPr="00DB0315">
        <w:rPr>
          <w:bCs/>
          <w:lang w:eastAsia="en-AU"/>
        </w:rPr>
        <w:t xml:space="preserve">We will not exceed the maximum grant amount under any circumstances. </w:t>
      </w:r>
      <w:r w:rsidRPr="00933357">
        <w:rPr>
          <w:bCs/>
          <w:lang w:eastAsia="en-AU"/>
        </w:rPr>
        <w:t xml:space="preserve">[If applicable] </w:t>
      </w:r>
      <w:r w:rsidRPr="00DB0315">
        <w:rPr>
          <w:bCs/>
          <w:lang w:eastAsia="en-AU"/>
        </w:rPr>
        <w:t xml:space="preserve">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3BFD3D89" w14:textId="5B29368E" w:rsidR="00146348" w:rsidRDefault="005E00F1" w:rsidP="004545F3">
      <w:pPr>
        <w:tabs>
          <w:tab w:val="left" w:pos="0"/>
        </w:tabs>
        <w:rPr>
          <w:bCs/>
          <w:lang w:eastAsia="en-AU"/>
        </w:rPr>
      </w:pPr>
      <w:r>
        <w:rPr>
          <w:bCs/>
          <w:lang w:eastAsia="en-AU"/>
        </w:rPr>
        <w:t>[insert relevant arrangements where a grant agreement is not required].</w:t>
      </w:r>
    </w:p>
    <w:p w14:paraId="571EDF0B" w14:textId="77777777" w:rsidR="00146348" w:rsidRDefault="00146348">
      <w:pPr>
        <w:spacing w:before="0" w:after="0" w:line="240" w:lineRule="auto"/>
        <w:rPr>
          <w:bCs/>
          <w:lang w:eastAsia="en-AU"/>
        </w:rPr>
      </w:pPr>
      <w:r>
        <w:rPr>
          <w:bCs/>
          <w:lang w:eastAsia="en-AU"/>
        </w:rPr>
        <w:br w:type="page"/>
      </w:r>
    </w:p>
    <w:p w14:paraId="7B65DB43" w14:textId="55B32F83" w:rsidR="0037141F" w:rsidRPr="00EA0189" w:rsidRDefault="0037141F" w:rsidP="00EA0189">
      <w:pPr>
        <w:pStyle w:val="Boxed2Heading"/>
        <w:rPr>
          <w:rFonts w:ascii="Arial" w:hAnsi="Arial" w:cs="Arial"/>
          <w:b w:val="0"/>
          <w:bCs/>
        </w:rPr>
      </w:pPr>
      <w:r w:rsidRPr="00EA0189">
        <w:rPr>
          <w:rFonts w:ascii="Arial" w:hAnsi="Arial" w:cs="Arial"/>
        </w:rPr>
        <w:lastRenderedPageBreak/>
        <w:t xml:space="preserve">Template Instructions: </w:t>
      </w:r>
      <w:r w:rsidR="009B0047" w:rsidRPr="00EA0189">
        <w:rPr>
          <w:rFonts w:ascii="Arial" w:hAnsi="Arial" w:cs="Arial"/>
          <w:b w:val="0"/>
          <w:bCs/>
        </w:rPr>
        <w:t>S</w:t>
      </w:r>
      <w:r w:rsidRPr="00EA0189">
        <w:rPr>
          <w:rFonts w:ascii="Arial" w:hAnsi="Arial" w:cs="Arial"/>
          <w:b w:val="0"/>
          <w:bCs/>
        </w:rPr>
        <w:t>elect the appropriate section</w:t>
      </w:r>
      <w:r w:rsidR="004C3151" w:rsidRPr="00EA0189">
        <w:rPr>
          <w:rFonts w:ascii="Arial" w:hAnsi="Arial" w:cs="Arial"/>
          <w:b w:val="0"/>
          <w:bCs/>
        </w:rPr>
        <w:t xml:space="preserve"> </w:t>
      </w:r>
      <w:r w:rsidR="005E00F1" w:rsidRPr="00EA0189">
        <w:rPr>
          <w:rFonts w:ascii="Arial" w:hAnsi="Arial" w:cs="Arial"/>
          <w:b w:val="0"/>
          <w:bCs/>
        </w:rPr>
        <w:t>if applicable</w:t>
      </w:r>
      <w:r w:rsidRPr="00EA0189">
        <w:rPr>
          <w:rFonts w:ascii="Arial" w:hAnsi="Arial" w:cs="Arial"/>
          <w:b w:val="0"/>
          <w:bCs/>
        </w:rPr>
        <w:t xml:space="preserve"> and delete all others. </w:t>
      </w:r>
    </w:p>
    <w:p w14:paraId="470A1B83" w14:textId="69C616B1" w:rsidR="00F3325D" w:rsidRPr="00EA0189" w:rsidRDefault="00F3325D" w:rsidP="00EA0189">
      <w:pPr>
        <w:pStyle w:val="Boxed2Heading"/>
        <w:rPr>
          <w:rFonts w:ascii="Arial" w:hAnsi="Arial" w:cs="Arial"/>
          <w:b w:val="0"/>
          <w:bCs/>
        </w:rPr>
      </w:pPr>
      <w:r w:rsidRPr="00EA0189">
        <w:rPr>
          <w:rFonts w:ascii="Arial" w:hAnsi="Arial" w:cs="Arial"/>
        </w:rPr>
        <w:t xml:space="preserve">Note: </w:t>
      </w:r>
      <w:r w:rsidRPr="00EA0189">
        <w:rPr>
          <w:rFonts w:ascii="Arial" w:hAnsi="Arial" w:cs="Arial"/>
          <w:b w:val="0"/>
          <w:bCs/>
        </w:rPr>
        <w:t>In the case of single up-front payments, where payments are made in advance, there should be a net benefit in doing so. A documented risk assessment and cost benefit analysis will assist in establishing whether payment in advance of need is warranted and</w:t>
      </w:r>
      <w:r w:rsidR="00585950" w:rsidRPr="00EA0189">
        <w:rPr>
          <w:rFonts w:ascii="Arial" w:hAnsi="Arial" w:cs="Arial"/>
          <w:b w:val="0"/>
          <w:bCs/>
        </w:rPr>
        <w:t>,</w:t>
      </w:r>
      <w:r w:rsidRPr="00EA0189">
        <w:rPr>
          <w:rFonts w:ascii="Arial" w:hAnsi="Arial" w:cs="Arial"/>
          <w:b w:val="0"/>
          <w:bCs/>
        </w:rPr>
        <w:t xml:space="preserve"> if so, the proportion of the grant that should reasonably be paid.</w:t>
      </w:r>
    </w:p>
    <w:p w14:paraId="09FF4672" w14:textId="21CD6733" w:rsidR="00E65040" w:rsidRDefault="00E65040" w:rsidP="001678AE">
      <w:r>
        <w:t>[Single Upfront Payment]</w:t>
      </w:r>
    </w:p>
    <w:p w14:paraId="213E3146" w14:textId="4821968B" w:rsidR="00E65040" w:rsidRDefault="00E65040" w:rsidP="00E65040">
      <w:r>
        <w:t xml:space="preserve">We will pay 100 per cent of the grant on execution of the grant agreement. You will be required to report how you spent the grant funds at the completion of the </w:t>
      </w:r>
      <w:r w:rsidR="00617236">
        <w:t>[</w:t>
      </w:r>
      <w:r w:rsidR="005163DB">
        <w:t>grant</w:t>
      </w:r>
      <w:r w:rsidR="00512EB0">
        <w:t xml:space="preserve"> activity or </w:t>
      </w:r>
      <w:r>
        <w:t>project</w:t>
      </w:r>
      <w:r w:rsidR="00512EB0">
        <w:t>/services</w:t>
      </w:r>
      <w:r w:rsidR="00617236">
        <w:t>]</w:t>
      </w:r>
      <w:r>
        <w:t>.</w:t>
      </w:r>
    </w:p>
    <w:p w14:paraId="69F51B31" w14:textId="77777777" w:rsidR="00E65040" w:rsidRDefault="00E65040" w:rsidP="00E65040">
      <w:r>
        <w:t>[Single payment at completion]</w:t>
      </w:r>
    </w:p>
    <w:p w14:paraId="7B211069" w14:textId="76516FBA" w:rsidR="00E65040" w:rsidRDefault="00E65040" w:rsidP="00E65040">
      <w:r>
        <w:t xml:space="preserve">We will pay 100 per cent of the grant on completion of the </w:t>
      </w:r>
      <w:r w:rsidR="00617236">
        <w:t>[</w:t>
      </w:r>
      <w:r w:rsidR="005163DB">
        <w:t>grant</w:t>
      </w:r>
      <w:r w:rsidR="00512EB0">
        <w:t xml:space="preserve"> activities or</w:t>
      </w:r>
      <w:r w:rsidR="000A4D8A">
        <w:t xml:space="preserve"> </w:t>
      </w:r>
      <w:r w:rsidR="00617236">
        <w:t>projec</w:t>
      </w:r>
      <w:r w:rsidR="005163DB">
        <w:t>t</w:t>
      </w:r>
      <w:r w:rsidR="00512EB0">
        <w:t>/services</w:t>
      </w:r>
      <w:r w:rsidR="00617236">
        <w:t>]</w:t>
      </w:r>
      <w:r>
        <w:t xml:space="preserve">. We will pay this when you submit a satisfactory final report demonstrating you have completed outstanding obligations for the </w:t>
      </w:r>
      <w:r w:rsidR="00617236">
        <w:t>[grant</w:t>
      </w:r>
      <w:r w:rsidR="00512EB0">
        <w:t xml:space="preserve"> activity or</w:t>
      </w:r>
      <w:r w:rsidR="000A4D8A">
        <w:t xml:space="preserve"> </w:t>
      </w:r>
      <w:r w:rsidR="005163DB">
        <w:t>project</w:t>
      </w:r>
      <w:r w:rsidR="00512EB0">
        <w:t>/services</w:t>
      </w:r>
      <w:r w:rsidR="00617236">
        <w:t>]</w:t>
      </w:r>
      <w:r>
        <w:t>.</w:t>
      </w:r>
    </w:p>
    <w:p w14:paraId="3E7F79FD" w14:textId="77777777" w:rsidR="00E65040" w:rsidRDefault="00E65040" w:rsidP="00E65040">
      <w:r>
        <w:t>[Advance payments]</w:t>
      </w:r>
    </w:p>
    <w:p w14:paraId="3B77C3D7" w14:textId="6C4D1D1A" w:rsidR="00E65040" w:rsidRDefault="00E65040" w:rsidP="00E65040">
      <w:r>
        <w:t xml:space="preserve">We will make an initial payment on execution of the grant agreement. We will make subsequent payments [quarterly, six monthly, annually, as you achieve agreed milestones </w:t>
      </w:r>
      <w:r w:rsidR="00782A88">
        <w:t>etc.</w:t>
      </w:r>
      <w:r>
        <w:t>] in advance, based on your forecast eligible expenditure and adjusted for unspent amounts from previous payments. Payments are subject to satisfactory progress.</w:t>
      </w:r>
    </w:p>
    <w:p w14:paraId="7CA0DC47" w14:textId="612B84CB" w:rsidR="00E65040" w:rsidRDefault="00E65040" w:rsidP="00E65040">
      <w:r>
        <w:t xml:space="preserve">We set aside [retention amount] per cent of the total grant funding for the final payment. We will pay this when you submit a satisfactory final report demonstrating you have completed outstanding obligations. We may need to adjust your progress payments to align with available </w:t>
      </w:r>
      <w:r w:rsidR="00B501CF">
        <w:t xml:space="preserve">grant </w:t>
      </w:r>
      <w:r>
        <w:t>program funds across financial years and/or to ensure we retain a minimum [retention amount] per cent of grant funding for the final payment.</w:t>
      </w:r>
    </w:p>
    <w:p w14:paraId="422F9371" w14:textId="77777777" w:rsidR="00E65040" w:rsidRDefault="00E65040" w:rsidP="00E65040">
      <w:r>
        <w:t>[Initial advance payment followed by payments in arrears]</w:t>
      </w:r>
    </w:p>
    <w:p w14:paraId="3638356F" w14:textId="65F7A60B" w:rsidR="00E65040" w:rsidRDefault="00E65040" w:rsidP="00E65040">
      <w:r>
        <w:t xml:space="preserve">We will make an initial payment on execution of the grant agreement. We will make subsequent payments in arrears, [quarterly, six monthly, annually, based on your progress against milestones </w:t>
      </w:r>
      <w:r w:rsidR="00782A88">
        <w:t>etc.</w:t>
      </w:r>
      <w:r>
        <w:t>] and based on your actual eligible expenditure. Payments are subject to satisfactory progress.</w:t>
      </w:r>
    </w:p>
    <w:p w14:paraId="4DC6189C" w14:textId="53801C86" w:rsidR="005163DB" w:rsidRDefault="00E65040" w:rsidP="00E65040">
      <w:r>
        <w:t xml:space="preserve">We set aside [retention amount] per cent of the total grant funding for the final payment. We will pay this when you submit a satisfactory final report demonstrating you have completed outstanding obligations. We may need to adjust your progress payments to align with available </w:t>
      </w:r>
      <w:r w:rsidR="00B501CF">
        <w:t xml:space="preserve">grant </w:t>
      </w:r>
      <w:r>
        <w:t>program funds across financial years and/or to ensure we retain a minimum [retention amount] per cent of grant funding for the final payment.</w:t>
      </w:r>
    </w:p>
    <w:p w14:paraId="72C416CC" w14:textId="2EE6227E" w:rsidR="00E65040" w:rsidRDefault="00E65040" w:rsidP="00E65040">
      <w:r>
        <w:t>[Progress payments]</w:t>
      </w:r>
    </w:p>
    <w:p w14:paraId="67AB7A0E" w14:textId="12EA4CDC" w:rsidR="00E65040" w:rsidRDefault="00E65040" w:rsidP="00E65040">
      <w:r>
        <w:t xml:space="preserve">We will make payments according to an agreed schedule set out in the grant agreement. Payments are subject to satisfactory progress on the </w:t>
      </w:r>
      <w:r w:rsidR="00D22A04">
        <w:t>[</w:t>
      </w:r>
      <w:r w:rsidR="005163DB">
        <w:t>grant</w:t>
      </w:r>
      <w:r w:rsidR="00512EB0">
        <w:t xml:space="preserve"> activity or </w:t>
      </w:r>
      <w:r w:rsidR="005163DB">
        <w:t>project</w:t>
      </w:r>
      <w:r w:rsidR="00512EB0">
        <w:t>/services</w:t>
      </w:r>
      <w:r w:rsidR="00D22A04">
        <w:t>]</w:t>
      </w:r>
      <w:r>
        <w:t>.</w:t>
      </w:r>
    </w:p>
    <w:p w14:paraId="3876654B" w14:textId="77777777" w:rsidR="00E65040" w:rsidRDefault="00E65040" w:rsidP="00E65040">
      <w:r>
        <w:t>[Payments in arrears]</w:t>
      </w:r>
    </w:p>
    <w:p w14:paraId="3118D1E7" w14:textId="7051BC83" w:rsidR="00E65040" w:rsidRDefault="00E65040" w:rsidP="00E65040">
      <w:r>
        <w:t xml:space="preserve">We will make payments [quarterly, six monthly, annually, based on your progress against milestones </w:t>
      </w:r>
      <w:r w:rsidR="00782A88">
        <w:t>etc.</w:t>
      </w:r>
      <w:r>
        <w:t xml:space="preserve">] in arrears, based on your actual eligible expenditure. Payments are subject to satisfactory progress on the </w:t>
      </w:r>
      <w:r w:rsidR="00D22A04">
        <w:t>[</w:t>
      </w:r>
      <w:r w:rsidR="005163DB">
        <w:t>grant</w:t>
      </w:r>
      <w:r w:rsidR="00512EB0">
        <w:t xml:space="preserve"> activity or </w:t>
      </w:r>
      <w:r w:rsidR="00D22A04">
        <w:t>project</w:t>
      </w:r>
      <w:r w:rsidR="00512EB0">
        <w:t>/services</w:t>
      </w:r>
      <w:r w:rsidR="00D22A04">
        <w:t>].</w:t>
      </w:r>
    </w:p>
    <w:p w14:paraId="115B176A" w14:textId="60BA66FB" w:rsidR="00E65040" w:rsidRDefault="00E65040" w:rsidP="00E65040">
      <w:r>
        <w:t xml:space="preserve">We set aside [retention amount] per cent of the total grant funding for the final payment. We will pay this when you submit a satisfactory final report demonstrating you have completed outstanding obligations. We may need to adjust your progress payments to align with available </w:t>
      </w:r>
      <w:r w:rsidR="00B501CF">
        <w:t xml:space="preserve">grant </w:t>
      </w:r>
      <w:r>
        <w:t xml:space="preserve">program </w:t>
      </w:r>
      <w:r>
        <w:lastRenderedPageBreak/>
        <w:t>funds across financial years and/or to ensure we retain a minimum [retention amount] per cent of grant funding for the final payment.</w:t>
      </w:r>
    </w:p>
    <w:p w14:paraId="32FACB2F" w14:textId="0BFFF286" w:rsidR="009348FB" w:rsidRDefault="001F0BA0" w:rsidP="00E65040">
      <w:r w:rsidRPr="005247BD">
        <w:t>[If applicable</w:t>
      </w:r>
      <w:r w:rsidR="00A0133E" w:rsidRPr="005247BD">
        <w:t xml:space="preserve">] </w:t>
      </w:r>
      <w:r w:rsidR="009348FB" w:rsidRPr="005247BD">
        <w:t>Indexation is a component of the grant payment</w:t>
      </w:r>
      <w:r w:rsidR="00A0133E" w:rsidRPr="005247BD">
        <w:t>s and</w:t>
      </w:r>
      <w:r w:rsidR="009348FB" w:rsidRPr="005247BD">
        <w:t xml:space="preserve"> the </w:t>
      </w:r>
      <w:r w:rsidR="00A0133E" w:rsidRPr="005247BD">
        <w:t xml:space="preserve">grant </w:t>
      </w:r>
      <w:r w:rsidR="009348FB" w:rsidRPr="005247BD">
        <w:t xml:space="preserve">agreement will outline </w:t>
      </w:r>
      <w:r w:rsidR="004B3CA5" w:rsidRPr="005247BD">
        <w:t xml:space="preserve">how </w:t>
      </w:r>
      <w:r w:rsidR="00082AE8" w:rsidRPr="005247BD">
        <w:t xml:space="preserve">and when </w:t>
      </w:r>
      <w:r w:rsidR="005247BD">
        <w:t>indexation will be paid.</w:t>
      </w:r>
      <w:r w:rsidR="009348FB" w:rsidRPr="004007F7">
        <w:t xml:space="preserve"> </w:t>
      </w:r>
    </w:p>
    <w:p w14:paraId="5D3A2B30" w14:textId="77A6CD6B" w:rsidR="00C05A13" w:rsidRDefault="00C05A13" w:rsidP="00F503EE">
      <w:pPr>
        <w:pStyle w:val="Heading3"/>
      </w:pPr>
      <w:bookmarkStart w:id="102" w:name="_Toc178757535"/>
      <w:r>
        <w:t xml:space="preserve">Grants </w:t>
      </w:r>
      <w:r w:rsidR="00CC0BC4">
        <w:t>p</w:t>
      </w:r>
      <w:r>
        <w:t>ayments and GST</w:t>
      </w:r>
      <w:bookmarkEnd w:id="102"/>
    </w:p>
    <w:p w14:paraId="14E2789C" w14:textId="1778C003" w:rsidR="008B5C65" w:rsidRPr="00815A59" w:rsidRDefault="008B5C65" w:rsidP="008B5C65">
      <w:r w:rsidRPr="0008705C">
        <w:t>[If applicable]</w:t>
      </w:r>
      <w:r w:rsidRPr="0008705C">
        <w:rPr>
          <w:b/>
        </w:rPr>
        <w:t xml:space="preserve"> </w:t>
      </w:r>
      <w:r w:rsidRPr="0008705C">
        <w:t>‘Payments will be GST Inclusive’.</w:t>
      </w:r>
      <w:r>
        <w:t xml:space="preserve"> </w:t>
      </w:r>
      <w:r w:rsidRPr="0008705C">
        <w:t xml:space="preserve">[If applicable] If you are registered for the </w:t>
      </w:r>
      <w:hyperlink r:id="rId37" w:history="1">
        <w:r w:rsidRPr="00A0120E">
          <w:rPr>
            <w:rStyle w:val="Hyperlink"/>
          </w:rPr>
          <w:t>Goods and Services Tax (GST)</w:t>
        </w:r>
      </w:hyperlink>
      <w:r w:rsidRPr="00815A59">
        <w:t>, where applicable, we will add GST to your grant payment</w:t>
      </w:r>
      <w:r>
        <w:t xml:space="preserve"> and issue you with a </w:t>
      </w:r>
      <w:hyperlink r:id="rId38" w:history="1">
        <w:r w:rsidRPr="00A0120E">
          <w:rPr>
            <w:rStyle w:val="Hyperlink"/>
          </w:rPr>
          <w:t>Recipient Created Tax Invoice</w:t>
        </w:r>
      </w:hyperlink>
      <w:r>
        <w:t>.</w:t>
      </w:r>
    </w:p>
    <w:p w14:paraId="017A9011" w14:textId="724E4067" w:rsidR="00D22A04" w:rsidRDefault="00D22A04" w:rsidP="00E65040">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9" w:history="1">
        <w:r w:rsidRPr="002612BF">
          <w:rPr>
            <w:rStyle w:val="Hyperlink"/>
          </w:rPr>
          <w:t>Australian Taxation Office</w:t>
        </w:r>
      </w:hyperlink>
      <w:r w:rsidRPr="00E162FF">
        <w:t>.</w:t>
      </w:r>
      <w:r>
        <w:rPr>
          <w:rStyle w:val="FootnoteReference"/>
        </w:rPr>
        <w:footnoteReference w:id="5"/>
      </w:r>
      <w:r w:rsidRPr="00E162FF">
        <w:t xml:space="preserve"> </w:t>
      </w:r>
      <w:r>
        <w:t>We do not</w:t>
      </w:r>
      <w:r w:rsidRPr="00E162FF">
        <w:t xml:space="preserve"> provide advice on </w:t>
      </w:r>
      <w:r w:rsidR="00780216">
        <w:t xml:space="preserve">your particular </w:t>
      </w:r>
      <w:r w:rsidRPr="00E162FF">
        <w:t>tax</w:t>
      </w:r>
      <w:r w:rsidR="00780216">
        <w:t>ation circumstances</w:t>
      </w:r>
      <w:r w:rsidRPr="00E162FF">
        <w:t>.</w:t>
      </w:r>
      <w:r w:rsidR="004161D7" w:rsidRPr="004161D7">
        <w:t xml:space="preserve"> </w:t>
      </w:r>
    </w:p>
    <w:p w14:paraId="25BD14AA" w14:textId="4BEE0C55" w:rsidR="00E1311F" w:rsidDel="00457E6C" w:rsidRDefault="00E1311F" w:rsidP="00F12A12">
      <w:pPr>
        <w:pStyle w:val="Heading2"/>
      </w:pPr>
      <w:bookmarkStart w:id="103" w:name="_Toc494290551"/>
      <w:bookmarkStart w:id="104" w:name="_Toc485726977"/>
      <w:bookmarkStart w:id="105" w:name="_Toc485736597"/>
      <w:bookmarkStart w:id="106" w:name="_Toc178757536"/>
      <w:bookmarkStart w:id="107" w:name="_Toc164844284"/>
      <w:bookmarkEnd w:id="101"/>
      <w:bookmarkEnd w:id="103"/>
      <w:r w:rsidDel="00457E6C">
        <w:t>Announcement of grants</w:t>
      </w:r>
      <w:bookmarkEnd w:id="104"/>
      <w:bookmarkEnd w:id="105"/>
      <w:bookmarkEnd w:id="106"/>
    </w:p>
    <w:p w14:paraId="3C227FC3" w14:textId="73975D39" w:rsidR="00E1311F" w:rsidRPr="00826507" w:rsidDel="00457E6C" w:rsidRDefault="00E1311F" w:rsidP="00826507">
      <w:pPr>
        <w:pStyle w:val="Boxed2Heading"/>
        <w:rPr>
          <w:rFonts w:ascii="Arial" w:hAnsi="Arial" w:cs="Arial"/>
        </w:rPr>
      </w:pPr>
      <w:r w:rsidRPr="00826507" w:rsidDel="00457E6C">
        <w:rPr>
          <w:rFonts w:ascii="Arial" w:hAnsi="Arial" w:cs="Arial"/>
        </w:rPr>
        <w:t xml:space="preserve">Template instructions: </w:t>
      </w:r>
      <w:r w:rsidRPr="00826507" w:rsidDel="00457E6C">
        <w:rPr>
          <w:rFonts w:ascii="Arial" w:hAnsi="Arial" w:cs="Arial"/>
          <w:b w:val="0"/>
          <w:bCs/>
        </w:rPr>
        <w:t>Change as required. Document any circumstances where information on grants awarded may not be provided, consistent with the CGR</w:t>
      </w:r>
      <w:r w:rsidR="00A90B7B" w:rsidRPr="00826507">
        <w:rPr>
          <w:rFonts w:ascii="Arial" w:hAnsi="Arial" w:cs="Arial"/>
          <w:b w:val="0"/>
          <w:bCs/>
        </w:rPr>
        <w:t>P</w:t>
      </w:r>
      <w:r w:rsidRPr="00826507" w:rsidDel="00457E6C">
        <w:rPr>
          <w:rFonts w:ascii="Arial" w:hAnsi="Arial" w:cs="Arial"/>
          <w:b w:val="0"/>
          <w:bCs/>
        </w:rPr>
        <w:t>s and reference the decision maker. For example:</w:t>
      </w:r>
    </w:p>
    <w:p w14:paraId="128C4079" w14:textId="397B262A" w:rsidR="00E1311F" w:rsidRPr="00826507" w:rsidDel="00457E6C" w:rsidRDefault="00E1311F" w:rsidP="00FE50FD">
      <w:pPr>
        <w:pStyle w:val="Boxed2Heading"/>
        <w:numPr>
          <w:ilvl w:val="0"/>
          <w:numId w:val="19"/>
        </w:numPr>
        <w:ind w:left="641" w:hanging="357"/>
        <w:rPr>
          <w:rFonts w:ascii="Arial" w:hAnsi="Arial" w:cs="Arial"/>
          <w:b w:val="0"/>
          <w:bCs/>
        </w:rPr>
      </w:pPr>
      <w:r w:rsidRPr="00826507" w:rsidDel="00457E6C">
        <w:rPr>
          <w:rFonts w:ascii="Arial" w:hAnsi="Arial" w:cs="Arial"/>
          <w:b w:val="0"/>
          <w:bCs/>
        </w:rPr>
        <w:t xml:space="preserve">decisions to report grants to individuals in an aggregated summary format to address privacy concerns. </w:t>
      </w:r>
    </w:p>
    <w:p w14:paraId="391B9CE2" w14:textId="1D974949" w:rsidR="00E1311F" w:rsidDel="00457E6C" w:rsidRDefault="00103C21" w:rsidP="00E1311F">
      <w:pPr>
        <w:rPr>
          <w:i/>
        </w:rPr>
      </w:pPr>
      <w:r w:rsidRPr="00103C21">
        <w:t>If successful, your grant will be listed on the GrantConnect website no later than twenty-one calendar</w:t>
      </w:r>
      <w:r w:rsidRPr="00103C21">
        <w:rPr>
          <w:b/>
          <w:bCs/>
        </w:rPr>
        <w:t xml:space="preserve"> </w:t>
      </w:r>
      <w:r w:rsidRPr="00103C21">
        <w:t xml:space="preserve">days after the date of effect as required by Section 5.4 of the </w:t>
      </w:r>
      <w:hyperlink r:id="rId40" w:history="1">
        <w:r w:rsidR="004D3D46" w:rsidRPr="004D3D46" w:rsidDel="00457E6C">
          <w:rPr>
            <w:rStyle w:val="Hyperlink"/>
          </w:rPr>
          <w:t>CGR</w:t>
        </w:r>
        <w:r w:rsidR="00A90B7B">
          <w:rPr>
            <w:rStyle w:val="Hyperlink"/>
          </w:rPr>
          <w:t>P</w:t>
        </w:r>
        <w:r w:rsidR="004D3D46" w:rsidRPr="004D3D46" w:rsidDel="00457E6C">
          <w:rPr>
            <w:rStyle w:val="Hyperlink"/>
          </w:rPr>
          <w:t>s</w:t>
        </w:r>
      </w:hyperlink>
      <w:r w:rsidR="00E1311F" w:rsidRPr="00CF2166" w:rsidDel="00457E6C">
        <w:t>.</w:t>
      </w:r>
      <w:r w:rsidR="00E1311F" w:rsidRPr="00F27CA7" w:rsidDel="00457E6C">
        <w:rPr>
          <w:i/>
        </w:rPr>
        <w:t xml:space="preserve"> </w:t>
      </w:r>
    </w:p>
    <w:p w14:paraId="735E5F38" w14:textId="12B821D5" w:rsidR="00E1311F" w:rsidRDefault="00E1311F" w:rsidP="00E1311F">
      <w:r w:rsidRPr="0035202F" w:rsidDel="00457E6C">
        <w:t>[</w:t>
      </w:r>
      <w:r w:rsidR="000C756E">
        <w:t>or</w:t>
      </w:r>
      <w:r w:rsidRPr="0035202F" w:rsidDel="00457E6C">
        <w:t>] [insert details on what information will or will not be published and the reasons for this decision].</w:t>
      </w:r>
    </w:p>
    <w:p w14:paraId="4825991B" w14:textId="3E1FAA0B" w:rsidR="00E1311F" w:rsidRDefault="00492B00" w:rsidP="00F12A12">
      <w:pPr>
        <w:pStyle w:val="Heading2"/>
      </w:pPr>
      <w:bookmarkStart w:id="108" w:name="_Toc178757537"/>
      <w:r>
        <w:t>How we monitor your grant activity</w:t>
      </w:r>
      <w:bookmarkEnd w:id="108"/>
    </w:p>
    <w:p w14:paraId="16768C1A" w14:textId="0AB9F37E" w:rsidR="00E1311F" w:rsidRPr="00826507" w:rsidRDefault="00E1311F" w:rsidP="00826507">
      <w:pPr>
        <w:pStyle w:val="Boxed2Heading"/>
        <w:rPr>
          <w:rFonts w:ascii="Arial" w:hAnsi="Arial" w:cs="Arial"/>
          <w:b w:val="0"/>
          <w:bCs/>
        </w:rPr>
      </w:pPr>
      <w:r w:rsidRPr="00826507">
        <w:rPr>
          <w:rFonts w:ascii="Arial" w:hAnsi="Arial" w:cs="Arial"/>
        </w:rPr>
        <w:t xml:space="preserve">Template instructions: </w:t>
      </w:r>
      <w:r w:rsidRPr="00826507">
        <w:rPr>
          <w:rFonts w:ascii="Arial" w:hAnsi="Arial" w:cs="Arial"/>
          <w:b w:val="0"/>
          <w:bCs/>
        </w:rPr>
        <w:t>Clearly outline the responsibilities of the grantee, the Commonwealth entity and any other relevant parties. Insert a summary of any likely requirements that the grantee will need to comply with. This section may be very brief for grants established using a letter of agreement.</w:t>
      </w:r>
    </w:p>
    <w:p w14:paraId="053F9C01" w14:textId="334D3B4C" w:rsidR="00E1311F" w:rsidRPr="00826507" w:rsidRDefault="00E1311F" w:rsidP="00826507">
      <w:pPr>
        <w:pStyle w:val="Boxed2Heading"/>
        <w:rPr>
          <w:rFonts w:ascii="Arial" w:hAnsi="Arial" w:cs="Arial"/>
          <w:b w:val="0"/>
          <w:bCs/>
        </w:rPr>
      </w:pPr>
      <w:r w:rsidRPr="00826507">
        <w:rPr>
          <w:rFonts w:ascii="Arial" w:hAnsi="Arial" w:cs="Arial"/>
          <w:b w:val="0"/>
          <w:bCs/>
        </w:rPr>
        <w:t xml:space="preserve">Only request information or impose requirements that will be used to facilitate the administration of grant payments and maintain accountability, as well as monitor and evaluate the grant. </w:t>
      </w:r>
      <w:r w:rsidR="00B8635D" w:rsidRPr="00826507">
        <w:rPr>
          <w:rFonts w:ascii="Arial" w:hAnsi="Arial" w:cs="Arial"/>
          <w:b w:val="0"/>
          <w:bCs/>
        </w:rPr>
        <w:t>R</w:t>
      </w:r>
      <w:r w:rsidRPr="00826507">
        <w:rPr>
          <w:rFonts w:ascii="Arial" w:hAnsi="Arial" w:cs="Arial"/>
          <w:b w:val="0"/>
          <w:bCs/>
        </w:rPr>
        <w:t>equesting gratuitous information creates red tape for grantees.</w:t>
      </w:r>
    </w:p>
    <w:p w14:paraId="34E8A209" w14:textId="4456E697" w:rsidR="002469C9" w:rsidRPr="00826507" w:rsidRDefault="002469C9" w:rsidP="00826507">
      <w:pPr>
        <w:pStyle w:val="Boxed2Heading"/>
        <w:rPr>
          <w:rFonts w:ascii="Arial" w:hAnsi="Arial" w:cs="Arial"/>
          <w:b w:val="0"/>
          <w:bCs/>
        </w:rPr>
      </w:pPr>
      <w:r w:rsidRPr="00826507">
        <w:rPr>
          <w:rFonts w:ascii="Arial" w:hAnsi="Arial" w:cs="Arial"/>
          <w:b w:val="0"/>
          <w:bCs/>
        </w:rPr>
        <w:t xml:space="preserve">The suggested dot points below are optional, please change and delete as required.  </w:t>
      </w:r>
    </w:p>
    <w:p w14:paraId="54E85DF4" w14:textId="77777777" w:rsidR="004A2224" w:rsidRDefault="004A2224" w:rsidP="005247BD">
      <w:pPr>
        <w:pStyle w:val="Heading3"/>
      </w:pPr>
      <w:bookmarkStart w:id="109" w:name="_Toc178757538"/>
      <w:r>
        <w:lastRenderedPageBreak/>
        <w:t>Keeping us informed</w:t>
      </w:r>
      <w:bookmarkEnd w:id="109"/>
    </w:p>
    <w:p w14:paraId="71694263" w14:textId="68641210" w:rsidR="004A2224" w:rsidRDefault="004A2224" w:rsidP="004A2224">
      <w:r>
        <w:t>You should let us know if anything is likely to affect your [grant activity</w:t>
      </w:r>
      <w:r w:rsidR="00512EB0">
        <w:t xml:space="preserve"> or</w:t>
      </w:r>
      <w:r w:rsidR="000C756E">
        <w:t xml:space="preserve"> </w:t>
      </w:r>
      <w:r>
        <w:t>project</w:t>
      </w:r>
      <w:r w:rsidR="00512EB0">
        <w:t>/services</w:t>
      </w:r>
      <w:r>
        <w:t xml:space="preserve">] or organisation. </w:t>
      </w:r>
    </w:p>
    <w:p w14:paraId="6E24CD9E" w14:textId="77C8474D" w:rsidR="004A2224" w:rsidRDefault="00BC2B21" w:rsidP="004A2224">
      <w:r>
        <w:t xml:space="preserve">[If applicable] </w:t>
      </w:r>
      <w:r w:rsidR="004A2224">
        <w:t>We need to know of any key changes to your organisation or its business activities, particularly if they affect your ability to complete your grant, carry on business and pay debts due.</w:t>
      </w:r>
    </w:p>
    <w:p w14:paraId="14F117C5" w14:textId="59307AC2" w:rsidR="004A2224" w:rsidRDefault="009B0047" w:rsidP="004A2224">
      <w:r>
        <w:t xml:space="preserve">[If applicable] </w:t>
      </w:r>
      <w:r w:rsidR="004A2224">
        <w:t>You must also inform us of any changes to your</w:t>
      </w:r>
      <w:r w:rsidR="000F48FA">
        <w:t>:</w:t>
      </w:r>
    </w:p>
    <w:p w14:paraId="00298D4E" w14:textId="77777777" w:rsidR="004A2224" w:rsidRDefault="004A2224" w:rsidP="00FE50FD">
      <w:pPr>
        <w:pStyle w:val="ListBullet"/>
        <w:numPr>
          <w:ilvl w:val="0"/>
          <w:numId w:val="20"/>
        </w:numPr>
      </w:pPr>
      <w:r>
        <w:t>name</w:t>
      </w:r>
    </w:p>
    <w:p w14:paraId="551E874E" w14:textId="77777777" w:rsidR="004A2224" w:rsidRDefault="004A2224" w:rsidP="00FE50FD">
      <w:pPr>
        <w:pStyle w:val="ListBullet"/>
        <w:numPr>
          <w:ilvl w:val="0"/>
          <w:numId w:val="20"/>
        </w:numPr>
      </w:pPr>
      <w:r>
        <w:t>addresses</w:t>
      </w:r>
    </w:p>
    <w:p w14:paraId="0F39AE5B" w14:textId="77777777" w:rsidR="004A2224" w:rsidRDefault="004A2224" w:rsidP="00FE50FD">
      <w:pPr>
        <w:pStyle w:val="ListBullet"/>
        <w:numPr>
          <w:ilvl w:val="0"/>
          <w:numId w:val="20"/>
        </w:numPr>
      </w:pPr>
      <w:r>
        <w:t>nominated contact details</w:t>
      </w:r>
    </w:p>
    <w:p w14:paraId="3E85C1D4" w14:textId="08B64B7E" w:rsidR="00C075AD" w:rsidRDefault="004A2224" w:rsidP="00FE50FD">
      <w:pPr>
        <w:pStyle w:val="ListBullet"/>
        <w:numPr>
          <w:ilvl w:val="0"/>
          <w:numId w:val="20"/>
        </w:numPr>
      </w:pPr>
      <w:r>
        <w:t>bank account details</w:t>
      </w:r>
    </w:p>
    <w:p w14:paraId="14C47C6D" w14:textId="13079769" w:rsidR="007C7D7B" w:rsidRDefault="007C7D7B" w:rsidP="00FE50FD">
      <w:pPr>
        <w:pStyle w:val="ListBullet"/>
        <w:numPr>
          <w:ilvl w:val="0"/>
          <w:numId w:val="20"/>
        </w:numPr>
      </w:pPr>
      <w:r>
        <w:t>business structure</w:t>
      </w:r>
    </w:p>
    <w:p w14:paraId="3952C8A4" w14:textId="106DA6BC" w:rsidR="004A2224" w:rsidRDefault="00BC2B21" w:rsidP="004A2224">
      <w:r>
        <w:t xml:space="preserve">[if applicable] </w:t>
      </w:r>
      <w:r w:rsidR="004A2224">
        <w:t xml:space="preserve">If you become aware of a breach of terms and conditions under the grant agreement, you must contact us immediately. </w:t>
      </w:r>
    </w:p>
    <w:p w14:paraId="063FC762" w14:textId="047B594F" w:rsidR="004C3151" w:rsidRDefault="004A2224" w:rsidP="004A2224">
      <w:r>
        <w:t>[If applicable] You must notify us of events relating to your grant and provide an opportunity for the Minister or their representative to attend.</w:t>
      </w:r>
    </w:p>
    <w:p w14:paraId="37E7FC9E" w14:textId="24BE6FD3" w:rsidR="004A2224" w:rsidRDefault="00BC2B21" w:rsidP="004A2224">
      <w:r>
        <w:t>[insert any other requirements]</w:t>
      </w:r>
    </w:p>
    <w:p w14:paraId="20267289" w14:textId="7DFCEDB2" w:rsidR="003159B5" w:rsidRPr="006C1F48" w:rsidRDefault="002536AC" w:rsidP="00F9657F">
      <w:pPr>
        <w:pStyle w:val="Heading3"/>
      </w:pPr>
      <w:bookmarkStart w:id="110" w:name="_Toc178757539"/>
      <w:r w:rsidRPr="006C1F48">
        <w:t>Reporting</w:t>
      </w:r>
      <w:bookmarkEnd w:id="110"/>
      <w:r w:rsidRPr="006C1F48">
        <w:t xml:space="preserve"> </w:t>
      </w:r>
    </w:p>
    <w:p w14:paraId="570A317A" w14:textId="7CA66AB0" w:rsidR="003159B5" w:rsidRPr="00FD6905" w:rsidRDefault="003159B5" w:rsidP="00FD6905">
      <w:pPr>
        <w:pStyle w:val="Boxed2Heading"/>
        <w:rPr>
          <w:rFonts w:ascii="Arial" w:hAnsi="Arial" w:cs="Arial"/>
          <w:b w:val="0"/>
          <w:bCs/>
        </w:rPr>
      </w:pPr>
      <w:r w:rsidRPr="00FD6905">
        <w:rPr>
          <w:rFonts w:ascii="Arial" w:hAnsi="Arial" w:cs="Arial"/>
        </w:rPr>
        <w:t xml:space="preserve">Template Instructions: </w:t>
      </w:r>
      <w:r w:rsidRPr="00FD6905">
        <w:rPr>
          <w:rFonts w:ascii="Arial" w:hAnsi="Arial" w:cs="Arial"/>
          <w:b w:val="0"/>
          <w:bCs/>
        </w:rPr>
        <w:t xml:space="preserve">Delete the sections that are not relevant to the grant opportunity. </w:t>
      </w:r>
    </w:p>
    <w:p w14:paraId="3D18EBDD" w14:textId="16C8CD4C" w:rsidR="003159B5" w:rsidRPr="00FD6905" w:rsidRDefault="00F2002A" w:rsidP="00FD6905">
      <w:pPr>
        <w:pStyle w:val="Boxed2Heading"/>
        <w:rPr>
          <w:rFonts w:ascii="Arial" w:hAnsi="Arial" w:cs="Arial"/>
          <w:b w:val="0"/>
          <w:bCs/>
        </w:rPr>
      </w:pPr>
      <w:r w:rsidRPr="00FD6905">
        <w:rPr>
          <w:rFonts w:ascii="Arial" w:hAnsi="Arial" w:cs="Arial"/>
          <w:b w:val="0"/>
          <w:bCs/>
        </w:rPr>
        <w:t>There are no mandatory reporting requirements for grantees in the CGR</w:t>
      </w:r>
      <w:r w:rsidR="008624AE" w:rsidRPr="00FD6905">
        <w:rPr>
          <w:rFonts w:ascii="Arial" w:hAnsi="Arial" w:cs="Arial"/>
          <w:b w:val="0"/>
          <w:bCs/>
        </w:rPr>
        <w:t>P</w:t>
      </w:r>
      <w:r w:rsidRPr="00FD6905">
        <w:rPr>
          <w:rFonts w:ascii="Arial" w:hAnsi="Arial" w:cs="Arial"/>
          <w:b w:val="0"/>
          <w:bCs/>
        </w:rPr>
        <w:t>s.</w:t>
      </w:r>
      <w:r w:rsidR="000D2187" w:rsidRPr="00FD6905">
        <w:rPr>
          <w:rFonts w:ascii="Arial" w:hAnsi="Arial" w:cs="Arial"/>
          <w:b w:val="0"/>
          <w:bCs/>
        </w:rPr>
        <w:t xml:space="preserve"> </w:t>
      </w:r>
      <w:r w:rsidR="00512EB0" w:rsidRPr="00FD6905">
        <w:rPr>
          <w:rFonts w:ascii="Arial" w:hAnsi="Arial" w:cs="Arial"/>
          <w:b w:val="0"/>
          <w:bCs/>
        </w:rPr>
        <w:t>A</w:t>
      </w:r>
      <w:r w:rsidR="003159B5" w:rsidRPr="00FD6905">
        <w:rPr>
          <w:rFonts w:ascii="Arial" w:hAnsi="Arial" w:cs="Arial"/>
          <w:b w:val="0"/>
          <w:bCs/>
        </w:rPr>
        <w:t>pply the proportionality principle when determining the reporting and acquittal requirements for grants</w:t>
      </w:r>
      <w:r w:rsidR="000D2187" w:rsidRPr="00FD6905">
        <w:rPr>
          <w:rFonts w:ascii="Arial" w:hAnsi="Arial" w:cs="Arial"/>
          <w:b w:val="0"/>
          <w:bCs/>
        </w:rPr>
        <w:t xml:space="preserve"> and have regard to information collected by Australian Government regulators that is available</w:t>
      </w:r>
      <w:r w:rsidR="003159B5" w:rsidRPr="00FD6905">
        <w:rPr>
          <w:rFonts w:ascii="Arial" w:hAnsi="Arial" w:cs="Arial"/>
          <w:b w:val="0"/>
          <w:bCs/>
        </w:rPr>
        <w:t xml:space="preserve">. </w:t>
      </w:r>
      <w:r w:rsidR="00512EB0" w:rsidRPr="00FD6905">
        <w:rPr>
          <w:rFonts w:ascii="Arial" w:hAnsi="Arial" w:cs="Arial"/>
          <w:b w:val="0"/>
          <w:bCs/>
        </w:rPr>
        <w:t>D</w:t>
      </w:r>
      <w:r w:rsidR="003159B5" w:rsidRPr="00FD6905">
        <w:rPr>
          <w:rFonts w:ascii="Arial" w:hAnsi="Arial" w:cs="Arial"/>
          <w:b w:val="0"/>
          <w:bCs/>
        </w:rPr>
        <w:t>etermine the volume, detail and frequency of reporting requirements, proportiona</w:t>
      </w:r>
      <w:r w:rsidR="00D71621" w:rsidRPr="00FD6905">
        <w:rPr>
          <w:rFonts w:ascii="Arial" w:hAnsi="Arial" w:cs="Arial"/>
          <w:b w:val="0"/>
          <w:bCs/>
        </w:rPr>
        <w:t>te</w:t>
      </w:r>
      <w:r w:rsidR="003159B5" w:rsidRPr="00FD6905">
        <w:rPr>
          <w:rFonts w:ascii="Arial" w:hAnsi="Arial" w:cs="Arial"/>
          <w:b w:val="0"/>
          <w:bCs/>
        </w:rPr>
        <w:t xml:space="preserve"> to the risks involved and policy outcomes being sought. </w:t>
      </w:r>
    </w:p>
    <w:p w14:paraId="001D4F43" w14:textId="77777777" w:rsidR="003159B5" w:rsidRPr="00FD6905" w:rsidRDefault="003159B5" w:rsidP="00FD6905">
      <w:pPr>
        <w:pStyle w:val="Boxed2Heading"/>
        <w:rPr>
          <w:rFonts w:ascii="Arial" w:hAnsi="Arial" w:cs="Arial"/>
          <w:b w:val="0"/>
          <w:bCs/>
        </w:rPr>
      </w:pPr>
      <w:r w:rsidRPr="00FD6905">
        <w:rPr>
          <w:rFonts w:ascii="Arial" w:hAnsi="Arial" w:cs="Arial"/>
          <w:b w:val="0"/>
          <w:bCs/>
        </w:rPr>
        <w:t xml:space="preserve">Inappropriately or inflexibly applied entity standards and accountability frameworks could deter potential grantees. For example, requiring small businesses or not-for-profit entities to report in the same manner as large corporate organisations may not be appropriate. Similarly, poorly formulated reporting requirements, which focus on outputs rather than outcomes, can be overly burdensome, whilst stifling innovation by grantees. </w:t>
      </w:r>
    </w:p>
    <w:p w14:paraId="6B37C929" w14:textId="3BF1F0F8" w:rsidR="003159B5" w:rsidRPr="00FD6905" w:rsidRDefault="003159B5" w:rsidP="00FD6905">
      <w:pPr>
        <w:pStyle w:val="Boxed2Heading"/>
        <w:rPr>
          <w:rFonts w:ascii="Arial" w:hAnsi="Arial" w:cs="Arial"/>
          <w:b w:val="0"/>
          <w:bCs/>
        </w:rPr>
      </w:pPr>
      <w:r w:rsidRPr="00FD6905">
        <w:rPr>
          <w:rFonts w:ascii="Arial" w:hAnsi="Arial" w:cs="Arial"/>
          <w:b w:val="0"/>
          <w:bCs/>
        </w:rPr>
        <w:t>Not all grants require</w:t>
      </w:r>
      <w:r w:rsidR="00F07AB9" w:rsidRPr="00FD6905">
        <w:rPr>
          <w:rFonts w:ascii="Arial" w:hAnsi="Arial" w:cs="Arial"/>
          <w:b w:val="0"/>
          <w:bCs/>
        </w:rPr>
        <w:t xml:space="preserve"> progress</w:t>
      </w:r>
      <w:r w:rsidRPr="00FD6905">
        <w:rPr>
          <w:rFonts w:ascii="Arial" w:hAnsi="Arial" w:cs="Arial"/>
          <w:b w:val="0"/>
          <w:bCs/>
        </w:rPr>
        <w:t xml:space="preserve"> reports</w:t>
      </w:r>
      <w:r w:rsidR="00F07AB9" w:rsidRPr="00FD6905">
        <w:rPr>
          <w:rFonts w:ascii="Arial" w:hAnsi="Arial" w:cs="Arial"/>
          <w:b w:val="0"/>
          <w:bCs/>
        </w:rPr>
        <w:t xml:space="preserve"> or ad hoc reports. </w:t>
      </w:r>
    </w:p>
    <w:p w14:paraId="7276EF68" w14:textId="170A1D8F"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hyperlink r:id="rId41" w:history="1">
        <w:r w:rsidRPr="00726710">
          <w:rPr>
            <w:rFonts w:cstheme="minorHAnsi"/>
          </w:rPr>
          <w:t>grant agreement</w:t>
        </w:r>
      </w:hyperlink>
      <w:r w:rsidRPr="00A355EF">
        <w:rPr>
          <w:rFonts w:cstheme="minorHAnsi"/>
        </w:rPr>
        <w:t xml:space="preserve">. </w:t>
      </w:r>
      <w:r w:rsidRPr="00A355EF">
        <w:rPr>
          <w:rFonts w:cstheme="minorHAnsi"/>
          <w:bCs/>
          <w:lang w:eastAsia="en-AU"/>
        </w:rPr>
        <w:t>[If ap</w:t>
      </w:r>
      <w:r w:rsidR="00A355EF">
        <w:rPr>
          <w:rFonts w:cstheme="minorHAnsi"/>
          <w:bCs/>
          <w:lang w:eastAsia="en-AU"/>
        </w:rPr>
        <w:t>plicable</w:t>
      </w:r>
      <w:r w:rsidRPr="00A355EF">
        <w:rPr>
          <w:rFonts w:cstheme="minorHAnsi"/>
          <w:bCs/>
          <w:lang w:eastAsia="en-AU"/>
        </w:rPr>
        <w:t>]</w:t>
      </w:r>
      <w:r w:rsidRPr="00A355EF">
        <w:rPr>
          <w:rFonts w:cstheme="minorHAnsi"/>
          <w:b/>
          <w:bCs/>
          <w:lang w:eastAsia="en-AU"/>
        </w:rPr>
        <w:t xml:space="preserve"> </w:t>
      </w:r>
      <w:r w:rsidRPr="00726710">
        <w:rPr>
          <w:rFonts w:cstheme="minorHAnsi"/>
        </w:rPr>
        <w:t>We will provide sample templates for these reports</w:t>
      </w:r>
      <w:r w:rsidR="00526413">
        <w:rPr>
          <w:rFonts w:cstheme="minorHAnsi"/>
        </w:rPr>
        <w:t xml:space="preserve"> as appendices</w:t>
      </w:r>
      <w:r w:rsidRPr="00726710">
        <w:rPr>
          <w:rFonts w:cstheme="minorHAnsi"/>
        </w:rPr>
        <w:t xml:space="preserve"> in the grant agreement.</w:t>
      </w:r>
      <w:r w:rsidR="00D6463C">
        <w:rPr>
          <w:rFonts w:cstheme="minorHAnsi"/>
        </w:rPr>
        <w:t xml:space="preserve"> </w:t>
      </w:r>
      <w:r w:rsidR="00B02C2A">
        <w:rPr>
          <w:rFonts w:cstheme="minorHAnsi"/>
        </w:rPr>
        <w:t>[</w:t>
      </w:r>
      <w:r w:rsidR="00D6463C">
        <w:rPr>
          <w:rFonts w:cstheme="minorHAnsi"/>
        </w:rPr>
        <w:t>I</w:t>
      </w:r>
      <w:r w:rsidR="00B02C2A">
        <w:rPr>
          <w:rFonts w:cstheme="minorHAnsi"/>
        </w:rPr>
        <w:t>f applicable]</w:t>
      </w:r>
      <w:r w:rsidRPr="00726710">
        <w:rPr>
          <w:rFonts w:cstheme="minorHAnsi"/>
        </w:rPr>
        <w:t xml:space="preserve"> </w:t>
      </w:r>
      <w:r w:rsidR="00526413">
        <w:rPr>
          <w:rFonts w:cstheme="minorHAnsi"/>
        </w:rPr>
        <w:t>You will also be able to download them from</w:t>
      </w:r>
      <w:r w:rsidR="00EB18FF">
        <w:rPr>
          <w:rFonts w:cstheme="minorHAnsi"/>
        </w:rPr>
        <w:t xml:space="preserve"> </w:t>
      </w:r>
      <w:r w:rsidR="00EB18FF">
        <w:t>[insert website name and link]</w:t>
      </w:r>
      <w:r w:rsidR="00526413">
        <w:rPr>
          <w:rFonts w:cstheme="minorHAnsi"/>
        </w:rPr>
        <w:t xml:space="preserve">. </w:t>
      </w:r>
      <w:r w:rsidR="00FD6CEB">
        <w:rPr>
          <w:rFonts w:cstheme="minorHAnsi"/>
        </w:rPr>
        <w:t xml:space="preserve">[If applicable] </w:t>
      </w:r>
      <w:r w:rsidR="00526413">
        <w:rPr>
          <w:rFonts w:cstheme="minorHAnsi"/>
        </w:rPr>
        <w:t xml:space="preserve">We will remind you of your reporting obligations before a report is due. </w:t>
      </w:r>
      <w:r w:rsidRPr="00726710">
        <w:rPr>
          <w:rFonts w:cstheme="minorHAnsi"/>
        </w:rPr>
        <w:t>We will expect you to report on</w:t>
      </w:r>
      <w:r w:rsidR="00F2002A">
        <w:rPr>
          <w:rFonts w:cstheme="minorHAnsi"/>
        </w:rPr>
        <w:t>:</w:t>
      </w:r>
    </w:p>
    <w:p w14:paraId="57CB696F" w14:textId="0614E233" w:rsidR="00E1311F" w:rsidRPr="00726710" w:rsidRDefault="00E1311F" w:rsidP="00FE50FD">
      <w:pPr>
        <w:pStyle w:val="ListBullet"/>
        <w:numPr>
          <w:ilvl w:val="0"/>
          <w:numId w:val="20"/>
        </w:numPr>
      </w:pPr>
      <w:r w:rsidRPr="00726710">
        <w:t xml:space="preserve">progress against agreed </w:t>
      </w:r>
      <w:r w:rsidR="00C2564C">
        <w:t>[</w:t>
      </w:r>
      <w:r w:rsidR="00512EB0">
        <w:t>grant activity</w:t>
      </w:r>
      <w:r w:rsidR="00C2564C">
        <w:t>]</w:t>
      </w:r>
      <w:r w:rsidRPr="00726710">
        <w:t xml:space="preserve"> milestones</w:t>
      </w:r>
      <w:r w:rsidR="00780216">
        <w:t xml:space="preserve"> and outcomes</w:t>
      </w:r>
    </w:p>
    <w:p w14:paraId="31989C85" w14:textId="6A367FB6" w:rsidR="00E1311F" w:rsidRPr="00726710" w:rsidRDefault="00EA4520" w:rsidP="00FE50FD">
      <w:pPr>
        <w:pStyle w:val="ListBullet"/>
        <w:numPr>
          <w:ilvl w:val="0"/>
          <w:numId w:val="20"/>
        </w:numPr>
      </w:pPr>
      <w:r>
        <w:t xml:space="preserve">[if appropriate] </w:t>
      </w:r>
      <w:r w:rsidR="00E1311F" w:rsidRPr="00726710">
        <w:t xml:space="preserve">contributions of participants directly related to the </w:t>
      </w:r>
      <w:r w:rsidR="00B501CF">
        <w:t>[grant activity</w:t>
      </w:r>
      <w:r w:rsidR="00512EB0">
        <w:t xml:space="preserve"> or</w:t>
      </w:r>
      <w:r w:rsidR="00B501CF">
        <w:t xml:space="preserve"> project</w:t>
      </w:r>
      <w:r w:rsidR="00512EB0">
        <w:t>/services</w:t>
      </w:r>
      <w:r w:rsidR="00B501CF">
        <w:t>]</w:t>
      </w:r>
    </w:p>
    <w:p w14:paraId="46B961F3" w14:textId="1F3AE99E" w:rsidR="00E1311F" w:rsidRPr="00726710" w:rsidRDefault="00B168D7" w:rsidP="00FE50FD">
      <w:pPr>
        <w:pStyle w:val="ListBullet"/>
        <w:numPr>
          <w:ilvl w:val="0"/>
          <w:numId w:val="20"/>
        </w:numPr>
      </w:pPr>
      <w:r>
        <w:t>expenditure of the grant</w:t>
      </w:r>
      <w:r w:rsidR="00E1311F" w:rsidRPr="00726710">
        <w:t>.</w:t>
      </w:r>
    </w:p>
    <w:p w14:paraId="50EF73A1" w14:textId="63A17C70" w:rsidR="00E1311F" w:rsidRDefault="00E1311F" w:rsidP="00FE50FD">
      <w:pPr>
        <w:pStyle w:val="ListBullet"/>
        <w:numPr>
          <w:ilvl w:val="0"/>
          <w:numId w:val="20"/>
        </w:numPr>
      </w:pPr>
      <w:r w:rsidRPr="00526413">
        <w:t xml:space="preserve">[insert </w:t>
      </w:r>
      <w:r w:rsidR="004F3711">
        <w:t xml:space="preserve">any further </w:t>
      </w:r>
      <w:r w:rsidRPr="00526413">
        <w:t>details]</w:t>
      </w:r>
    </w:p>
    <w:p w14:paraId="4A800D1C" w14:textId="2D1139CF" w:rsidR="009A072D" w:rsidRDefault="009A072D" w:rsidP="009A072D">
      <w:r>
        <w:lastRenderedPageBreak/>
        <w:t>The amount of detail you provide in your reports</w:t>
      </w:r>
      <w:r w:rsidRPr="00F04245">
        <w:t xml:space="preserve"> </w:t>
      </w:r>
      <w:r>
        <w:t>s</w:t>
      </w:r>
      <w:r w:rsidRPr="00F04245">
        <w:t xml:space="preserve">hould be </w:t>
      </w:r>
      <w:r>
        <w:t>relative to</w:t>
      </w:r>
      <w:r w:rsidRPr="00F04245">
        <w:t xml:space="preserve"> the size</w:t>
      </w:r>
      <w:r>
        <w:t>,</w:t>
      </w:r>
      <w:r w:rsidRPr="00F04245">
        <w:t xml:space="preserve"> complexity and grant amount</w:t>
      </w:r>
      <w:r>
        <w:t>.</w:t>
      </w:r>
      <w:r w:rsidRPr="003B18C7">
        <w:t xml:space="preserve"> </w:t>
      </w:r>
    </w:p>
    <w:p w14:paraId="2D83D1C0" w14:textId="460A2D8B" w:rsidR="009A072D" w:rsidRDefault="00FA009A" w:rsidP="009A072D">
      <w:r>
        <w:t xml:space="preserve">[If applicable] </w:t>
      </w:r>
      <w:r w:rsidR="009A072D">
        <w:t>We 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seek further information or request an independent audit of claims and payments. </w:t>
      </w:r>
    </w:p>
    <w:p w14:paraId="35127FC7" w14:textId="4D25EE64" w:rsidR="009A072D" w:rsidRPr="00183EED" w:rsidRDefault="009A072D" w:rsidP="00181A24">
      <w:bookmarkStart w:id="111" w:name="_Toc468693655"/>
      <w:bookmarkStart w:id="112" w:name="_Toc509838910"/>
      <w:r w:rsidRPr="00A857D7">
        <w:rPr>
          <w:b/>
        </w:rPr>
        <w:t>Progress reports</w:t>
      </w:r>
      <w:bookmarkEnd w:id="111"/>
      <w:r w:rsidR="00561C96" w:rsidRPr="00A857D7">
        <w:rPr>
          <w:b/>
        </w:rPr>
        <w:t xml:space="preserve"> [If appl</w:t>
      </w:r>
      <w:r w:rsidR="005163DB" w:rsidRPr="00A857D7">
        <w:rPr>
          <w:b/>
        </w:rPr>
        <w:t>i</w:t>
      </w:r>
      <w:r w:rsidR="00561C96" w:rsidRPr="00A857D7">
        <w:rPr>
          <w:b/>
        </w:rPr>
        <w:t>cable]</w:t>
      </w:r>
      <w:bookmarkEnd w:id="112"/>
    </w:p>
    <w:p w14:paraId="21BCC4A5" w14:textId="2F92DA98" w:rsidR="009A072D" w:rsidRDefault="009A072D" w:rsidP="009A072D">
      <w:r>
        <w:t>Progress</w:t>
      </w:r>
      <w:r w:rsidRPr="00E162FF">
        <w:t xml:space="preserve"> reports must</w:t>
      </w:r>
      <w:r w:rsidR="00601F72">
        <w:t>:</w:t>
      </w:r>
    </w:p>
    <w:p w14:paraId="61D0AF21" w14:textId="68739951" w:rsidR="009A072D" w:rsidRDefault="009A072D" w:rsidP="00FE50FD">
      <w:pPr>
        <w:pStyle w:val="ListBullet"/>
        <w:numPr>
          <w:ilvl w:val="0"/>
          <w:numId w:val="20"/>
        </w:numPr>
      </w:pPr>
      <w:r w:rsidRPr="00E162FF">
        <w:t>include evidence</w:t>
      </w:r>
      <w:r>
        <w:t xml:space="preserve"> of your progress towards completion of agreed activities</w:t>
      </w:r>
      <w:r w:rsidR="00780216">
        <w:t xml:space="preserve"> and outcomes</w:t>
      </w:r>
    </w:p>
    <w:p w14:paraId="1DDB5FE1" w14:textId="77777777" w:rsidR="009A072D" w:rsidRDefault="009A072D" w:rsidP="00FE50FD">
      <w:pPr>
        <w:pStyle w:val="ListBullet"/>
        <w:numPr>
          <w:ilvl w:val="0"/>
          <w:numId w:val="20"/>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03F9FAE2" w14:textId="77777777" w:rsidR="009A072D" w:rsidRDefault="009A072D" w:rsidP="00FE50FD">
      <w:pPr>
        <w:pStyle w:val="ListBullet"/>
        <w:numPr>
          <w:ilvl w:val="0"/>
          <w:numId w:val="20"/>
        </w:numPr>
      </w:pPr>
      <w:r>
        <w:t>[include evidence of expenditure]</w:t>
      </w:r>
    </w:p>
    <w:p w14:paraId="281A4FCC" w14:textId="0930A2A7" w:rsidR="009A072D" w:rsidRDefault="009A072D" w:rsidP="00FE50FD">
      <w:pPr>
        <w:pStyle w:val="ListBullet"/>
        <w:numPr>
          <w:ilvl w:val="0"/>
          <w:numId w:val="20"/>
        </w:numPr>
      </w:pPr>
      <w:r>
        <w:t>be submitted by the report due date (you can submit reports ahead of time if you have completed relevant activities).</w:t>
      </w:r>
    </w:p>
    <w:p w14:paraId="14741895" w14:textId="77777777"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6577522" w14:textId="77777777" w:rsidR="00194969" w:rsidRDefault="009A072D" w:rsidP="009A072D">
      <w:r>
        <w:t>You must discuss any reporting delays with us as soon as you become aware of them.</w:t>
      </w:r>
    </w:p>
    <w:p w14:paraId="549FE4DC" w14:textId="355C9D21" w:rsidR="00565996" w:rsidRPr="00183EED" w:rsidRDefault="00565996" w:rsidP="00181A24">
      <w:bookmarkStart w:id="113" w:name="_Toc509838911"/>
      <w:bookmarkStart w:id="114" w:name="_Toc468693656"/>
      <w:r w:rsidRPr="00A857D7">
        <w:rPr>
          <w:b/>
        </w:rPr>
        <w:t>Ad-hoc reports</w:t>
      </w:r>
      <w:r w:rsidR="00561C96" w:rsidRPr="00A857D7">
        <w:rPr>
          <w:b/>
        </w:rPr>
        <w:t xml:space="preserve"> [If applicable]</w:t>
      </w:r>
      <w:bookmarkEnd w:id="113"/>
      <w:r w:rsidR="00561C96" w:rsidRPr="00181A24">
        <w:rPr>
          <w:b/>
        </w:rPr>
        <w:t xml:space="preserve">  </w:t>
      </w:r>
    </w:p>
    <w:p w14:paraId="151BA670" w14:textId="47CE6A5E"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t>[grant activity</w:t>
      </w:r>
      <w:r w:rsidR="00512EB0">
        <w:t xml:space="preserve"> or </w:t>
      </w:r>
      <w:r w:rsidR="00B501CF">
        <w:t>project</w:t>
      </w:r>
      <w:r w:rsidR="00512EB0">
        <w:t>/services</w:t>
      </w:r>
      <w:r w:rsidR="00B501CF">
        <w:t>]</w:t>
      </w:r>
      <w:r>
        <w:t>.</w:t>
      </w:r>
    </w:p>
    <w:p w14:paraId="58C617F6" w14:textId="3D04D966" w:rsidR="009A072D" w:rsidRPr="00183EED" w:rsidRDefault="009A072D" w:rsidP="00181A24">
      <w:bookmarkStart w:id="115" w:name="_Toc509838912"/>
      <w:r w:rsidRPr="00585E17">
        <w:rPr>
          <w:b/>
        </w:rPr>
        <w:t>Final report</w:t>
      </w:r>
      <w:bookmarkEnd w:id="114"/>
      <w:r w:rsidR="00561C96" w:rsidRPr="00585E17">
        <w:rPr>
          <w:b/>
        </w:rPr>
        <w:t xml:space="preserve"> [If applicable]</w:t>
      </w:r>
      <w:bookmarkEnd w:id="115"/>
    </w:p>
    <w:p w14:paraId="42920D1C" w14:textId="075286BA" w:rsidR="009A072D" w:rsidRDefault="009A072D" w:rsidP="009A072D">
      <w:r>
        <w:t xml:space="preserve">When you complete the </w:t>
      </w:r>
      <w:r w:rsidR="00B501CF">
        <w:t>[grant activity</w:t>
      </w:r>
      <w:r w:rsidR="00512EB0">
        <w:t xml:space="preserve"> or</w:t>
      </w:r>
      <w:r w:rsidR="00B501CF">
        <w:t xml:space="preserve"> project</w:t>
      </w:r>
      <w:r w:rsidR="00512EB0">
        <w:t>/se</w:t>
      </w:r>
      <w:r w:rsidR="000C756E">
        <w:t>r</w:t>
      </w:r>
      <w:r w:rsidR="00512EB0">
        <w:t>vices</w:t>
      </w:r>
      <w:r w:rsidR="00B501CF">
        <w:t>]</w:t>
      </w:r>
      <w:r>
        <w:t>, you must submit a final report.</w:t>
      </w:r>
    </w:p>
    <w:p w14:paraId="780DD5B8" w14:textId="621CC8CB" w:rsidR="009A072D" w:rsidRDefault="009A072D" w:rsidP="009A072D">
      <w:r>
        <w:t>Final reports must</w:t>
      </w:r>
      <w:r w:rsidR="000F48FA">
        <w:t>:</w:t>
      </w:r>
    </w:p>
    <w:p w14:paraId="731FA3AD" w14:textId="1757CB11" w:rsidR="00AD6169" w:rsidRDefault="000F48FA" w:rsidP="00FE50FD">
      <w:pPr>
        <w:pStyle w:val="ListBullet"/>
        <w:numPr>
          <w:ilvl w:val="0"/>
          <w:numId w:val="20"/>
        </w:numPr>
      </w:pPr>
      <w:r>
        <w:t>i</w:t>
      </w:r>
      <w:r w:rsidR="00AD6169">
        <w:t>dentify if and how outcomes have been achieved</w:t>
      </w:r>
    </w:p>
    <w:p w14:paraId="45CCD8EC" w14:textId="3993B8A7" w:rsidR="009A072D" w:rsidRDefault="009A072D" w:rsidP="00FE50FD">
      <w:pPr>
        <w:pStyle w:val="ListBullet"/>
        <w:numPr>
          <w:ilvl w:val="0"/>
          <w:numId w:val="20"/>
        </w:numPr>
      </w:pPr>
      <w:r w:rsidRPr="00E162FF">
        <w:t>include the agreed evidence</w:t>
      </w:r>
      <w:r>
        <w:t xml:space="preserve"> as specified in the grant agreement</w:t>
      </w:r>
    </w:p>
    <w:p w14:paraId="5EAAB0EC" w14:textId="6FC6A9C3" w:rsidR="009A072D" w:rsidRDefault="009A072D" w:rsidP="00FE50FD">
      <w:pPr>
        <w:pStyle w:val="ListBullet"/>
        <w:numPr>
          <w:ilvl w:val="0"/>
          <w:numId w:val="20"/>
        </w:numPr>
      </w:pPr>
      <w:r w:rsidRPr="00E162FF">
        <w:t xml:space="preserve">identify the total </w:t>
      </w:r>
      <w:r>
        <w:t>e</w:t>
      </w:r>
      <w:r w:rsidRPr="00E162FF">
        <w:t xml:space="preserve">ligible </w:t>
      </w:r>
      <w:r>
        <w:t>e</w:t>
      </w:r>
      <w:r w:rsidRPr="00E162FF">
        <w:t xml:space="preserve">xpenditure </w:t>
      </w:r>
      <w:r w:rsidR="00B501CF">
        <w:t>incurred</w:t>
      </w:r>
    </w:p>
    <w:p w14:paraId="4C186053" w14:textId="3BB1F369" w:rsidR="009A072D" w:rsidRDefault="009A072D" w:rsidP="00FE50FD">
      <w:pPr>
        <w:pStyle w:val="ListBullet"/>
        <w:numPr>
          <w:ilvl w:val="0"/>
          <w:numId w:val="20"/>
        </w:numPr>
      </w:pPr>
      <w:r>
        <w:t xml:space="preserve">be submitted within [XX days] of </w:t>
      </w:r>
      <w:r w:rsidR="00782A88">
        <w:t>completion in</w:t>
      </w:r>
      <w:r>
        <w:t xml:space="preserve"> the format provided in the grant agreement.</w:t>
      </w:r>
    </w:p>
    <w:p w14:paraId="1BFA2062" w14:textId="705A3927" w:rsidR="009A072D" w:rsidRPr="00831647" w:rsidRDefault="00780216" w:rsidP="00F9657F">
      <w:pPr>
        <w:pStyle w:val="Heading3"/>
      </w:pPr>
      <w:bookmarkStart w:id="116" w:name="_Toc509572409"/>
      <w:bookmarkStart w:id="117" w:name="_Toc509572410"/>
      <w:bookmarkStart w:id="118" w:name="_Toc509572411"/>
      <w:bookmarkStart w:id="119" w:name="_Toc178757540"/>
      <w:bookmarkEnd w:id="116"/>
      <w:bookmarkEnd w:id="117"/>
      <w:bookmarkEnd w:id="118"/>
      <w:r w:rsidRPr="00831647">
        <w:t>[Financial declaration] [</w:t>
      </w:r>
      <w:r w:rsidR="00EC727B" w:rsidRPr="00831647">
        <w:t>Audited financial acquittal report</w:t>
      </w:r>
      <w:r w:rsidRPr="00831647">
        <w:t>]</w:t>
      </w:r>
      <w:bookmarkEnd w:id="119"/>
    </w:p>
    <w:p w14:paraId="20404571" w14:textId="50AE92BA" w:rsidR="00D6463C" w:rsidRPr="00FD6905" w:rsidRDefault="00D6463C" w:rsidP="00FD6905">
      <w:pPr>
        <w:pStyle w:val="Boxed2Heading"/>
        <w:rPr>
          <w:rFonts w:ascii="Arial" w:hAnsi="Arial" w:cs="Arial"/>
          <w:b w:val="0"/>
          <w:bCs/>
        </w:rPr>
      </w:pPr>
      <w:r w:rsidRPr="00FD6905">
        <w:rPr>
          <w:rFonts w:ascii="Arial" w:hAnsi="Arial" w:cs="Arial"/>
        </w:rPr>
        <w:t xml:space="preserve">Template Instructions: </w:t>
      </w:r>
      <w:r w:rsidR="00D34386" w:rsidRPr="00FD6905">
        <w:rPr>
          <w:rFonts w:ascii="Arial" w:hAnsi="Arial" w:cs="Arial"/>
          <w:b w:val="0"/>
          <w:bCs/>
        </w:rPr>
        <w:t>T</w:t>
      </w:r>
      <w:r w:rsidRPr="00FD6905">
        <w:rPr>
          <w:rFonts w:ascii="Arial" w:hAnsi="Arial" w:cs="Arial"/>
          <w:b w:val="0"/>
          <w:bCs/>
        </w:rPr>
        <w:t xml:space="preserve">he stringency of acquittal procedures </w:t>
      </w:r>
      <w:r w:rsidR="00D34386" w:rsidRPr="00FD6905">
        <w:rPr>
          <w:rFonts w:ascii="Arial" w:hAnsi="Arial" w:cs="Arial"/>
          <w:b w:val="0"/>
          <w:bCs/>
        </w:rPr>
        <w:t xml:space="preserve">should be balanced </w:t>
      </w:r>
      <w:r w:rsidRPr="00FD6905">
        <w:rPr>
          <w:rFonts w:ascii="Arial" w:hAnsi="Arial" w:cs="Arial"/>
          <w:b w:val="0"/>
          <w:bCs/>
        </w:rPr>
        <w:t xml:space="preserve">against the level of risk, based on consideration of the risks involved with the grant activity, the grantee and the costs of compliance. </w:t>
      </w:r>
    </w:p>
    <w:p w14:paraId="5CB4B0AE" w14:textId="4AAEBCCD" w:rsidR="00D6463C" w:rsidRPr="00FD6905" w:rsidRDefault="00D6463C" w:rsidP="00FD6905">
      <w:pPr>
        <w:pStyle w:val="Boxed2Heading"/>
        <w:rPr>
          <w:rFonts w:ascii="Arial" w:hAnsi="Arial" w:cs="Arial"/>
          <w:b w:val="0"/>
          <w:bCs/>
        </w:rPr>
      </w:pPr>
      <w:r w:rsidRPr="00FD6905">
        <w:rPr>
          <w:rFonts w:ascii="Arial" w:hAnsi="Arial" w:cs="Arial"/>
          <w:b w:val="0"/>
          <w:bCs/>
        </w:rPr>
        <w:t>There are no mandatory acquittal requirements for grantees in the CGR</w:t>
      </w:r>
      <w:r w:rsidR="00744070" w:rsidRPr="00FD6905">
        <w:rPr>
          <w:rFonts w:ascii="Arial" w:hAnsi="Arial" w:cs="Arial"/>
          <w:b w:val="0"/>
          <w:bCs/>
        </w:rPr>
        <w:t>P</w:t>
      </w:r>
      <w:r w:rsidRPr="00FD6905">
        <w:rPr>
          <w:rFonts w:ascii="Arial" w:hAnsi="Arial" w:cs="Arial"/>
          <w:b w:val="0"/>
          <w:bCs/>
        </w:rPr>
        <w:t>s.</w:t>
      </w:r>
    </w:p>
    <w:p w14:paraId="63AAAC3B" w14:textId="17B96129" w:rsidR="00780216" w:rsidRPr="00FD6905" w:rsidRDefault="00780216" w:rsidP="00FD6905">
      <w:pPr>
        <w:pStyle w:val="Boxed2Heading"/>
        <w:rPr>
          <w:rFonts w:ascii="Arial" w:hAnsi="Arial" w:cs="Arial"/>
          <w:b w:val="0"/>
          <w:bCs/>
        </w:rPr>
      </w:pPr>
      <w:r w:rsidRPr="00FD6905">
        <w:rPr>
          <w:rFonts w:ascii="Arial" w:hAnsi="Arial" w:cs="Arial"/>
          <w:b w:val="0"/>
          <w:bCs/>
        </w:rPr>
        <w:t>Delete this section if declarations or audits are not required for the grants</w:t>
      </w:r>
      <w:r w:rsidR="00FD6905">
        <w:rPr>
          <w:rFonts w:ascii="Arial" w:hAnsi="Arial" w:cs="Arial"/>
          <w:b w:val="0"/>
          <w:bCs/>
        </w:rPr>
        <w:t>.</w:t>
      </w:r>
    </w:p>
    <w:p w14:paraId="18B841DC" w14:textId="78FA17F2" w:rsidR="006F4EB7" w:rsidRDefault="006F4EB7" w:rsidP="009A072D">
      <w:r>
        <w:t>We may ask you to provide a declaration that the grant money was spent in accordance with the grant agreement and to report on any underspends of the grant money.</w:t>
      </w:r>
    </w:p>
    <w:p w14:paraId="65B91A14" w14:textId="350743EC" w:rsidR="009A072D" w:rsidRDefault="004B2923" w:rsidP="009A072D">
      <w:r>
        <w:t>[</w:t>
      </w:r>
      <w:r w:rsidR="000C756E">
        <w:t>or] [</w:t>
      </w:r>
      <w:r w:rsidR="009A072D">
        <w:t xml:space="preserve">We may 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accordance with </w:t>
      </w:r>
      <w:r w:rsidR="009A072D" w:rsidRPr="004800A3">
        <w:t xml:space="preserve">the </w:t>
      </w:r>
      <w:r w:rsidR="009A072D">
        <w:t>g</w:t>
      </w:r>
      <w:r w:rsidR="009A072D" w:rsidRPr="004800A3">
        <w:t xml:space="preserve">rant </w:t>
      </w:r>
      <w:r w:rsidR="009A072D">
        <w:t>a</w:t>
      </w:r>
      <w:r w:rsidR="009A072D" w:rsidRPr="004800A3">
        <w:t xml:space="preserve">greement. </w:t>
      </w:r>
      <w:r w:rsidR="009A072D">
        <w:t>T</w:t>
      </w:r>
      <w:r w:rsidR="009A072D" w:rsidRPr="004800A3">
        <w:t xml:space="preserve">he </w:t>
      </w:r>
      <w:r w:rsidR="009A072D" w:rsidRPr="005757A8">
        <w:t>financial acquittal</w:t>
      </w:r>
      <w:r w:rsidR="009A072D">
        <w:t xml:space="preserve"> report template is</w:t>
      </w:r>
      <w:r w:rsidR="009A072D" w:rsidRPr="005757A8">
        <w:t xml:space="preserve"> </w:t>
      </w:r>
      <w:r w:rsidR="009A072D">
        <w:t>attached to the sample grant agreement.</w:t>
      </w:r>
    </w:p>
    <w:p w14:paraId="7A01BFF5" w14:textId="37C01F54" w:rsidR="004B2923" w:rsidRDefault="004B2923" w:rsidP="009A072D">
      <w:r>
        <w:t>[insert any relevant details]</w:t>
      </w:r>
    </w:p>
    <w:p w14:paraId="1C06A6DE" w14:textId="77777777" w:rsidR="004A2224" w:rsidRPr="00ED4150" w:rsidRDefault="004A2224" w:rsidP="00566F7E">
      <w:pPr>
        <w:pStyle w:val="Heading3"/>
      </w:pPr>
      <w:bookmarkStart w:id="120" w:name="_Toc178757541"/>
      <w:bookmarkStart w:id="121" w:name="_Toc468693659"/>
      <w:r w:rsidRPr="00ED4150">
        <w:lastRenderedPageBreak/>
        <w:t>Grant agreement variations</w:t>
      </w:r>
      <w:bookmarkEnd w:id="120"/>
    </w:p>
    <w:p w14:paraId="463C502A" w14:textId="543FBD0A" w:rsidR="004A2224" w:rsidRPr="00FD6905" w:rsidRDefault="004A2224" w:rsidP="00FD6905">
      <w:pPr>
        <w:pStyle w:val="Boxed2Heading"/>
        <w:rPr>
          <w:rFonts w:ascii="Arial" w:hAnsi="Arial" w:cs="Arial"/>
          <w:b w:val="0"/>
          <w:bCs/>
        </w:rPr>
      </w:pPr>
      <w:r w:rsidRPr="00FD6905">
        <w:rPr>
          <w:rFonts w:ascii="Arial" w:hAnsi="Arial" w:cs="Arial"/>
        </w:rPr>
        <w:t xml:space="preserve">Template Instructions: </w:t>
      </w:r>
      <w:r w:rsidRPr="00FD6905">
        <w:rPr>
          <w:rFonts w:ascii="Arial" w:hAnsi="Arial" w:cs="Arial"/>
          <w:b w:val="0"/>
          <w:bCs/>
        </w:rPr>
        <w:t>This section is optional</w:t>
      </w:r>
      <w:r w:rsidR="00DD22BF" w:rsidRPr="00FD6905">
        <w:rPr>
          <w:rFonts w:ascii="Arial" w:hAnsi="Arial" w:cs="Arial"/>
          <w:b w:val="0"/>
          <w:bCs/>
        </w:rPr>
        <w:t>, delete if not relevant</w:t>
      </w:r>
      <w:r w:rsidRPr="00FD6905">
        <w:rPr>
          <w:rFonts w:ascii="Arial" w:hAnsi="Arial" w:cs="Arial"/>
          <w:b w:val="0"/>
          <w:bCs/>
        </w:rPr>
        <w:t xml:space="preserve">. Use </w:t>
      </w:r>
      <w:r w:rsidR="00BC2B21" w:rsidRPr="00FD6905">
        <w:rPr>
          <w:rFonts w:ascii="Arial" w:hAnsi="Arial" w:cs="Arial"/>
          <w:b w:val="0"/>
          <w:bCs/>
        </w:rPr>
        <w:t>this</w:t>
      </w:r>
      <w:r w:rsidRPr="00FD6905">
        <w:rPr>
          <w:rFonts w:ascii="Arial" w:hAnsi="Arial" w:cs="Arial"/>
          <w:b w:val="0"/>
          <w:bCs/>
        </w:rPr>
        <w:t xml:space="preserve"> section where variations to the grant agreement are allowed</w:t>
      </w:r>
      <w:r w:rsidR="00164671" w:rsidRPr="00FD6905">
        <w:rPr>
          <w:rFonts w:ascii="Arial" w:hAnsi="Arial" w:cs="Arial"/>
          <w:b w:val="0"/>
          <w:bCs/>
        </w:rPr>
        <w:t xml:space="preserve">. </w:t>
      </w:r>
      <w:r w:rsidR="00AD6169" w:rsidRPr="00FD6905">
        <w:rPr>
          <w:rFonts w:ascii="Arial" w:hAnsi="Arial" w:cs="Arial"/>
          <w:b w:val="0"/>
          <w:bCs/>
        </w:rPr>
        <w:t>T</w:t>
      </w:r>
      <w:r w:rsidRPr="00FD6905">
        <w:rPr>
          <w:rFonts w:ascii="Arial" w:hAnsi="Arial" w:cs="Arial"/>
          <w:b w:val="0"/>
          <w:bCs/>
        </w:rPr>
        <w:t xml:space="preserve">he details will be included in the draft grant agreement that applicants may read. </w:t>
      </w:r>
    </w:p>
    <w:p w14:paraId="12DC39F8" w14:textId="35A715CA"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You can request a variation by [insert details].</w:t>
      </w:r>
    </w:p>
    <w:p w14:paraId="7568DD5D" w14:textId="6AFE1A43"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35C66FEF" w14:textId="0A04CE3E" w:rsidR="00832FC6" w:rsidRDefault="00492B00" w:rsidP="00566F7E">
      <w:pPr>
        <w:pStyle w:val="Heading3"/>
      </w:pPr>
      <w:bookmarkStart w:id="122" w:name="_Toc178757542"/>
      <w:r>
        <w:t>Compliance visits</w:t>
      </w:r>
      <w:bookmarkEnd w:id="121"/>
      <w:bookmarkEnd w:id="122"/>
      <w:r w:rsidR="00DC4884">
        <w:t xml:space="preserve"> </w:t>
      </w:r>
    </w:p>
    <w:p w14:paraId="3A64914F" w14:textId="2E4B300B"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66A5D0F3" w14:textId="2C440FD0" w:rsidR="00492B00" w:rsidRDefault="00832FC6" w:rsidP="00566F7E">
      <w:pPr>
        <w:pStyle w:val="Heading3"/>
      </w:pPr>
      <w:bookmarkStart w:id="123" w:name="_Toc178757543"/>
      <w:r w:rsidRPr="00795673">
        <w:t>R</w:t>
      </w:r>
      <w:r w:rsidR="00DC4884" w:rsidRPr="00795673">
        <w:t>ecord keeping</w:t>
      </w:r>
      <w:bookmarkEnd w:id="123"/>
    </w:p>
    <w:p w14:paraId="72D10EED" w14:textId="563A940E" w:rsidR="00795673" w:rsidRDefault="00D34386" w:rsidP="00795673">
      <w:r>
        <w:t xml:space="preserve">[If applicable] </w:t>
      </w:r>
      <w:r w:rsidR="0028433B">
        <w:t>We may also inspect the records you are required to keep under the grant agreement</w:t>
      </w:r>
      <w:r w:rsidR="00795673">
        <w:t>.</w:t>
      </w:r>
      <w:r w:rsidR="00164671">
        <w:t xml:space="preserve"> </w:t>
      </w:r>
    </w:p>
    <w:p w14:paraId="76546147" w14:textId="1BED6AD2" w:rsidR="00EE4F62" w:rsidRPr="00AD6169" w:rsidRDefault="00EE4F62" w:rsidP="00795673">
      <w:r>
        <w:t>[insert any relevant details]</w:t>
      </w:r>
    </w:p>
    <w:p w14:paraId="491DAFEA" w14:textId="300B6CE8" w:rsidR="00E1311F" w:rsidRDefault="004B1409" w:rsidP="00566F7E">
      <w:pPr>
        <w:pStyle w:val="Heading3"/>
      </w:pPr>
      <w:bookmarkStart w:id="124" w:name="_Toc178757544"/>
      <w:r>
        <w:t>Evaluation</w:t>
      </w:r>
      <w:bookmarkEnd w:id="124"/>
    </w:p>
    <w:p w14:paraId="3BAFAAA0" w14:textId="3078976E" w:rsidR="004B1409" w:rsidRPr="00FD6905" w:rsidRDefault="004B1409" w:rsidP="00FD6905">
      <w:pPr>
        <w:pStyle w:val="Boxed2Heading"/>
        <w:rPr>
          <w:rFonts w:ascii="Arial" w:hAnsi="Arial" w:cs="Arial"/>
        </w:rPr>
      </w:pPr>
      <w:r w:rsidRPr="00FD6905">
        <w:rPr>
          <w:rFonts w:ascii="Arial" w:hAnsi="Arial" w:cs="Arial"/>
        </w:rPr>
        <w:t xml:space="preserve">Template instructions: </w:t>
      </w:r>
      <w:r w:rsidRPr="00FD6905">
        <w:rPr>
          <w:rFonts w:ascii="Arial" w:hAnsi="Arial" w:cs="Arial"/>
          <w:b w:val="0"/>
          <w:bCs/>
        </w:rPr>
        <w:t>The PGPA Act and the CGR</w:t>
      </w:r>
      <w:r w:rsidR="00D55E9A" w:rsidRPr="00FD6905">
        <w:rPr>
          <w:rFonts w:ascii="Arial" w:hAnsi="Arial" w:cs="Arial"/>
          <w:b w:val="0"/>
          <w:bCs/>
        </w:rPr>
        <w:t>P</w:t>
      </w:r>
      <w:r w:rsidRPr="00FD6905">
        <w:rPr>
          <w:rFonts w:ascii="Arial" w:hAnsi="Arial" w:cs="Arial"/>
          <w:b w:val="0"/>
          <w:bCs/>
        </w:rPr>
        <w:t>s require appropriate performance and evaluation mechanisms to be developed as part of any government financial activity. If successful applicants are required to provide information following acquittal to assist in the evaluation, this information and the relevant details should be provided in this section.</w:t>
      </w:r>
      <w:r w:rsidR="00D54F36" w:rsidRPr="00FD6905">
        <w:rPr>
          <w:rFonts w:ascii="Arial" w:hAnsi="Arial" w:cs="Arial"/>
          <w:b w:val="0"/>
          <w:bCs/>
        </w:rPr>
        <w:t xml:space="preserve"> Provide examples of the types of additional information that would be sought.</w:t>
      </w:r>
    </w:p>
    <w:p w14:paraId="3BC6F383" w14:textId="3D65D195"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4B1409" w:rsidRPr="00056158">
        <w:t xml:space="preserve">grant </w:t>
      </w:r>
      <w:r>
        <w:t>[</w:t>
      </w:r>
      <w:r w:rsidR="004B1409" w:rsidRPr="00056158">
        <w:t>program</w:t>
      </w:r>
      <w:r>
        <w:t>][opportunity]</w:t>
      </w:r>
      <w:r w:rsidR="004B1409" w:rsidRPr="00056158">
        <w:rPr>
          <w:b/>
        </w:rPr>
        <w:t xml:space="preserve"> </w:t>
      </w:r>
      <w:r w:rsidR="004B1409" w:rsidRPr="00B72EE8">
        <w:t>to</w:t>
      </w:r>
      <w:r w:rsidR="004B1409">
        <w:t xml:space="preserve"> measure how well </w:t>
      </w:r>
      <w:r w:rsidR="004B1409" w:rsidRPr="00B72EE8">
        <w:t xml:space="preserve">the outcomes and objectives have been achieved. </w:t>
      </w:r>
      <w:r w:rsidR="009A072D">
        <w:t xml:space="preserve">We may use information from your application and reports for this purpose. We may also interview </w:t>
      </w:r>
      <w:r w:rsidR="00BD5C6E">
        <w:t>you or</w:t>
      </w:r>
      <w:r w:rsidR="009A072D">
        <w:t xml:space="preserve"> ask you for more information to help us understand how the grant impacted you and to evaluate how effective the program</w:t>
      </w:r>
      <w:r w:rsidR="00B501CF">
        <w:t xml:space="preserve"> was in achieving its outcomes.</w:t>
      </w:r>
    </w:p>
    <w:p w14:paraId="15966B4D" w14:textId="22DE0B02" w:rsidR="00566F7E" w:rsidRDefault="00B501CF" w:rsidP="004B1409">
      <w:r>
        <w:t xml:space="preserve">[If applicable] </w:t>
      </w:r>
      <w:r w:rsidR="009A072D">
        <w:t xml:space="preserve">We may contact you up to [one] year after you finish your </w:t>
      </w:r>
      <w:r>
        <w:t>grant</w:t>
      </w:r>
      <w:r w:rsidR="009A072D">
        <w:t xml:space="preserve"> for more information to assist with this evaluation</w:t>
      </w:r>
      <w:r w:rsidR="004B1409" w:rsidRPr="00B72EE8">
        <w:t>.</w:t>
      </w:r>
      <w:r w:rsidR="00D54F36">
        <w:t xml:space="preserve"> </w:t>
      </w:r>
    </w:p>
    <w:p w14:paraId="12F2729C" w14:textId="2AEB2BEE" w:rsidR="00E1311F" w:rsidRPr="00573252" w:rsidRDefault="004B1409" w:rsidP="00566F7E">
      <w:pPr>
        <w:pStyle w:val="Heading3"/>
      </w:pPr>
      <w:bookmarkStart w:id="125" w:name="_Toc178757545"/>
      <w:r w:rsidRPr="00573252">
        <w:t>Acknowledgement</w:t>
      </w:r>
      <w:bookmarkEnd w:id="125"/>
    </w:p>
    <w:p w14:paraId="44A97333" w14:textId="216D49CA" w:rsidR="004B1409" w:rsidRPr="00FD6905" w:rsidRDefault="004B1409" w:rsidP="00FD6905">
      <w:pPr>
        <w:pStyle w:val="Boxed2Heading"/>
        <w:rPr>
          <w:rFonts w:ascii="Arial" w:hAnsi="Arial" w:cs="Arial"/>
        </w:rPr>
      </w:pPr>
      <w:r w:rsidRPr="00FD6905">
        <w:rPr>
          <w:rFonts w:ascii="Arial" w:hAnsi="Arial" w:cs="Arial"/>
        </w:rPr>
        <w:t xml:space="preserve">Template instructions: </w:t>
      </w:r>
      <w:r w:rsidR="00EA7AD7" w:rsidRPr="00FD6905">
        <w:rPr>
          <w:rFonts w:ascii="Arial" w:hAnsi="Arial" w:cs="Arial"/>
          <w:b w:val="0"/>
          <w:bCs/>
        </w:rPr>
        <w:t>This section is optional, delete if not relevant.</w:t>
      </w:r>
      <w:r w:rsidR="00EA7AD7" w:rsidRPr="00FD6905">
        <w:rPr>
          <w:rFonts w:ascii="Arial" w:hAnsi="Arial" w:cs="Arial"/>
        </w:rPr>
        <w:t xml:space="preserve"> </w:t>
      </w:r>
    </w:p>
    <w:p w14:paraId="12E35298" w14:textId="2AE2BFB9" w:rsidR="004B1409" w:rsidRPr="008B782D" w:rsidRDefault="004B1409" w:rsidP="004B1409">
      <w:r w:rsidRPr="008B782D">
        <w:t xml:space="preserve">The </w:t>
      </w:r>
      <w:r w:rsidR="00295A53">
        <w:t>p</w:t>
      </w:r>
      <w:r>
        <w:t>rogram</w:t>
      </w:r>
      <w:r w:rsidRPr="008B782D">
        <w:t xml:space="preserve"> logo </w:t>
      </w:r>
      <w:r w:rsidR="00512E13">
        <w:t>should</w:t>
      </w:r>
      <w:r w:rsidRPr="008B782D">
        <w:t xml:space="preserve"> be used on all materials related to grants under the </w:t>
      </w:r>
      <w:r w:rsidR="00295A53">
        <w:t>p</w:t>
      </w:r>
      <w:r>
        <w:t>rogram</w:t>
      </w:r>
      <w:r w:rsidRPr="008B782D">
        <w:t xml:space="preserve">. Whenever the logo is </w:t>
      </w:r>
      <w:r w:rsidR="00782A88" w:rsidRPr="008B782D">
        <w:t>used,</w:t>
      </w:r>
      <w:r w:rsidRPr="008B782D">
        <w:t xml:space="preserve"> the publication </w:t>
      </w:r>
      <w:r>
        <w:t>must</w:t>
      </w:r>
      <w:r w:rsidRPr="008B782D">
        <w:t xml:space="preserve"> also acknowledge the Commonwealth as follows:</w:t>
      </w:r>
    </w:p>
    <w:p w14:paraId="35E43C14" w14:textId="7E39AD94" w:rsidR="004B1409" w:rsidRPr="008B782D" w:rsidRDefault="004B1409" w:rsidP="004B1409">
      <w:r w:rsidRPr="00295A53">
        <w:t>[</w:t>
      </w:r>
      <w:r w:rsidR="00295A53">
        <w:t>program name</w:t>
      </w:r>
      <w:r w:rsidRPr="00295A53">
        <w:t xml:space="preserve">] </w:t>
      </w:r>
      <w:r w:rsidRPr="008B782D">
        <w:t>– an Australian Government initiative</w:t>
      </w:r>
      <w:r>
        <w:t>’</w:t>
      </w:r>
      <w:r w:rsidRPr="008B782D">
        <w:t>.</w:t>
      </w:r>
    </w:p>
    <w:p w14:paraId="5EE39DC2" w14:textId="4F5D299B" w:rsidR="00295A53" w:rsidRPr="00295A53" w:rsidRDefault="004B1409" w:rsidP="004B1409">
      <w:r w:rsidRPr="00295A53">
        <w:t>[</w:t>
      </w:r>
      <w:r w:rsidR="00295A53" w:rsidRPr="00295A53">
        <w:t>or</w:t>
      </w:r>
      <w:r w:rsidRPr="00295A53">
        <w:t xml:space="preserve">] </w:t>
      </w:r>
    </w:p>
    <w:p w14:paraId="6F415A7B" w14:textId="204EC22B" w:rsidR="00512E13" w:rsidRDefault="00512E13" w:rsidP="00512E13">
      <w:pPr>
        <w:rPr>
          <w:rFonts w:eastAsiaTheme="minorHAnsi"/>
        </w:rPr>
      </w:pPr>
      <w:r>
        <w:lastRenderedPageBreak/>
        <w:t>If you make a public statement about a [</w:t>
      </w:r>
      <w:r w:rsidR="005163DB">
        <w:t>grant activity</w:t>
      </w:r>
      <w:r w:rsidR="00D34386">
        <w:t xml:space="preserve"> or </w:t>
      </w:r>
      <w:r>
        <w:t>project</w:t>
      </w:r>
      <w:r w:rsidR="00D34386">
        <w:t>/services</w:t>
      </w:r>
      <w:r>
        <w:t>] funded under the program, we require you to acknowledge the grant by using the following:</w:t>
      </w:r>
    </w:p>
    <w:p w14:paraId="5DF25534" w14:textId="087BA060" w:rsidR="004B1409" w:rsidRPr="00B72EE8" w:rsidRDefault="004B1409" w:rsidP="001678AE">
      <w:pPr>
        <w:spacing w:after="0"/>
      </w:pPr>
      <w:r>
        <w:t>‘</w:t>
      </w:r>
      <w:r w:rsidRPr="008B782D">
        <w:t xml:space="preserve">This </w:t>
      </w:r>
      <w:r w:rsidR="00B501CF">
        <w:t>[name of grant activity</w:t>
      </w:r>
      <w:r w:rsidR="00D34386">
        <w:t xml:space="preserve"> or</w:t>
      </w:r>
      <w:r w:rsidR="00B501CF">
        <w:t xml:space="preserve"> project</w:t>
      </w:r>
      <w:r w:rsidR="00D34386">
        <w:t>/services</w:t>
      </w:r>
      <w:r w:rsidR="00512E13">
        <w:t>]</w:t>
      </w:r>
      <w:r w:rsidRPr="008B782D">
        <w:t xml:space="preserve"> received grant funding from the Australian Government.</w:t>
      </w:r>
      <w:r>
        <w:t>’</w:t>
      </w:r>
    </w:p>
    <w:p w14:paraId="18AD3EAE" w14:textId="2C3F2CFC" w:rsidR="005C245C" w:rsidRPr="005C245C" w:rsidRDefault="004B1409" w:rsidP="005C245C">
      <w:pPr>
        <w:pStyle w:val="Heading2"/>
      </w:pPr>
      <w:bookmarkStart w:id="126" w:name="_Toc178757546"/>
      <w:r>
        <w:t>Probity</w:t>
      </w:r>
      <w:bookmarkEnd w:id="126"/>
    </w:p>
    <w:p w14:paraId="330C7E95" w14:textId="77777777" w:rsidR="005C245C" w:rsidRPr="00FD6905" w:rsidRDefault="005C245C" w:rsidP="00FD6905">
      <w:pPr>
        <w:pStyle w:val="Boxed2Heading"/>
        <w:rPr>
          <w:rFonts w:ascii="Arial" w:hAnsi="Arial" w:cs="Arial"/>
          <w:b w:val="0"/>
          <w:bCs/>
        </w:rPr>
      </w:pPr>
      <w:r w:rsidRPr="00FD6905">
        <w:rPr>
          <w:rFonts w:ascii="Arial" w:hAnsi="Arial" w:cs="Arial"/>
          <w:b w:val="0"/>
          <w:bCs/>
        </w:rPr>
        <w:t>Grants administration by officials and grantees incorporates appropriate safeguards against fraud, corruption, unlawful activities and other inappropriate behaviour.</w:t>
      </w:r>
    </w:p>
    <w:p w14:paraId="0160ECA1" w14:textId="2C14DB9C" w:rsidR="005C245C" w:rsidRPr="00FD6905" w:rsidRDefault="005C245C" w:rsidP="00FD6905">
      <w:pPr>
        <w:pStyle w:val="Boxed2Heading"/>
        <w:rPr>
          <w:rFonts w:ascii="Arial" w:hAnsi="Arial" w:cs="Arial"/>
          <w:b w:val="0"/>
          <w:bCs/>
        </w:rPr>
      </w:pPr>
      <w:r w:rsidRPr="00FD6905">
        <w:rPr>
          <w:rFonts w:ascii="Arial" w:hAnsi="Arial" w:cs="Arial"/>
          <w:b w:val="0"/>
          <w:bCs/>
        </w:rPr>
        <w:t xml:space="preserve">Outline here </w:t>
      </w:r>
      <w:r w:rsidR="003C2EE7" w:rsidRPr="00FD6905">
        <w:rPr>
          <w:rFonts w:ascii="Arial" w:hAnsi="Arial" w:cs="Arial"/>
          <w:b w:val="0"/>
          <w:bCs/>
        </w:rPr>
        <w:t xml:space="preserve">what will be required </w:t>
      </w:r>
      <w:r w:rsidRPr="00FD6905">
        <w:rPr>
          <w:rFonts w:ascii="Arial" w:hAnsi="Arial" w:cs="Arial"/>
          <w:b w:val="0"/>
          <w:bCs/>
        </w:rPr>
        <w:t>of grantees in relation to monitoring, managing and reporting fraud, corruption and unlawful activities.</w:t>
      </w:r>
    </w:p>
    <w:p w14:paraId="22FD3264" w14:textId="71A841C4" w:rsidR="005C245C" w:rsidRPr="00FD6905" w:rsidRDefault="005C245C" w:rsidP="00FD6905">
      <w:pPr>
        <w:pStyle w:val="Boxed2Heading"/>
        <w:rPr>
          <w:rFonts w:ascii="Arial" w:hAnsi="Arial" w:cs="Arial"/>
        </w:rPr>
      </w:pPr>
      <w:r w:rsidRPr="00FD6905">
        <w:rPr>
          <w:rFonts w:ascii="Arial" w:hAnsi="Arial" w:cs="Arial"/>
        </w:rPr>
        <w:t xml:space="preserve">NOTE: </w:t>
      </w:r>
      <w:r w:rsidRPr="00FD6905">
        <w:rPr>
          <w:rFonts w:ascii="Arial" w:hAnsi="Arial" w:cs="Arial"/>
          <w:b w:val="0"/>
          <w:bCs/>
        </w:rPr>
        <w:t>Accountable authorities must ensure that entity fraud and corruption procedures and practices comply with section 10 of the PGPA Rule including as it relates to grants administration.</w:t>
      </w:r>
    </w:p>
    <w:p w14:paraId="7F6E1FBA" w14:textId="120CAC4D" w:rsidR="005C245C" w:rsidRPr="00FD6905" w:rsidRDefault="008D0FAC" w:rsidP="00FD6905">
      <w:pPr>
        <w:pStyle w:val="Boxed2Heading"/>
        <w:rPr>
          <w:rFonts w:ascii="Arial" w:hAnsi="Arial" w:cs="Arial"/>
        </w:rPr>
      </w:pPr>
      <w:hyperlink r:id="rId42" w:history="1">
        <w:r w:rsidR="007E5E47" w:rsidRPr="00FD6905">
          <w:rPr>
            <w:rFonts w:ascii="Arial" w:eastAsia="Arial" w:hAnsi="Arial" w:cs="Arial"/>
            <w:i/>
            <w:color w:val="0000FF"/>
            <w:u w:val="single"/>
          </w:rPr>
          <w:t>National Anti-Corruption Commission Act 2022</w:t>
        </w:r>
      </w:hyperlink>
      <w:r w:rsidR="007E5E47" w:rsidRPr="00FD6905">
        <w:rPr>
          <w:rFonts w:ascii="Arial" w:hAnsi="Arial" w:cs="Arial"/>
        </w:rPr>
        <w:t xml:space="preserve"> </w:t>
      </w:r>
      <w:r w:rsidR="005C245C" w:rsidRPr="00FD6905">
        <w:rPr>
          <w:rFonts w:ascii="Arial" w:hAnsi="Arial" w:cs="Arial"/>
        </w:rPr>
        <w:t>(NACC</w:t>
      </w:r>
      <w:r w:rsidR="003776EF" w:rsidRPr="00FD6905">
        <w:rPr>
          <w:rFonts w:ascii="Arial" w:hAnsi="Arial" w:cs="Arial"/>
        </w:rPr>
        <w:t xml:space="preserve"> Act</w:t>
      </w:r>
      <w:r w:rsidR="005C245C" w:rsidRPr="00FD6905">
        <w:rPr>
          <w:rFonts w:ascii="Arial" w:hAnsi="Arial" w:cs="Arial"/>
        </w:rPr>
        <w:t>)</w:t>
      </w:r>
    </w:p>
    <w:p w14:paraId="0A7C2B62" w14:textId="0671EFE8" w:rsidR="005C245C" w:rsidRPr="00FD6905" w:rsidRDefault="005C245C" w:rsidP="00FD6905">
      <w:pPr>
        <w:pStyle w:val="Boxed2Heading"/>
        <w:rPr>
          <w:rFonts w:ascii="Arial" w:hAnsi="Arial" w:cs="Arial"/>
          <w:b w:val="0"/>
          <w:bCs/>
        </w:rPr>
      </w:pPr>
      <w:r w:rsidRPr="00FD6905">
        <w:rPr>
          <w:rFonts w:ascii="Arial" w:hAnsi="Arial" w:cs="Arial"/>
          <w:b w:val="0"/>
          <w:bCs/>
        </w:rPr>
        <w:t xml:space="preserve">The NACC </w:t>
      </w:r>
      <w:r w:rsidR="003776EF" w:rsidRPr="00FD6905">
        <w:rPr>
          <w:rFonts w:ascii="Arial" w:hAnsi="Arial" w:cs="Arial"/>
          <w:b w:val="0"/>
          <w:bCs/>
        </w:rPr>
        <w:t xml:space="preserve">Act </w:t>
      </w:r>
      <w:r w:rsidR="003C2EE7" w:rsidRPr="00FD6905">
        <w:rPr>
          <w:rFonts w:ascii="Arial" w:hAnsi="Arial" w:cs="Arial"/>
          <w:b w:val="0"/>
          <w:bCs/>
        </w:rPr>
        <w:t>came</w:t>
      </w:r>
      <w:r w:rsidRPr="00FD6905">
        <w:rPr>
          <w:rFonts w:ascii="Arial" w:hAnsi="Arial" w:cs="Arial"/>
          <w:b w:val="0"/>
          <w:bCs/>
        </w:rPr>
        <w:t xml:space="preserve"> into effect on 1 July 2023. The NACC enhances integrity in the Commonwealth public sector by deterring, detecting and preventing corrupt conduct involving commonwealth public officials.</w:t>
      </w:r>
      <w:r w:rsidR="003C2EE7" w:rsidRPr="00FD6905">
        <w:rPr>
          <w:rFonts w:ascii="Arial" w:hAnsi="Arial" w:cs="Arial"/>
          <w:b w:val="0"/>
          <w:bCs/>
        </w:rPr>
        <w:t xml:space="preserve"> Grantees </w:t>
      </w:r>
      <w:r w:rsidR="009D7927" w:rsidRPr="00FD6905">
        <w:rPr>
          <w:rFonts w:ascii="Arial" w:hAnsi="Arial" w:cs="Arial"/>
          <w:b w:val="0"/>
          <w:bCs/>
        </w:rPr>
        <w:t xml:space="preserve">will generally be considered </w:t>
      </w:r>
      <w:r w:rsidR="004D51EB" w:rsidRPr="00FD6905">
        <w:rPr>
          <w:rFonts w:ascii="Arial" w:hAnsi="Arial" w:cs="Arial"/>
          <w:b w:val="0"/>
          <w:bCs/>
        </w:rPr>
        <w:t>‘contracted service providers</w:t>
      </w:r>
      <w:r w:rsidR="003138AA" w:rsidRPr="00FD6905">
        <w:rPr>
          <w:rFonts w:ascii="Arial" w:hAnsi="Arial" w:cs="Arial"/>
          <w:b w:val="0"/>
          <w:bCs/>
        </w:rPr>
        <w:t xml:space="preserve">’ under </w:t>
      </w:r>
      <w:r w:rsidR="003C2EE7" w:rsidRPr="00FD6905">
        <w:rPr>
          <w:rFonts w:ascii="Arial" w:hAnsi="Arial" w:cs="Arial"/>
          <w:b w:val="0"/>
          <w:bCs/>
        </w:rPr>
        <w:t>the NACC Act</w:t>
      </w:r>
      <w:r w:rsidR="00570ED9" w:rsidRPr="00FD6905">
        <w:rPr>
          <w:rFonts w:ascii="Arial" w:hAnsi="Arial" w:cs="Arial"/>
          <w:b w:val="0"/>
          <w:bCs/>
        </w:rPr>
        <w:t xml:space="preserve"> and may be investigated by the NACC for corrupt conduct</w:t>
      </w:r>
      <w:r w:rsidR="003C2EE7" w:rsidRPr="00FD6905">
        <w:rPr>
          <w:rFonts w:ascii="Arial" w:hAnsi="Arial" w:cs="Arial"/>
          <w:b w:val="0"/>
          <w:bCs/>
        </w:rPr>
        <w:t>.</w:t>
      </w:r>
    </w:p>
    <w:p w14:paraId="63AA8496" w14:textId="3E1E543E" w:rsidR="005C245C" w:rsidRPr="00FD6905" w:rsidRDefault="005C245C" w:rsidP="00FD6905">
      <w:pPr>
        <w:pStyle w:val="Boxed2Heading"/>
        <w:rPr>
          <w:rFonts w:ascii="Arial" w:hAnsi="Arial" w:cs="Arial"/>
          <w:b w:val="0"/>
          <w:bCs/>
        </w:rPr>
      </w:pPr>
      <w:r w:rsidRPr="00FD6905">
        <w:rPr>
          <w:rFonts w:ascii="Arial" w:hAnsi="Arial" w:cs="Arial"/>
          <w:b w:val="0"/>
          <w:bCs/>
        </w:rPr>
        <w:t>Officials and grantees should be aware of their obligations under the NACC Act</w:t>
      </w:r>
      <w:r w:rsidR="00A77C51" w:rsidRPr="00FD6905">
        <w:rPr>
          <w:rFonts w:ascii="Arial" w:hAnsi="Arial" w:cs="Arial"/>
          <w:b w:val="0"/>
          <w:bCs/>
        </w:rPr>
        <w:t>.</w:t>
      </w:r>
    </w:p>
    <w:p w14:paraId="3D490806" w14:textId="619E4D13" w:rsidR="00722675"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r,</w:t>
      </w:r>
      <w:r w:rsidR="00865625">
        <w:t xml:space="preserve"> </w:t>
      </w:r>
      <w:r w:rsidR="008A1504">
        <w:t xml:space="preserve">is </w:t>
      </w:r>
      <w:r w:rsidR="00865625">
        <w:t>conducted</w:t>
      </w:r>
      <w:r>
        <w:t xml:space="preserve"> </w:t>
      </w:r>
      <w:r w:rsidRPr="00B72EE8">
        <w:t>accord</w:t>
      </w:r>
      <w:r>
        <w:t>ing to</w:t>
      </w:r>
      <w:r w:rsidRPr="00B72EE8">
        <w:t xml:space="preserve"> the </w:t>
      </w:r>
      <w:r w:rsidRPr="00726710">
        <w:t xml:space="preserve">published </w:t>
      </w:r>
      <w:r w:rsidR="00B40AD8">
        <w:t xml:space="preserve">grant opportunity </w:t>
      </w:r>
      <w:r w:rsidRPr="00726710">
        <w:t>guidelines, incorporates appropriate safeguards against fraud</w:t>
      </w:r>
      <w:r w:rsidR="00EA73BB">
        <w:t xml:space="preserve"> </w:t>
      </w:r>
      <w:r w:rsidR="00F979B2">
        <w:t>and corruption</w:t>
      </w:r>
      <w:r w:rsidRPr="00726710">
        <w:t>, unlawful activities and other inappropriate conduct and is consistent with the CGR</w:t>
      </w:r>
      <w:r w:rsidR="00B17337">
        <w:t>P</w:t>
      </w:r>
      <w:r w:rsidRPr="00726710">
        <w:t>s.</w:t>
      </w:r>
      <w:r w:rsidR="00572FA6">
        <w:t xml:space="preserve"> </w:t>
      </w:r>
    </w:p>
    <w:p w14:paraId="4D833F97" w14:textId="4633A0C6" w:rsidR="00AF6308" w:rsidRDefault="00AF6308" w:rsidP="00AF6308">
      <w:r>
        <w:t xml:space="preserve">[If applicable] </w:t>
      </w:r>
      <w:r w:rsidRPr="00726710">
        <w:t xml:space="preserve">These guidelines may be changed from time-to-time </w:t>
      </w:r>
      <w:r w:rsidRPr="00122DEC">
        <w:t>by</w:t>
      </w:r>
      <w:r w:rsidRPr="00516E21">
        <w:t xml:space="preserve"> [insert relevant Commonwealth entity’s name]</w:t>
      </w:r>
      <w:r w:rsidRPr="00122DEC">
        <w:t xml:space="preserve">. When this happens, the revised </w:t>
      </w:r>
      <w:r>
        <w:t xml:space="preserve">grant opportunity </w:t>
      </w:r>
      <w:r w:rsidRPr="00122DEC">
        <w:t xml:space="preserve">guidelines will be published on </w:t>
      </w:r>
      <w:hyperlink r:id="rId43" w:history="1">
        <w:r w:rsidRPr="00716E75">
          <w:rPr>
            <w:rStyle w:val="Hyperlink"/>
          </w:rPr>
          <w:t>GrantConnect</w:t>
        </w:r>
      </w:hyperlink>
      <w:r>
        <w:t>.</w:t>
      </w:r>
      <w:r w:rsidR="004C4182">
        <w:t xml:space="preserve"> </w:t>
      </w:r>
      <w:r w:rsidR="00716E75">
        <w:t>B</w:t>
      </w:r>
      <w:r w:rsidR="00716E75" w:rsidRPr="00122BE1">
        <w:t xml:space="preserve">y registering on this website, you will be automatically notified </w:t>
      </w:r>
      <w:r w:rsidR="00716E75">
        <w:t xml:space="preserve">of </w:t>
      </w:r>
      <w:r w:rsidR="00716E75" w:rsidRPr="00122BE1">
        <w:t>any changes</w:t>
      </w:r>
      <w:r w:rsidR="00716E75">
        <w:t xml:space="preserve"> to these guidelines</w:t>
      </w:r>
      <w:r w:rsidR="00716E75" w:rsidRPr="00122BE1">
        <w:t>.</w:t>
      </w:r>
    </w:p>
    <w:p w14:paraId="56DD15CE" w14:textId="731054A1" w:rsidR="004B1409" w:rsidRPr="00726710" w:rsidRDefault="00572FA6" w:rsidP="004B1409">
      <w:r>
        <w:t xml:space="preserve">You should be aware of </w:t>
      </w:r>
      <w:r w:rsidR="00F350F0">
        <w:t xml:space="preserve">your obligations under the </w:t>
      </w:r>
      <w:hyperlink r:id="rId44" w:history="1">
        <w:r w:rsidR="00F37DBE" w:rsidRPr="00F37DBE">
          <w:rPr>
            <w:rFonts w:eastAsia="Arial"/>
            <w:i/>
            <w:iCs/>
            <w:color w:val="0000FF"/>
            <w:sz w:val="22"/>
            <w:szCs w:val="22"/>
            <w:u w:val="single"/>
          </w:rPr>
          <w:t>National Anti-Corruption Commission Act 2022</w:t>
        </w:r>
      </w:hyperlink>
      <w:r w:rsidR="00F350F0">
        <w:t>, noting that under the Act grantees will generally be considered ‘contracted service providers</w:t>
      </w:r>
      <w:r w:rsidR="006A2531">
        <w:t>’ [</w:t>
      </w:r>
      <w:r w:rsidR="00722675">
        <w:t xml:space="preserve">see </w:t>
      </w:r>
      <w:hyperlink r:id="rId45" w:history="1">
        <w:r w:rsidR="00680EBF" w:rsidRPr="00C53FA1">
          <w:rPr>
            <w:rStyle w:val="Hyperlink"/>
          </w:rPr>
          <w:t>https://www.nacc.gov.au/resource-centre/nacc-fact-sheets</w:t>
        </w:r>
      </w:hyperlink>
      <w:r w:rsidR="006A2531">
        <w:t>]</w:t>
      </w:r>
      <w:r w:rsidR="00680EBF">
        <w:t>.</w:t>
      </w:r>
    </w:p>
    <w:p w14:paraId="7143A0C9" w14:textId="4B0C3066" w:rsidR="004B1409" w:rsidRDefault="00A0109E" w:rsidP="00704394">
      <w:pPr>
        <w:pStyle w:val="Heading3"/>
      </w:pPr>
      <w:bookmarkStart w:id="127" w:name="_Toc178757547"/>
      <w:r>
        <w:t>Enquiries and feedback</w:t>
      </w:r>
      <w:bookmarkEnd w:id="127"/>
    </w:p>
    <w:p w14:paraId="32CC9AD1" w14:textId="0D156F04" w:rsidR="004B1409" w:rsidRPr="00B72EE8" w:rsidRDefault="004B1409" w:rsidP="00122DEC">
      <w:r w:rsidRPr="00122DEC">
        <w:t>The</w:t>
      </w:r>
      <w:r w:rsidRPr="00516E21">
        <w:t xml:space="preserve"> </w:t>
      </w:r>
      <w:r w:rsidR="00516E21">
        <w:t>[</w:t>
      </w:r>
      <w:r w:rsidRPr="00516E21">
        <w:t>relevant Commonwealth entity’s</w:t>
      </w:r>
      <w:r w:rsidR="00516E21">
        <w:t>]</w:t>
      </w:r>
      <w:r w:rsidRPr="00516E21">
        <w:t xml:space="preserve"> [insert Complaints Procedures NAME and URL] </w:t>
      </w:r>
      <w:r w:rsidRPr="00B72EE8">
        <w:t xml:space="preserve">apply to complaints </w:t>
      </w:r>
      <w:r w:rsidR="00B501CF">
        <w:t>about this grant opportunity</w:t>
      </w:r>
      <w:r>
        <w:t>.</w:t>
      </w:r>
      <w:r w:rsidRPr="009E25CE">
        <w:rPr>
          <w:b/>
        </w:rPr>
        <w:t xml:space="preserve"> </w:t>
      </w:r>
      <w:r>
        <w:t>A</w:t>
      </w:r>
      <w:r w:rsidRPr="00B72EE8">
        <w:t xml:space="preserve">ll complaints </w:t>
      </w:r>
      <w:r>
        <w:t>about</w:t>
      </w:r>
      <w:r w:rsidRPr="00B72EE8">
        <w:t xml:space="preserve"> a grant process </w:t>
      </w:r>
      <w:r>
        <w:t xml:space="preserve">must </w:t>
      </w:r>
      <w:r w:rsidRPr="00B72EE8">
        <w:t>be</w:t>
      </w:r>
      <w:r w:rsidR="00EA7AD7">
        <w:t xml:space="preserve"> provided</w:t>
      </w:r>
      <w:r w:rsidRPr="00B72EE8">
        <w:t xml:space="preserve"> in writing.</w:t>
      </w:r>
    </w:p>
    <w:p w14:paraId="6E5C081C" w14:textId="4CC10F7A" w:rsidR="004B1409" w:rsidRPr="00122DEC" w:rsidRDefault="004B1409" w:rsidP="00122DEC">
      <w:r w:rsidRPr="00122DEC">
        <w:t>Any questions you have about</w:t>
      </w:r>
      <w:r w:rsidRPr="00F1475D">
        <w:t xml:space="preserve"> grant decisions for </w:t>
      </w:r>
      <w:r w:rsidR="00B501CF">
        <w:t>this grant opportunity</w:t>
      </w:r>
      <w:r w:rsidRPr="00F1475D">
        <w:t xml:space="preserve"> should be sent to</w:t>
      </w:r>
      <w:r w:rsidRPr="00516E21">
        <w:t xml:space="preserve"> [insert relevant email address].</w:t>
      </w:r>
    </w:p>
    <w:p w14:paraId="5BAFFF40" w14:textId="38A60174" w:rsidR="004B1409" w:rsidRPr="00122DEC" w:rsidRDefault="004B1409" w:rsidP="00122DEC">
      <w:r w:rsidRPr="00122DEC">
        <w:t>If you do not agree with the way the</w:t>
      </w:r>
      <w:r w:rsidRPr="00F1475D">
        <w:t xml:space="preserve"> </w:t>
      </w:r>
      <w:r w:rsidR="00516E21">
        <w:t>[</w:t>
      </w:r>
      <w:r w:rsidRPr="00516E21">
        <w:t>relevant Commonwealth entity</w:t>
      </w:r>
      <w:r w:rsidR="00516E21">
        <w:t>]</w:t>
      </w:r>
      <w:r w:rsidRPr="00516E21">
        <w:t xml:space="preserve"> </w:t>
      </w:r>
      <w:r w:rsidRPr="00122DEC">
        <w:t xml:space="preserve">has handled your complaint, </w:t>
      </w:r>
      <w:r w:rsidRPr="00F1475D">
        <w:t xml:space="preserve">you may complain to the </w:t>
      </w:r>
      <w:hyperlink r:id="rId46" w:history="1">
        <w:r w:rsidRPr="00132512">
          <w:rPr>
            <w:rStyle w:val="Hyperlink"/>
          </w:rPr>
          <w:t>Commonwealth Ombudsman</w:t>
        </w:r>
      </w:hyperlink>
      <w:r w:rsidRPr="00F1475D">
        <w:t xml:space="preserve">. The Ombudsman will not usually </w:t>
      </w:r>
      <w:r w:rsidR="00A972DE">
        <w:t xml:space="preserve">consider </w:t>
      </w:r>
      <w:r w:rsidR="00A972DE" w:rsidRPr="00F1475D">
        <w:lastRenderedPageBreak/>
        <w:t>a</w:t>
      </w:r>
      <w:r w:rsidRPr="00F1475D">
        <w:t xml:space="preserve"> complaint unless the matter has first been raised directly with the</w:t>
      </w:r>
      <w:r w:rsidRPr="00516E21">
        <w:t xml:space="preserve"> </w:t>
      </w:r>
      <w:r w:rsidR="00516E21">
        <w:t>[</w:t>
      </w:r>
      <w:r w:rsidRPr="00516E21">
        <w:t>relevant Commonwealth entity</w:t>
      </w:r>
      <w:r w:rsidR="00516E21">
        <w:t>]</w:t>
      </w:r>
      <w:r w:rsidRPr="00516E21">
        <w:t>.</w:t>
      </w:r>
    </w:p>
    <w:p w14:paraId="09E01571" w14:textId="77777777" w:rsidR="004B1409" w:rsidRDefault="004B1409" w:rsidP="004B1409">
      <w:pPr>
        <w:ind w:left="5040" w:hanging="5040"/>
      </w:pPr>
      <w:r w:rsidRPr="00B72EE8">
        <w:t xml:space="preserve">The Commonwealth Ombudsman can be contacted on: </w:t>
      </w:r>
    </w:p>
    <w:p w14:paraId="74A345B2" w14:textId="77777777" w:rsidR="004B1409" w:rsidRPr="00B72EE8" w:rsidRDefault="004B1409" w:rsidP="004B1409">
      <w:pPr>
        <w:ind w:left="1276" w:hanging="1276"/>
      </w:pPr>
      <w:r w:rsidRPr="00B72EE8">
        <w:tab/>
        <w:t>Phone (Toll free): 1300 362 072</w:t>
      </w:r>
      <w:r w:rsidRPr="00B72EE8">
        <w:br/>
        <w:t xml:space="preserve">Email: </w:t>
      </w:r>
      <w:hyperlink r:id="rId47" w:history="1">
        <w:r w:rsidRPr="00B72EE8">
          <w:t>ombudsman@ombudsman.gov.au</w:t>
        </w:r>
      </w:hyperlink>
      <w:r w:rsidRPr="00B72EE8">
        <w:t xml:space="preserve"> </w:t>
      </w:r>
      <w:r w:rsidRPr="00B72EE8">
        <w:br/>
        <w:t xml:space="preserve">Website: </w:t>
      </w:r>
      <w:hyperlink r:id="rId48" w:history="1">
        <w:r w:rsidRPr="00B72EE8">
          <w:t>www.ombudsman.gov.au</w:t>
        </w:r>
      </w:hyperlink>
    </w:p>
    <w:p w14:paraId="5EB964AE" w14:textId="78602353" w:rsidR="000B1631" w:rsidRPr="00EA7AD7" w:rsidRDefault="005D39A5" w:rsidP="002A2789">
      <w:pPr>
        <w:pStyle w:val="Heading3"/>
      </w:pPr>
      <w:bookmarkStart w:id="128" w:name="_Toc178757548"/>
      <w:r>
        <w:t>Conflict of interest</w:t>
      </w:r>
      <w:bookmarkEnd w:id="128"/>
    </w:p>
    <w:p w14:paraId="2418E3C5" w14:textId="2E98E4ED" w:rsidR="004B1409" w:rsidRPr="00F1475D" w:rsidRDefault="004B1409">
      <w:r w:rsidRPr="00122DEC">
        <w:t>Any conflicts of interest</w:t>
      </w:r>
      <w:r w:rsidR="000D3C3B">
        <w:t xml:space="preserve">, or perceived conflicts of interest can </w:t>
      </w:r>
      <w:r w:rsidRPr="00122DEC">
        <w:t>affect the performance of the grant</w:t>
      </w:r>
      <w:r w:rsidR="00B501CF">
        <w:t xml:space="preserve"> opportunity or program</w:t>
      </w:r>
      <w:r w:rsidRPr="00122DEC">
        <w:t xml:space="preserve">. There may be a </w:t>
      </w:r>
      <w:hyperlink r:id="rId49" w:history="1">
        <w:r w:rsidRPr="00122DEC">
          <w:t>conflict of interest</w:t>
        </w:r>
      </w:hyperlink>
      <w:r w:rsidRPr="00122DEC">
        <w:t>, or perceived conflict of interest, if</w:t>
      </w:r>
      <w:r w:rsidRPr="00F1475D">
        <w:t xml:space="preserve"> </w:t>
      </w:r>
      <w:r w:rsidR="00516E21">
        <w:t>[</w:t>
      </w:r>
      <w:r w:rsidRPr="00516E21">
        <w:t>relevant Commonwealth entity’s</w:t>
      </w:r>
      <w:r w:rsidR="00516E21">
        <w:t>]</w:t>
      </w:r>
      <w:r w:rsidRPr="00516E21">
        <w:t xml:space="preserve"> </w:t>
      </w:r>
      <w:r w:rsidRPr="00122DEC">
        <w:t>staff, any member of a committee or advisor</w:t>
      </w:r>
      <w:r w:rsidRPr="00F1475D">
        <w:t xml:space="preserve"> and/or you or any of your personnel</w:t>
      </w:r>
      <w:r w:rsidR="008B13EB">
        <w:t>, including sub-contractors</w:t>
      </w:r>
      <w:r w:rsidRPr="00F1475D">
        <w:t>:</w:t>
      </w:r>
    </w:p>
    <w:p w14:paraId="69E6C5B2" w14:textId="78B8683A" w:rsidR="004B1409" w:rsidRPr="00F1475D" w:rsidRDefault="004B1409" w:rsidP="00FE50FD">
      <w:pPr>
        <w:pStyle w:val="ListBullet"/>
        <w:numPr>
          <w:ilvl w:val="0"/>
          <w:numId w:val="20"/>
        </w:numPr>
      </w:pPr>
      <w:r w:rsidRPr="00F1475D">
        <w:t>ha</w:t>
      </w:r>
      <w:r w:rsidR="006A1761">
        <w:t>ve</w:t>
      </w:r>
      <w:r w:rsidRPr="00F1475D">
        <w:t xml:space="preserve"> a professional, commercial or personal relationship with a party who </w:t>
      </w:r>
      <w:r w:rsidR="00570ED9" w:rsidRPr="00F1475D">
        <w:t>can</w:t>
      </w:r>
      <w:r w:rsidRPr="00F1475D">
        <w:t xml:space="preserve"> influence the application selection process, such as an Australian Government officer</w:t>
      </w:r>
      <w:r w:rsidR="00B501CF">
        <w:t xml:space="preserve"> [or member of an external panel]</w:t>
      </w:r>
    </w:p>
    <w:p w14:paraId="553B224B" w14:textId="0526D68D" w:rsidR="004B1409" w:rsidRPr="00F1475D" w:rsidRDefault="004B1409" w:rsidP="00FE50FD">
      <w:pPr>
        <w:pStyle w:val="ListBullet"/>
        <w:numPr>
          <w:ilvl w:val="0"/>
          <w:numId w:val="20"/>
        </w:numPr>
      </w:pPr>
      <w:r w:rsidRPr="00F1475D">
        <w:t>ha</w:t>
      </w:r>
      <w:r w:rsidR="006A1761">
        <w:t>ve</w:t>
      </w:r>
      <w:r w:rsidRPr="00F1475D">
        <w:t xml:space="preserve"> a relationship with </w:t>
      </w:r>
      <w:r w:rsidR="00B501CF">
        <w:t>or interest in</w:t>
      </w:r>
      <w:r w:rsidRPr="00F1475D">
        <w:t>, an organisation, which is likely to interfere with or restrict the applicants from carrying out the proposed activities fairly and independently or</w:t>
      </w:r>
    </w:p>
    <w:p w14:paraId="589F6EE9" w14:textId="49606DC7" w:rsidR="004B1409" w:rsidRPr="00F1475D" w:rsidRDefault="004B1409" w:rsidP="00FE50FD">
      <w:pPr>
        <w:pStyle w:val="ListBullet"/>
        <w:numPr>
          <w:ilvl w:val="0"/>
          <w:numId w:val="20"/>
        </w:numPr>
      </w:pPr>
      <w:r w:rsidRPr="00F1475D">
        <w:t>ha</w:t>
      </w:r>
      <w:r w:rsidR="006A1761">
        <w:t>ve</w:t>
      </w:r>
      <w:r w:rsidRPr="00F1475D">
        <w:t xml:space="preserve"> a relationship with, or interest in, an organisation from which they will receive personal gain because the organisation receives </w:t>
      </w:r>
      <w:r w:rsidR="00182EAC">
        <w:t>a grant under the grant program/ grant opportunity</w:t>
      </w:r>
      <w:r w:rsidRPr="00F1475D">
        <w:t>.</w:t>
      </w:r>
    </w:p>
    <w:p w14:paraId="776ECE69" w14:textId="7B92DB79" w:rsidR="004B1409" w:rsidRPr="00F1475D" w:rsidRDefault="004B1409" w:rsidP="004B1409">
      <w:r w:rsidRPr="00F1475D">
        <w:t xml:space="preserve">You will be asked to declare, as part of your application, any perceived or existing conflicts of interests or that, to the best of your knowledge, there </w:t>
      </w:r>
      <w:r w:rsidR="000D3C3B">
        <w:t>are</w:t>
      </w:r>
      <w:r w:rsidR="000D3C3B" w:rsidRPr="00F1475D">
        <w:t xml:space="preserve"> </w:t>
      </w:r>
      <w:r w:rsidRPr="00F1475D">
        <w:t>no conflict</w:t>
      </w:r>
      <w:r w:rsidR="000D3C3B">
        <w:t>s</w:t>
      </w:r>
      <w:r w:rsidRPr="00F1475D">
        <w:t xml:space="preserve"> of interest.</w:t>
      </w:r>
    </w:p>
    <w:p w14:paraId="70F19651" w14:textId="10BA448A" w:rsidR="004B1409" w:rsidRDefault="004B1409" w:rsidP="004B1409">
      <w:r w:rsidRPr="00F1475D">
        <w:t xml:space="preserve">If you later identify an actual, apparent, or </w:t>
      </w:r>
      <w:r w:rsidR="00182EAC">
        <w:t xml:space="preserve">perceived </w:t>
      </w:r>
      <w:r w:rsidRPr="00F1475D">
        <w:t>conflict of interest, you must inform the</w:t>
      </w:r>
      <w:r w:rsidRPr="00516E21">
        <w:t xml:space="preserve"> </w:t>
      </w:r>
      <w:r w:rsidR="00516E21">
        <w:t>[</w:t>
      </w:r>
      <w:r w:rsidRPr="00516E21">
        <w:t>relevant Commonwealth entity</w:t>
      </w:r>
      <w:r w:rsidR="00516E21">
        <w:t>]</w:t>
      </w:r>
      <w:r w:rsidRPr="00516E21">
        <w:t xml:space="preserve"> </w:t>
      </w:r>
      <w:r w:rsidRPr="00B72EE8">
        <w:t xml:space="preserve">in writing immediately. </w:t>
      </w:r>
    </w:p>
    <w:p w14:paraId="2C0A0A05" w14:textId="34E9ACB1" w:rsidR="00182EAC"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50" w:history="1">
        <w:r w:rsidRPr="009C7586">
          <w:rPr>
            <w:rStyle w:val="Hyperlink"/>
          </w:rPr>
          <w:t>Public Service Code of Conduct (Section 13(7)</w:t>
        </w:r>
      </w:hyperlink>
      <w:r>
        <w:t xml:space="preserve"> of the </w:t>
      </w:r>
      <w:hyperlink r:id="rId51" w:history="1">
        <w:r w:rsidRPr="00132512">
          <w:rPr>
            <w:rStyle w:val="Hyperlink"/>
            <w:i/>
          </w:rPr>
          <w:t>Public Service Act 1999</w:t>
        </w:r>
      </w:hyperlink>
      <w:r w:rsidR="007967CB">
        <w:t>).</w:t>
      </w:r>
      <w:r>
        <w:t xml:space="preserve"> </w:t>
      </w:r>
      <w:r w:rsidR="00182EAC">
        <w:t>Committee members and other officials including the decision maker must also declare any conflicts of interest.</w:t>
      </w:r>
    </w:p>
    <w:p w14:paraId="7F208B25" w14:textId="1A8F328A" w:rsidR="004B1409" w:rsidRPr="00B72EE8" w:rsidRDefault="004B1409" w:rsidP="004B1409">
      <w:r>
        <w:t>We publish our conflict of i</w:t>
      </w:r>
      <w:r w:rsidR="007E6B1A">
        <w:t>nterest policy on the</w:t>
      </w:r>
      <w:r w:rsidRPr="00726710">
        <w:rPr>
          <w:b/>
          <w:color w:val="4F6228" w:themeColor="accent3" w:themeShade="80"/>
        </w:rPr>
        <w:t xml:space="preserve"> </w:t>
      </w:r>
      <w:r w:rsidR="00516E21">
        <w:t>[</w:t>
      </w:r>
      <w:r w:rsidRPr="00516E21">
        <w:t>relevant Commonwealth entity</w:t>
      </w:r>
      <w:r w:rsidR="00516E21">
        <w:t>]</w:t>
      </w:r>
      <w:r w:rsidRPr="00516E21">
        <w:t xml:space="preserve"> </w:t>
      </w:r>
      <w:r w:rsidRPr="00122DEC">
        <w:t>website</w:t>
      </w:r>
      <w:r w:rsidR="00EE4F62">
        <w:t xml:space="preserve"> [insert link]</w:t>
      </w:r>
      <w:r>
        <w:t xml:space="preserve">. </w:t>
      </w:r>
    </w:p>
    <w:p w14:paraId="4A7C35DB" w14:textId="1841D0BD" w:rsidR="004B1409" w:rsidRDefault="007E6B1A" w:rsidP="007E111F">
      <w:pPr>
        <w:pStyle w:val="Heading3"/>
      </w:pPr>
      <w:bookmarkStart w:id="129" w:name="_Toc178757549"/>
      <w:r>
        <w:t>Privacy</w:t>
      </w:r>
      <w:bookmarkEnd w:id="129"/>
    </w:p>
    <w:p w14:paraId="558B704D" w14:textId="2EA4F009" w:rsidR="007E6B1A" w:rsidRPr="000D1F02" w:rsidRDefault="007E6B1A" w:rsidP="007E6B1A">
      <w:r w:rsidRPr="00164671">
        <w:t xml:space="preserve">We treat your personal information according to the </w:t>
      </w:r>
      <w:hyperlink r:id="rId52"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3"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61600A98" w14:textId="77777777" w:rsidR="007E6B1A" w:rsidRPr="00E86A67" w:rsidRDefault="007E6B1A" w:rsidP="00FE50FD">
      <w:pPr>
        <w:pStyle w:val="ListBullet"/>
        <w:numPr>
          <w:ilvl w:val="0"/>
          <w:numId w:val="20"/>
        </w:numPr>
      </w:pPr>
      <w:r w:rsidRPr="00E86A67">
        <w:t>what personal information we collect</w:t>
      </w:r>
    </w:p>
    <w:p w14:paraId="3C835424" w14:textId="77777777" w:rsidR="007E6B1A" w:rsidRPr="00E86A67" w:rsidRDefault="007E6B1A" w:rsidP="00FE50FD">
      <w:pPr>
        <w:pStyle w:val="ListBullet"/>
        <w:numPr>
          <w:ilvl w:val="0"/>
          <w:numId w:val="20"/>
        </w:numPr>
      </w:pPr>
      <w:r w:rsidRPr="00E86A67">
        <w:t>why we co</w:t>
      </w:r>
      <w:r>
        <w:t>llect your personal information</w:t>
      </w:r>
    </w:p>
    <w:p w14:paraId="153FCAA3" w14:textId="51C039D5" w:rsidR="007E6B1A" w:rsidRDefault="007E6B1A" w:rsidP="00FE50FD">
      <w:pPr>
        <w:pStyle w:val="ListBullet"/>
        <w:numPr>
          <w:ilvl w:val="0"/>
          <w:numId w:val="20"/>
        </w:numPr>
      </w:pPr>
      <w:r w:rsidRPr="00E86A67">
        <w:t>who we gi</w:t>
      </w:r>
      <w:r>
        <w:t>ve your personal information to</w:t>
      </w:r>
      <w:r w:rsidR="00EA7AD7">
        <w:t>.</w:t>
      </w:r>
    </w:p>
    <w:p w14:paraId="3F87EBCC" w14:textId="27085D5B" w:rsidR="00A95129" w:rsidRDefault="00A95129" w:rsidP="007E6B1A">
      <w:r>
        <w:t>Your personal information can only be disclosed to someone else for the primary purpose for which it was collected, unless an exemption applies.</w:t>
      </w:r>
    </w:p>
    <w:p w14:paraId="5652EFC2" w14:textId="239DDB4C" w:rsidR="00A95129" w:rsidRDefault="00A95129" w:rsidP="00A95129">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317FDC3B" w14:textId="255349FA" w:rsidR="00A95129" w:rsidRDefault="00A95129" w:rsidP="00A95129">
      <w:r>
        <w:t xml:space="preserve">We may share the information you give us with other Commonwealth </w:t>
      </w:r>
      <w:r w:rsidR="002B4620">
        <w:t>entities</w:t>
      </w:r>
      <w:r>
        <w:t xml:space="preserve"> for purposes including government administration, research or service delivery, according to Australian laws.</w:t>
      </w:r>
    </w:p>
    <w:p w14:paraId="33539777" w14:textId="4A679056" w:rsidR="00A95129" w:rsidRPr="00763129" w:rsidRDefault="00A95129" w:rsidP="00A95129">
      <w:r>
        <w:lastRenderedPageBreak/>
        <w:t xml:space="preserve">As part of your application, you declare your ability to comply with the </w:t>
      </w:r>
      <w:hyperlink r:id="rId54" w:history="1">
        <w:r w:rsidRPr="00404AE9">
          <w:rPr>
            <w:rStyle w:val="Hyperlink"/>
            <w:i/>
          </w:rPr>
          <w:t>Privacy Act 1988</w:t>
        </w:r>
      </w:hyperlink>
      <w:r>
        <w:t xml:space="preserve"> and the Australian Privacy Principles and </w:t>
      </w:r>
      <w:r w:rsidR="00EB4A34">
        <w:t xml:space="preserve">your intention to </w:t>
      </w:r>
      <w:r>
        <w:t xml:space="preserve">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[relevant Commonwealth entity] would breach an Australian Privacy Principle as defined in the Act.</w:t>
      </w:r>
    </w:p>
    <w:p w14:paraId="1B1E7A66" w14:textId="7EA5B6B2" w:rsidR="00D35A39" w:rsidRDefault="00D35A39" w:rsidP="007E111F">
      <w:pPr>
        <w:pStyle w:val="Heading3"/>
      </w:pPr>
      <w:bookmarkStart w:id="130" w:name="_Toc178757550"/>
      <w:r>
        <w:t>Confidential Information</w:t>
      </w:r>
      <w:bookmarkEnd w:id="130"/>
    </w:p>
    <w:p w14:paraId="0DF398E2" w14:textId="48F2867E" w:rsidR="007A46B8" w:rsidRDefault="002B4620" w:rsidP="007E6B1A">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Default="007A46B8" w:rsidP="007E6B1A">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r>
        <w:rPr>
          <w:lang w:eastAsia="en-AU"/>
        </w:rPr>
        <w:t xml:space="preserve"> </w:t>
      </w:r>
    </w:p>
    <w:p w14:paraId="72E7C164" w14:textId="4ABFB888" w:rsidR="002B4620" w:rsidRDefault="002B4620" w:rsidP="007E6B1A">
      <w:pPr>
        <w:rPr>
          <w:lang w:eastAsia="en-AU"/>
        </w:rPr>
      </w:pPr>
      <w:r>
        <w:rPr>
          <w:lang w:eastAsia="en-AU"/>
        </w:rPr>
        <w:t>We will keep any information in connection with the grant agreement confidential to the extent that it meets all of the three conditions below:</w:t>
      </w:r>
    </w:p>
    <w:p w14:paraId="63365423" w14:textId="77777777" w:rsidR="002B4620" w:rsidRPr="00AB0818" w:rsidRDefault="002B4620" w:rsidP="00FE50FD">
      <w:pPr>
        <w:pStyle w:val="ListNumber"/>
        <w:numPr>
          <w:ilvl w:val="0"/>
          <w:numId w:val="14"/>
        </w:numPr>
      </w:pPr>
      <w:r>
        <w:t>y</w:t>
      </w:r>
      <w:r w:rsidRPr="00AB0818">
        <w:t>ou clearly identify the information as confidential and explain why we should treat it as conf</w:t>
      </w:r>
      <w:r>
        <w:t>idential</w:t>
      </w:r>
    </w:p>
    <w:p w14:paraId="3646B714" w14:textId="77777777" w:rsidR="002B4620" w:rsidRPr="00AB0818" w:rsidRDefault="002B4620" w:rsidP="002B4620">
      <w:pPr>
        <w:pStyle w:val="ListNumber"/>
      </w:pPr>
      <w:r>
        <w:t>t</w:t>
      </w:r>
      <w:r w:rsidRPr="00AB0818">
        <w:t>he inform</w:t>
      </w:r>
      <w:r>
        <w:t>ation is commercially sensitive</w:t>
      </w:r>
    </w:p>
    <w:p w14:paraId="51EA577A" w14:textId="77777777" w:rsidR="002B4620" w:rsidRPr="00AB0818" w:rsidRDefault="002B4620" w:rsidP="002B4620">
      <w:pPr>
        <w:pStyle w:val="ListNumber"/>
      </w:pPr>
      <w:r>
        <w:t>r</w:t>
      </w:r>
      <w:r w:rsidRPr="00AB0818">
        <w:t>evealing the information would cause unreasona</w:t>
      </w:r>
      <w:r>
        <w:t>ble harm to you or someone else.</w:t>
      </w:r>
    </w:p>
    <w:p w14:paraId="2665A4A3" w14:textId="1D4EB60F" w:rsidR="007E6B1A" w:rsidRPr="0033741C" w:rsidRDefault="007E6B1A" w:rsidP="007E6B1A">
      <w:pPr>
        <w:rPr>
          <w:lang w:eastAsia="en-AU"/>
        </w:rPr>
      </w:pPr>
      <w:r>
        <w:rPr>
          <w:lang w:eastAsia="en-AU"/>
        </w:rPr>
        <w:t xml:space="preserve">We </w:t>
      </w:r>
      <w:r w:rsidR="002B4620">
        <w:rPr>
          <w:lang w:eastAsia="en-AU"/>
        </w:rPr>
        <w:t xml:space="preserve">will not be in breach of any confidentiality agreement if the information is disclosed to: </w:t>
      </w:r>
    </w:p>
    <w:p w14:paraId="04639E5F" w14:textId="13968B28" w:rsidR="007E6B1A" w:rsidRPr="0033741C" w:rsidRDefault="007E6B1A" w:rsidP="00FE50FD">
      <w:pPr>
        <w:pStyle w:val="ListBullet"/>
        <w:numPr>
          <w:ilvl w:val="0"/>
          <w:numId w:val="20"/>
        </w:numPr>
      </w:pPr>
      <w:r w:rsidRPr="0033741C">
        <w:t xml:space="preserve">the </w:t>
      </w:r>
      <w:r w:rsidR="00D00EE1">
        <w:t>[</w:t>
      </w:r>
      <w:r>
        <w:t>c</w:t>
      </w:r>
      <w:r w:rsidRPr="0033741C">
        <w:t>ommittee</w:t>
      </w:r>
      <w:r w:rsidR="00D00EE1">
        <w:t>]</w:t>
      </w:r>
      <w:r w:rsidRPr="0033741C">
        <w:t xml:space="preserve"> and other Commonwealth employees and contractors </w:t>
      </w:r>
      <w:r>
        <w:t>to help us manage the program effectively</w:t>
      </w:r>
      <w:r w:rsidR="00997BC7">
        <w:t>, including for an integrity purpose</w:t>
      </w:r>
    </w:p>
    <w:p w14:paraId="7CBF6771" w14:textId="77777777" w:rsidR="007E6B1A" w:rsidRDefault="007E6B1A" w:rsidP="00FE50FD">
      <w:pPr>
        <w:pStyle w:val="ListBullet"/>
        <w:numPr>
          <w:ilvl w:val="0"/>
          <w:numId w:val="20"/>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55F05E73" w14:textId="77777777" w:rsidR="007E6B1A" w:rsidRDefault="007E6B1A" w:rsidP="00FE50FD">
      <w:pPr>
        <w:pStyle w:val="ListBullet"/>
        <w:numPr>
          <w:ilvl w:val="0"/>
          <w:numId w:val="20"/>
        </w:numPr>
      </w:pPr>
      <w:r>
        <w:t>employees and contractors of other Commonwealth agencies for any purposes, including government administration, research or service delivery</w:t>
      </w:r>
    </w:p>
    <w:p w14:paraId="01643A1F" w14:textId="77777777" w:rsidR="007E6B1A" w:rsidRPr="0033741C" w:rsidRDefault="007E6B1A" w:rsidP="00FE50FD">
      <w:pPr>
        <w:pStyle w:val="ListBullet"/>
        <w:numPr>
          <w:ilvl w:val="0"/>
          <w:numId w:val="20"/>
        </w:numPr>
      </w:pPr>
      <w:r>
        <w:t>other Commonwealth, State, Territory or local government agencies in program reports and consultations</w:t>
      </w:r>
    </w:p>
    <w:p w14:paraId="7D1670A7" w14:textId="5449B22A" w:rsidR="007E6B1A" w:rsidRPr="0033741C" w:rsidRDefault="007E6B1A" w:rsidP="00FE50FD">
      <w:pPr>
        <w:pStyle w:val="ListBullet"/>
        <w:numPr>
          <w:ilvl w:val="0"/>
          <w:numId w:val="20"/>
        </w:numPr>
      </w:pPr>
      <w:r w:rsidRPr="0033741C">
        <w:t>the Auditor-General, Ombudsman</w:t>
      </w:r>
      <w:r w:rsidR="00AF6308">
        <w:t>,</w:t>
      </w:r>
      <w:r w:rsidRPr="0033741C">
        <w:t xml:space="preserve"> Privacy Commissioner</w:t>
      </w:r>
      <w:r w:rsidR="00AF6308">
        <w:t xml:space="preserve"> or National Anti-Corruption Commissioner, or staff of their agencies</w:t>
      </w:r>
    </w:p>
    <w:p w14:paraId="60ECBC1D" w14:textId="37B21E16" w:rsidR="007E6B1A" w:rsidRPr="00BA6D16" w:rsidRDefault="007E6B1A" w:rsidP="00FE50FD">
      <w:pPr>
        <w:pStyle w:val="ListBullet"/>
        <w:numPr>
          <w:ilvl w:val="0"/>
          <w:numId w:val="20"/>
        </w:numPr>
      </w:pPr>
      <w:r w:rsidRPr="00BA6D16">
        <w:t>the responsible Minister or Parliamentary Secretary</w:t>
      </w:r>
      <w:r w:rsidR="002B4620">
        <w:t xml:space="preserve">, </w:t>
      </w:r>
      <w:r w:rsidR="005C2AC5">
        <w:t>or</w:t>
      </w:r>
    </w:p>
    <w:p w14:paraId="74F99D3E" w14:textId="77777777" w:rsidR="007E6B1A" w:rsidRPr="0033741C" w:rsidRDefault="007E6B1A" w:rsidP="00FE50FD">
      <w:pPr>
        <w:pStyle w:val="ListBullet"/>
        <w:numPr>
          <w:ilvl w:val="0"/>
          <w:numId w:val="20"/>
        </w:numPr>
      </w:pPr>
      <w:r w:rsidRPr="0033741C">
        <w:t xml:space="preserve">a House or a Committee of the </w:t>
      </w:r>
      <w:r>
        <w:t xml:space="preserve">Australian </w:t>
      </w:r>
      <w:r w:rsidRPr="0033741C">
        <w:t>Parliament</w:t>
      </w:r>
      <w:r>
        <w:t>.</w:t>
      </w:r>
    </w:p>
    <w:p w14:paraId="57D38170" w14:textId="40E01F88"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7C3A5108" w14:textId="79CBD91D" w:rsidR="004B1409" w:rsidRDefault="002D2607" w:rsidP="00AC65B2">
      <w:pPr>
        <w:pStyle w:val="Heading3"/>
      </w:pPr>
      <w:bookmarkStart w:id="131" w:name="_Toc178757551"/>
      <w:r>
        <w:t>Freedom of information</w:t>
      </w:r>
      <w:bookmarkEnd w:id="131"/>
    </w:p>
    <w:p w14:paraId="490109B0" w14:textId="7D6A5E89"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5" w:history="1">
        <w:r w:rsidRPr="00443FC0">
          <w:rPr>
            <w:rStyle w:val="Hyperlink"/>
            <w:i/>
          </w:rPr>
          <w:t>Freedom of Information Act 1982</w:t>
        </w:r>
      </w:hyperlink>
      <w:r w:rsidRPr="00B72EE8">
        <w:t xml:space="preserve"> </w:t>
      </w:r>
      <w:r w:rsidRPr="0049044C">
        <w:t>(FOI Act)</w:t>
      </w:r>
      <w:r w:rsidRPr="00333BAC">
        <w:rPr>
          <w:i/>
        </w:rPr>
        <w:t>.</w:t>
      </w:r>
    </w:p>
    <w:p w14:paraId="47DD9149"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w:t>
      </w:r>
      <w:r w:rsidRPr="00B72EE8">
        <w:lastRenderedPageBreak/>
        <w:t xml:space="preserve">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28BF2D1E" w14:textId="77777777" w:rsidR="002D2607" w:rsidRPr="00B72EE8" w:rsidRDefault="002D2607" w:rsidP="002D2607">
      <w:pPr>
        <w:tabs>
          <w:tab w:val="left" w:pos="1418"/>
        </w:tabs>
        <w:ind w:left="1418" w:hanging="1418"/>
        <w:contextualSpacing/>
      </w:pPr>
      <w:r w:rsidRPr="00B72EE8">
        <w:t>By mail:</w:t>
      </w:r>
      <w:r w:rsidRPr="00B72EE8">
        <w:tab/>
        <w:t>Freedom of Information Coordinator</w:t>
      </w:r>
    </w:p>
    <w:p w14:paraId="49328F92" w14:textId="77777777" w:rsidR="002D2607" w:rsidRPr="00516E21" w:rsidRDefault="002D2607" w:rsidP="002D2607">
      <w:pPr>
        <w:tabs>
          <w:tab w:val="left" w:pos="1418"/>
        </w:tabs>
        <w:ind w:left="2836" w:hanging="1418"/>
      </w:pPr>
      <w:r w:rsidRPr="00516E21">
        <w:t>[Address details]</w:t>
      </w:r>
    </w:p>
    <w:p w14:paraId="33BAAC4E" w14:textId="77777777" w:rsidR="002D2607" w:rsidRDefault="002D2607" w:rsidP="002D2607">
      <w:r w:rsidRPr="00122DEC">
        <w:t>By email:</w:t>
      </w:r>
      <w:r w:rsidRPr="00122DEC">
        <w:tab/>
      </w:r>
      <w:r w:rsidRPr="00516E21">
        <w:t>[insert URL]</w:t>
      </w:r>
    </w:p>
    <w:p w14:paraId="2469C7CD" w14:textId="1B710521" w:rsidR="007E6B1A" w:rsidRPr="001F25D9" w:rsidRDefault="002D2607" w:rsidP="00F12A12">
      <w:pPr>
        <w:pStyle w:val="Heading2"/>
      </w:pPr>
      <w:bookmarkStart w:id="132" w:name="_Toc178757552"/>
      <w:r w:rsidRPr="001F25D9">
        <w:t>Consultation</w:t>
      </w:r>
      <w:bookmarkEnd w:id="132"/>
    </w:p>
    <w:p w14:paraId="4BF94F8D" w14:textId="77777777" w:rsidR="00182EAC" w:rsidRPr="00027E3F" w:rsidRDefault="002D2607" w:rsidP="00027E3F">
      <w:pPr>
        <w:pStyle w:val="Boxed2Heading"/>
        <w:rPr>
          <w:rFonts w:ascii="Arial" w:hAnsi="Arial" w:cs="Arial"/>
          <w:b w:val="0"/>
          <w:bCs/>
        </w:rPr>
      </w:pPr>
      <w:r w:rsidRPr="00027E3F">
        <w:rPr>
          <w:rFonts w:ascii="Arial" w:hAnsi="Arial" w:cs="Arial"/>
        </w:rPr>
        <w:t>Template instructions:</w:t>
      </w:r>
      <w:r w:rsidRPr="00027E3F">
        <w:rPr>
          <w:rFonts w:ascii="Arial" w:hAnsi="Arial" w:cs="Arial"/>
          <w:b w:val="0"/>
          <w:bCs/>
        </w:rPr>
        <w:t xml:space="preserve"> </w:t>
      </w:r>
      <w:r w:rsidR="00182EAC" w:rsidRPr="00027E3F">
        <w:rPr>
          <w:rFonts w:ascii="Arial" w:hAnsi="Arial" w:cs="Arial"/>
          <w:b w:val="0"/>
          <w:bCs/>
        </w:rPr>
        <w:t>Delete if not applicable.</w:t>
      </w:r>
    </w:p>
    <w:p w14:paraId="09737F71" w14:textId="30D73AD8" w:rsidR="002D2607" w:rsidRPr="00027E3F" w:rsidRDefault="002D2607" w:rsidP="00027E3F">
      <w:pPr>
        <w:pStyle w:val="Boxed2Heading"/>
        <w:rPr>
          <w:rFonts w:ascii="Arial" w:hAnsi="Arial" w:cs="Arial"/>
          <w:b w:val="0"/>
          <w:bCs/>
        </w:rPr>
      </w:pPr>
      <w:r w:rsidRPr="00027E3F">
        <w:rPr>
          <w:rFonts w:ascii="Arial" w:hAnsi="Arial" w:cs="Arial"/>
          <w:b w:val="0"/>
          <w:bCs/>
        </w:rPr>
        <w:t>Provide any relevant information relating to stakeholder consultation here, such as consultation undertaken to develop and/or design the grant program or grant opportunity or applicant information sessions.</w:t>
      </w:r>
    </w:p>
    <w:p w14:paraId="050F7C66" w14:textId="360454E5" w:rsidR="00144B4E" w:rsidRDefault="005414EC">
      <w:pPr>
        <w:spacing w:before="0" w:after="0" w:line="240" w:lineRule="auto"/>
        <w:rPr>
          <w:iCs/>
        </w:rPr>
      </w:pPr>
      <w:r>
        <w:t>[Insert details]</w:t>
      </w:r>
      <w:r w:rsidR="00144B4E">
        <w:br w:type="page"/>
      </w:r>
    </w:p>
    <w:p w14:paraId="25F6535B" w14:textId="24FCEE05" w:rsidR="00D96D08" w:rsidRDefault="002D2607" w:rsidP="00F12A12">
      <w:pPr>
        <w:pStyle w:val="Heading2"/>
      </w:pPr>
      <w:bookmarkStart w:id="133" w:name="_Toc178757553"/>
      <w:bookmarkEnd w:id="107"/>
      <w:r w:rsidRPr="002D2607">
        <w:lastRenderedPageBreak/>
        <w:t>Glossary</w:t>
      </w:r>
      <w:bookmarkEnd w:id="133"/>
    </w:p>
    <w:p w14:paraId="26BC87EA" w14:textId="050FD818" w:rsidR="007B576A" w:rsidRPr="00027E3F" w:rsidRDefault="007B576A" w:rsidP="00027E3F">
      <w:pPr>
        <w:pStyle w:val="Boxed2Heading"/>
        <w:rPr>
          <w:rFonts w:ascii="Arial" w:hAnsi="Arial" w:cs="Arial"/>
          <w:b w:val="0"/>
          <w:bCs/>
        </w:rPr>
      </w:pPr>
      <w:r w:rsidRPr="00027E3F">
        <w:rPr>
          <w:rFonts w:ascii="Arial" w:hAnsi="Arial" w:cs="Arial"/>
        </w:rPr>
        <w:t>Template instructions:</w:t>
      </w:r>
      <w:r w:rsidR="00027E3F">
        <w:rPr>
          <w:rFonts w:ascii="Arial" w:hAnsi="Arial" w:cs="Arial"/>
        </w:rPr>
        <w:t xml:space="preserve"> </w:t>
      </w:r>
      <w:r w:rsidRPr="00027E3F">
        <w:rPr>
          <w:rFonts w:ascii="Arial" w:hAnsi="Arial" w:cs="Arial"/>
          <w:b w:val="0"/>
          <w:bCs/>
        </w:rPr>
        <w:t xml:space="preserve">The Glossary terms can be deleted or added </w:t>
      </w:r>
      <w:r w:rsidR="00404AE9" w:rsidRPr="00027E3F">
        <w:rPr>
          <w:rFonts w:ascii="Arial" w:hAnsi="Arial" w:cs="Arial"/>
          <w:b w:val="0"/>
          <w:bCs/>
        </w:rPr>
        <w:t xml:space="preserve">to </w:t>
      </w:r>
      <w:r w:rsidRPr="00027E3F">
        <w:rPr>
          <w:rFonts w:ascii="Arial" w:hAnsi="Arial" w:cs="Arial"/>
          <w:b w:val="0"/>
          <w:bCs/>
        </w:rPr>
        <w:t>in line with the requirements of your application template</w:t>
      </w:r>
      <w:r w:rsidR="00404AE9" w:rsidRPr="00027E3F">
        <w:rPr>
          <w:rFonts w:ascii="Arial" w:hAnsi="Arial" w:cs="Arial"/>
          <w:b w:val="0"/>
          <w:bCs/>
        </w:rPr>
        <w:t xml:space="preserve">. Do not amend the listed </w:t>
      </w:r>
      <w:r w:rsidRPr="00027E3F">
        <w:rPr>
          <w:rFonts w:ascii="Arial" w:hAnsi="Arial" w:cs="Arial"/>
          <w:b w:val="0"/>
          <w:bCs/>
        </w:rPr>
        <w:t xml:space="preserve">terms </w:t>
      </w:r>
      <w:r w:rsidR="00404AE9" w:rsidRPr="00027E3F">
        <w:rPr>
          <w:rFonts w:ascii="Arial" w:hAnsi="Arial" w:cs="Arial"/>
          <w:b w:val="0"/>
          <w:bCs/>
        </w:rPr>
        <w:t xml:space="preserve">or </w:t>
      </w:r>
      <w:r w:rsidRPr="00027E3F">
        <w:rPr>
          <w:rFonts w:ascii="Arial" w:hAnsi="Arial" w:cs="Arial"/>
          <w:b w:val="0"/>
          <w:bCs/>
        </w:rPr>
        <w:t xml:space="preserve">their definitions </w:t>
      </w:r>
      <w:r w:rsidR="00404AE9" w:rsidRPr="00027E3F">
        <w:rPr>
          <w:rFonts w:ascii="Arial" w:hAnsi="Arial" w:cs="Arial"/>
          <w:b w:val="0"/>
          <w:bCs/>
        </w:rPr>
        <w:t xml:space="preserve">that are in the table below – these </w:t>
      </w:r>
      <w:r w:rsidRPr="00027E3F">
        <w:rPr>
          <w:rFonts w:ascii="Arial" w:hAnsi="Arial" w:cs="Arial"/>
          <w:b w:val="0"/>
          <w:bCs/>
        </w:rPr>
        <w:t>must remain consistent with the definitions in the CGR</w:t>
      </w:r>
      <w:r w:rsidR="00F979BB" w:rsidRPr="00027E3F">
        <w:rPr>
          <w:rFonts w:ascii="Arial" w:hAnsi="Arial" w:cs="Arial"/>
          <w:b w:val="0"/>
          <w:bCs/>
        </w:rPr>
        <w:t>P</w:t>
      </w:r>
      <w:r w:rsidRPr="00027E3F">
        <w:rPr>
          <w:rFonts w:ascii="Arial" w:hAnsi="Arial" w:cs="Arial"/>
          <w:b w:val="0"/>
          <w:bCs/>
        </w:rPr>
        <w:t>s.</w:t>
      </w:r>
    </w:p>
    <w:p w14:paraId="3EB03DF7"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4960E4">
        <w:trPr>
          <w:cantSplit/>
          <w:tblHeader/>
        </w:trPr>
        <w:tc>
          <w:tcPr>
            <w:tcW w:w="1843" w:type="pct"/>
            <w:shd w:val="clear" w:color="auto" w:fill="264F90"/>
          </w:tcPr>
          <w:p w14:paraId="6BBE3A20" w14:textId="77777777" w:rsidR="002A7660" w:rsidRPr="00027E3F" w:rsidRDefault="002A7660" w:rsidP="004B1409">
            <w:pPr>
              <w:pStyle w:val="TableHeadingNumbered"/>
              <w:rPr>
                <w:b/>
                <w:bCs/>
              </w:rPr>
            </w:pPr>
            <w:r w:rsidRPr="00027E3F">
              <w:rPr>
                <w:b/>
                <w:bCs/>
              </w:rPr>
              <w:t>Term</w:t>
            </w:r>
          </w:p>
        </w:tc>
        <w:tc>
          <w:tcPr>
            <w:tcW w:w="3157" w:type="pct"/>
            <w:shd w:val="clear" w:color="auto" w:fill="264F90"/>
          </w:tcPr>
          <w:p w14:paraId="7BC8CE64" w14:textId="77777777" w:rsidR="002A7660" w:rsidRPr="00027E3F" w:rsidRDefault="002A7660" w:rsidP="004B1409">
            <w:pPr>
              <w:pStyle w:val="TableHeadingNumbered"/>
              <w:rPr>
                <w:b/>
                <w:bCs/>
              </w:rPr>
            </w:pPr>
            <w:r w:rsidRPr="00027E3F">
              <w:rPr>
                <w:b/>
                <w:bCs/>
              </w:rPr>
              <w:t>Definition</w:t>
            </w:r>
          </w:p>
        </w:tc>
      </w:tr>
      <w:tr w:rsidR="002547F6" w:rsidRPr="00274AE2" w14:paraId="729886C2" w14:textId="77777777" w:rsidTr="004960E4">
        <w:trPr>
          <w:cantSplit/>
        </w:trPr>
        <w:tc>
          <w:tcPr>
            <w:tcW w:w="1843" w:type="pct"/>
          </w:tcPr>
          <w:p w14:paraId="267DAF45" w14:textId="77777777" w:rsidR="002547F6" w:rsidRPr="00274AE2" w:rsidRDefault="002547F6" w:rsidP="00455160">
            <w:r w:rsidRPr="00274AE2">
              <w:t>accountable authority</w:t>
            </w:r>
          </w:p>
        </w:tc>
        <w:tc>
          <w:tcPr>
            <w:tcW w:w="3157" w:type="pct"/>
          </w:tcPr>
          <w:p w14:paraId="3EB9A26A" w14:textId="3E58122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6" w:history="1">
              <w:r w:rsidR="00452C26" w:rsidRPr="00676247">
                <w:rPr>
                  <w:rStyle w:val="Hyperlink"/>
                  <w:i/>
                </w:rPr>
                <w:t>Public Governance, Performance and Accountability Act 2013</w:t>
              </w:r>
            </w:hyperlink>
          </w:p>
        </w:tc>
      </w:tr>
      <w:tr w:rsidR="002547F6" w:rsidRPr="00274AE2" w14:paraId="31FD48E8" w14:textId="77777777" w:rsidTr="004960E4">
        <w:trPr>
          <w:cantSplit/>
        </w:trPr>
        <w:tc>
          <w:tcPr>
            <w:tcW w:w="1843" w:type="pct"/>
          </w:tcPr>
          <w:p w14:paraId="6076C0E7" w14:textId="508172EA" w:rsidR="002547F6" w:rsidRPr="00274AE2" w:rsidRDefault="008463BB" w:rsidP="00455160">
            <w:r>
              <w:t>a</w:t>
            </w:r>
            <w:r w:rsidR="002547F6" w:rsidRPr="00274AE2">
              <w:t>dministering entity</w:t>
            </w:r>
          </w:p>
        </w:tc>
        <w:tc>
          <w:tcPr>
            <w:tcW w:w="3157" w:type="pct"/>
          </w:tcPr>
          <w:p w14:paraId="46D344A5" w14:textId="00E944D3"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1D1A29E0" w14:textId="77777777" w:rsidTr="004960E4">
        <w:trPr>
          <w:cantSplit/>
        </w:trPr>
        <w:tc>
          <w:tcPr>
            <w:tcW w:w="1843" w:type="pct"/>
          </w:tcPr>
          <w:p w14:paraId="5287969A" w14:textId="62F4B5EE" w:rsidR="002D2607" w:rsidRDefault="002D2607" w:rsidP="002D2607">
            <w:r w:rsidRPr="001B21A4">
              <w:t>assessment criteria</w:t>
            </w:r>
          </w:p>
        </w:tc>
        <w:tc>
          <w:tcPr>
            <w:tcW w:w="3157" w:type="pct"/>
          </w:tcPr>
          <w:p w14:paraId="36A96F28" w14:textId="100204A2"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23D16098" w14:textId="77777777" w:rsidTr="004960E4">
        <w:trPr>
          <w:cantSplit/>
        </w:trPr>
        <w:tc>
          <w:tcPr>
            <w:tcW w:w="1843" w:type="pct"/>
          </w:tcPr>
          <w:p w14:paraId="0908F7C1" w14:textId="1C6AB209" w:rsidR="002D2607" w:rsidRDefault="002D2607" w:rsidP="002D2607">
            <w:r>
              <w:t>c</w:t>
            </w:r>
            <w:r w:rsidRPr="00463AB3">
              <w:t>ommencement date</w:t>
            </w:r>
          </w:p>
        </w:tc>
        <w:tc>
          <w:tcPr>
            <w:tcW w:w="3157" w:type="pct"/>
          </w:tcPr>
          <w:p w14:paraId="38154A55" w14:textId="00107F7A" w:rsidR="002D2607" w:rsidRPr="006C4678" w:rsidRDefault="001D76D4" w:rsidP="00A05845">
            <w:r>
              <w:t>t</w:t>
            </w:r>
            <w:r w:rsidR="002D2607" w:rsidRPr="00463AB3">
              <w:t xml:space="preserve">he expected start date for the grant activity </w:t>
            </w:r>
          </w:p>
        </w:tc>
      </w:tr>
      <w:tr w:rsidR="002D2607" w:rsidRPr="009E3949" w14:paraId="12F76143" w14:textId="77777777" w:rsidTr="004960E4">
        <w:trPr>
          <w:cantSplit/>
        </w:trPr>
        <w:tc>
          <w:tcPr>
            <w:tcW w:w="1843" w:type="pct"/>
          </w:tcPr>
          <w:p w14:paraId="06506668" w14:textId="645FE8F6" w:rsidR="002D2607" w:rsidRDefault="002D2607" w:rsidP="002D2607">
            <w:r>
              <w:t>c</w:t>
            </w:r>
            <w:r w:rsidRPr="00463AB3">
              <w:t>ompletion date</w:t>
            </w:r>
          </w:p>
        </w:tc>
        <w:tc>
          <w:tcPr>
            <w:tcW w:w="3157" w:type="pct"/>
          </w:tcPr>
          <w:p w14:paraId="5575602C" w14:textId="09BBB16B" w:rsidR="002D2607" w:rsidRPr="006C4678" w:rsidRDefault="001D76D4" w:rsidP="00A05845">
            <w:r>
              <w:t>t</w:t>
            </w:r>
            <w:r w:rsidR="002D2607" w:rsidRPr="00463AB3">
              <w:t xml:space="preserve">he expected date that the grant activity must be completed and the grant spent by </w:t>
            </w:r>
          </w:p>
        </w:tc>
      </w:tr>
      <w:tr w:rsidR="002D591F" w:rsidRPr="00274AE2" w14:paraId="4E93D3F0" w14:textId="77777777" w:rsidTr="004960E4">
        <w:trPr>
          <w:cantSplit/>
        </w:trPr>
        <w:tc>
          <w:tcPr>
            <w:tcW w:w="1843" w:type="pct"/>
          </w:tcPr>
          <w:p w14:paraId="2FA72BB5" w14:textId="3FFEBCAE" w:rsidR="002D591F" w:rsidRDefault="00981FC3" w:rsidP="00455160">
            <w:r>
              <w:t>contracted service provider</w:t>
            </w:r>
          </w:p>
        </w:tc>
        <w:tc>
          <w:tcPr>
            <w:tcW w:w="3157" w:type="pct"/>
          </w:tcPr>
          <w:p w14:paraId="3B44844A" w14:textId="067A0A99" w:rsidR="00631E06" w:rsidRPr="004576D2" w:rsidRDefault="005C28DB" w:rsidP="004576D2">
            <w:pPr>
              <w:rPr>
                <w:rFonts w:cs="Arial"/>
                <w:lang w:eastAsia="en-AU"/>
              </w:rPr>
            </w:pPr>
            <w:r>
              <w:rPr>
                <w:rFonts w:cs="Arial"/>
                <w:lang w:eastAsia="en-AU"/>
              </w:rPr>
              <w:t xml:space="preserve">A </w:t>
            </w:r>
            <w:r w:rsidR="004576D2">
              <w:rPr>
                <w:rFonts w:cs="Arial"/>
                <w:lang w:eastAsia="en-AU"/>
              </w:rPr>
              <w:t>c</w:t>
            </w:r>
            <w:r>
              <w:rPr>
                <w:rFonts w:cs="Arial"/>
                <w:lang w:eastAsia="en-AU"/>
              </w:rPr>
              <w:t xml:space="preserve">ontracted service provider is a person who is a party </w:t>
            </w:r>
            <w:r w:rsidR="001F6975">
              <w:rPr>
                <w:rFonts w:cs="Arial"/>
                <w:lang w:eastAsia="en-AU"/>
              </w:rPr>
              <w:t>t</w:t>
            </w:r>
            <w:r>
              <w:rPr>
                <w:rFonts w:cs="Arial"/>
                <w:lang w:eastAsia="en-AU"/>
              </w:rPr>
              <w:t xml:space="preserve">o a Commonwealth contract or is a party to a subcontract with a contracted service provider and is responsible for </w:t>
            </w:r>
            <w:r w:rsidR="004576D2">
              <w:rPr>
                <w:rFonts w:cs="Arial"/>
                <w:lang w:eastAsia="en-AU"/>
              </w:rPr>
              <w:t xml:space="preserve">the provision of goods or services under contract, either directly or </w:t>
            </w:r>
            <w:r w:rsidR="008B2EAA">
              <w:rPr>
                <w:rFonts w:cs="Arial"/>
                <w:lang w:eastAsia="en-AU"/>
              </w:rPr>
              <w:t>indirectly.</w:t>
            </w:r>
          </w:p>
        </w:tc>
      </w:tr>
      <w:tr w:rsidR="004960E4" w:rsidRPr="00274AE2" w14:paraId="0E1EA38C" w14:textId="77777777" w:rsidTr="004960E4">
        <w:trPr>
          <w:cantSplit/>
        </w:trPr>
        <w:tc>
          <w:tcPr>
            <w:tcW w:w="1843" w:type="pct"/>
          </w:tcPr>
          <w:p w14:paraId="59F2B7EF" w14:textId="10D400B8" w:rsidR="004960E4" w:rsidRPr="00274AE2" w:rsidRDefault="008463BB" w:rsidP="00455160">
            <w:r>
              <w:t>c</w:t>
            </w:r>
            <w:r w:rsidR="004960E4" w:rsidRPr="00274AE2">
              <w:t>o-sponsoring entity</w:t>
            </w:r>
          </w:p>
        </w:tc>
        <w:tc>
          <w:tcPr>
            <w:tcW w:w="3157" w:type="pct"/>
          </w:tcPr>
          <w:p w14:paraId="4F87218B" w14:textId="7BA99A0C"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F8F0253" w14:textId="77777777" w:rsidTr="004960E4">
        <w:trPr>
          <w:cantSplit/>
        </w:trPr>
        <w:tc>
          <w:tcPr>
            <w:tcW w:w="1843" w:type="pct"/>
          </w:tcPr>
          <w:p w14:paraId="7CC23C09" w14:textId="4313E7C4" w:rsidR="002D2607" w:rsidRDefault="002D2607" w:rsidP="002D2607">
            <w:r>
              <w:t>date of effect</w:t>
            </w:r>
          </w:p>
        </w:tc>
        <w:tc>
          <w:tcPr>
            <w:tcW w:w="3157" w:type="pct"/>
          </w:tcPr>
          <w:p w14:paraId="428626E5" w14:textId="57EC00EF"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B9667D4" w14:textId="77777777" w:rsidTr="004960E4">
        <w:trPr>
          <w:cantSplit/>
        </w:trPr>
        <w:tc>
          <w:tcPr>
            <w:tcW w:w="1843" w:type="pct"/>
          </w:tcPr>
          <w:p w14:paraId="62D02C0A" w14:textId="1FB9E9A0" w:rsidR="002D2607" w:rsidRDefault="002D2607" w:rsidP="002D2607">
            <w:r w:rsidRPr="001B21A4">
              <w:t>decision maker</w:t>
            </w:r>
          </w:p>
        </w:tc>
        <w:tc>
          <w:tcPr>
            <w:tcW w:w="3157" w:type="pct"/>
          </w:tcPr>
          <w:p w14:paraId="67365CE3" w14:textId="56DCF25B" w:rsidR="002D2607" w:rsidRPr="006C4678" w:rsidRDefault="0085018F" w:rsidP="00A05845">
            <w:r>
              <w:rPr>
                <w:rFonts w:cs="Arial"/>
                <w:lang w:eastAsia="en-AU"/>
              </w:rPr>
              <w:t>t</w:t>
            </w:r>
            <w:r w:rsidRPr="00710FAB">
              <w:rPr>
                <w:rFonts w:cs="Arial"/>
                <w:lang w:eastAsia="en-AU"/>
              </w:rPr>
              <w:t>he person who makes a decision to award a grant</w:t>
            </w:r>
            <w:r w:rsidRPr="002E002D" w:rsidDel="0085018F">
              <w:t xml:space="preserve"> </w:t>
            </w:r>
          </w:p>
        </w:tc>
      </w:tr>
      <w:tr w:rsidR="002D2607" w:rsidRPr="009E3949" w14:paraId="56B29FF6" w14:textId="77777777" w:rsidTr="004960E4">
        <w:trPr>
          <w:cantSplit/>
        </w:trPr>
        <w:tc>
          <w:tcPr>
            <w:tcW w:w="1843" w:type="pct"/>
          </w:tcPr>
          <w:p w14:paraId="2CB80D24" w14:textId="08D9A5BD" w:rsidR="002D2607" w:rsidRDefault="002D2607" w:rsidP="002D2607">
            <w:r w:rsidRPr="001B21A4">
              <w:t>eligibility criteria</w:t>
            </w:r>
          </w:p>
        </w:tc>
        <w:tc>
          <w:tcPr>
            <w:tcW w:w="3157" w:type="pct"/>
          </w:tcPr>
          <w:p w14:paraId="2BDCF513" w14:textId="5BE5552D" w:rsidR="002D2607" w:rsidRPr="006C4678" w:rsidRDefault="00A05845" w:rsidP="00613D08">
            <w:pPr>
              <w:rPr>
                <w:bCs/>
              </w:rPr>
            </w:pPr>
            <w:r>
              <w:rPr>
                <w:rFonts w:cs="Arial"/>
                <w:lang w:eastAsia="en-AU"/>
              </w:rPr>
              <w:t>r</w:t>
            </w:r>
            <w:r w:rsidR="00932BB0" w:rsidRPr="00932BB0">
              <w:rPr>
                <w:rFonts w:cs="Arial"/>
                <w:lang w:eastAsia="en-AU"/>
              </w:rPr>
              <w:t xml:space="preserve">efer to the mandatory criteria which must be met to qualify for a grant. </w:t>
            </w:r>
            <w:r w:rsidR="00015FA0">
              <w:rPr>
                <w:rFonts w:cs="Arial"/>
                <w:lang w:eastAsia="en-AU"/>
              </w:rPr>
              <w:t>Eligibility criteria should be developed t</w:t>
            </w:r>
            <w:r w:rsidR="005D7817">
              <w:rPr>
                <w:rFonts w:cs="Arial"/>
                <w:lang w:eastAsia="en-AU"/>
              </w:rPr>
              <w:t xml:space="preserve">o enable objective validation and are either ‘met’ or ‘not met’. </w:t>
            </w:r>
            <w:r w:rsidR="00932BB0" w:rsidRPr="00932BB0">
              <w:rPr>
                <w:rFonts w:cs="Arial"/>
                <w:lang w:eastAsia="en-AU"/>
              </w:rPr>
              <w:t>Assessment criteria may apply in addition to eligibility criteria</w:t>
            </w:r>
            <w:r w:rsidR="001B7CCF">
              <w:rPr>
                <w:rFonts w:cs="Arial"/>
                <w:lang w:eastAsia="en-AU"/>
              </w:rPr>
              <w:t>.</w:t>
            </w:r>
          </w:p>
        </w:tc>
      </w:tr>
      <w:tr w:rsidR="002D2607" w:rsidRPr="009E3949" w14:paraId="0372C9DD" w14:textId="77777777" w:rsidTr="004960E4">
        <w:trPr>
          <w:cantSplit/>
        </w:trPr>
        <w:tc>
          <w:tcPr>
            <w:tcW w:w="1843" w:type="pct"/>
          </w:tcPr>
          <w:p w14:paraId="5DE12575" w14:textId="799F7EBF" w:rsidR="002D2607" w:rsidRDefault="002D2607" w:rsidP="002D2607">
            <w:r>
              <w:lastRenderedPageBreak/>
              <w:t xml:space="preserve">Commonwealth </w:t>
            </w:r>
            <w:r w:rsidRPr="001B21A4">
              <w:t>entity</w:t>
            </w:r>
          </w:p>
        </w:tc>
        <w:tc>
          <w:tcPr>
            <w:tcW w:w="3157" w:type="pct"/>
          </w:tcPr>
          <w:p w14:paraId="2166E52E" w14:textId="3CE87A72" w:rsidR="002D2607" w:rsidRPr="006C4678" w:rsidRDefault="00A05845" w:rsidP="00A05845">
            <w:r>
              <w:rPr>
                <w:rFonts w:cs="Arial"/>
                <w:lang w:eastAsia="en-AU"/>
              </w:rPr>
              <w:t>a</w:t>
            </w:r>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14:paraId="76977850" w14:textId="77777777" w:rsidTr="004960E4">
        <w:trPr>
          <w:cantSplit/>
        </w:trPr>
        <w:tc>
          <w:tcPr>
            <w:tcW w:w="1843" w:type="pct"/>
          </w:tcPr>
          <w:p w14:paraId="679937B7" w14:textId="0097181B" w:rsidR="004960E4" w:rsidRPr="00463AB3" w:rsidRDefault="008D0FAC" w:rsidP="00B359CF">
            <w:pPr>
              <w:rPr>
                <w:rFonts w:cs="Arial"/>
                <w:lang w:eastAsia="en-AU"/>
              </w:rPr>
            </w:pPr>
            <w:hyperlink r:id="rId57" w:history="1">
              <w:r w:rsidR="00132512" w:rsidRPr="00FA5A51">
                <w:rPr>
                  <w:rStyle w:val="Hyperlink"/>
                  <w:i/>
                </w:rPr>
                <w:t xml:space="preserve">Commonwealth Grants Rules and </w:t>
              </w:r>
              <w:r w:rsidR="0085018F">
                <w:rPr>
                  <w:rStyle w:val="Hyperlink"/>
                  <w:i/>
                </w:rPr>
                <w:t>Principles</w:t>
              </w:r>
              <w:r w:rsidR="009462E8">
                <w:rPr>
                  <w:rStyle w:val="Hyperlink"/>
                  <w:i/>
                </w:rPr>
                <w:t xml:space="preserve"> 2024</w:t>
              </w:r>
              <w:r w:rsidR="0085018F" w:rsidRPr="00FA5A51">
                <w:rPr>
                  <w:rStyle w:val="Hyperlink"/>
                  <w:i/>
                </w:rPr>
                <w:t xml:space="preserve"> </w:t>
              </w:r>
              <w:r w:rsidR="00132512" w:rsidRPr="00FA5A51">
                <w:rPr>
                  <w:rStyle w:val="Hyperlink"/>
                  <w:i/>
                </w:rPr>
                <w:t>(CGR</w:t>
              </w:r>
              <w:r w:rsidR="006A0E05">
                <w:rPr>
                  <w:rStyle w:val="Hyperlink"/>
                  <w:i/>
                </w:rPr>
                <w:t>P</w:t>
              </w:r>
              <w:r w:rsidR="00132512" w:rsidRPr="00FA5A51">
                <w:rPr>
                  <w:rStyle w:val="Hyperlink"/>
                  <w:i/>
                </w:rPr>
                <w:t>s)</w:t>
              </w:r>
            </w:hyperlink>
            <w:r w:rsidR="00443FC0">
              <w:rPr>
                <w:rStyle w:val="Hyperlink"/>
                <w:i/>
              </w:rPr>
              <w:t xml:space="preserve"> </w:t>
            </w:r>
          </w:p>
        </w:tc>
        <w:tc>
          <w:tcPr>
            <w:tcW w:w="3157" w:type="pct"/>
          </w:tcPr>
          <w:p w14:paraId="7BFB667B" w14:textId="3DAE2DD9" w:rsidR="004960E4" w:rsidRPr="00463AB3" w:rsidRDefault="00A05845" w:rsidP="00A05845">
            <w:pPr>
              <w:rPr>
                <w:rFonts w:cs="Arial"/>
                <w:lang w:eastAsia="en-AU"/>
              </w:rPr>
            </w:pPr>
            <w:r>
              <w:rPr>
                <w:rFonts w:cs="Arial"/>
                <w:lang w:eastAsia="en-AU"/>
              </w:rPr>
              <w:t>e</w:t>
            </w:r>
            <w:r w:rsidR="00A77F5D"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D40689F" w14:textId="77777777" w:rsidTr="004960E4">
        <w:trPr>
          <w:cantSplit/>
        </w:trPr>
        <w:tc>
          <w:tcPr>
            <w:tcW w:w="1843" w:type="pct"/>
          </w:tcPr>
          <w:p w14:paraId="2A736B36" w14:textId="7C44EC03" w:rsidR="002D2607" w:rsidRPr="0007627E" w:rsidRDefault="002D2607" w:rsidP="002D2607">
            <w:r w:rsidRPr="00463AB3">
              <w:rPr>
                <w:rFonts w:cs="Arial"/>
                <w:lang w:eastAsia="en-AU"/>
              </w:rPr>
              <w:t xml:space="preserve">grant </w:t>
            </w:r>
          </w:p>
        </w:tc>
        <w:tc>
          <w:tcPr>
            <w:tcW w:w="3157" w:type="pct"/>
          </w:tcPr>
          <w:p w14:paraId="18F91F2A" w14:textId="30690019" w:rsidR="00ED6108" w:rsidRPr="006A6E10" w:rsidRDefault="00A05845" w:rsidP="003B575D">
            <w:pPr>
              <w:suppressAutoHyphens/>
              <w:spacing w:before="60"/>
              <w:rPr>
                <w:rFonts w:cs="Arial"/>
              </w:rPr>
            </w:pPr>
            <w:r>
              <w:t xml:space="preserve">for </w:t>
            </w:r>
            <w:r w:rsidR="00ED6108">
              <w:t>the purposes of the CGR</w:t>
            </w:r>
            <w:r w:rsidR="006A0E05">
              <w:t>P</w:t>
            </w:r>
            <w:r w:rsidR="00ED6108">
              <w:t xml:space="preserve">s, a ‘grant’ is an arrangement for the provision of financial assistance by the </w:t>
            </w:r>
            <w:r w:rsidR="00ED6108" w:rsidRPr="006A6E10">
              <w:rPr>
                <w:rFonts w:cs="Arial"/>
              </w:rPr>
              <w:t>Commonwealth or on behalf of the Commonwealth:</w:t>
            </w:r>
          </w:p>
          <w:p w14:paraId="282D42DC" w14:textId="6CBEBA36" w:rsidR="00ED6108" w:rsidRPr="00181A24" w:rsidRDefault="00ED6108" w:rsidP="00FE50FD">
            <w:pPr>
              <w:pStyle w:val="NumberedList2"/>
              <w:numPr>
                <w:ilvl w:val="1"/>
                <w:numId w:val="17"/>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8"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28E4D15B" w14:textId="5FBF9DFC" w:rsidR="002D2607" w:rsidRPr="00710FAB" w:rsidRDefault="00ED6108" w:rsidP="00FE50FD">
            <w:pPr>
              <w:pStyle w:val="NumberedList2"/>
              <w:numPr>
                <w:ilvl w:val="1"/>
                <w:numId w:val="16"/>
              </w:numPr>
              <w:spacing w:before="60"/>
              <w:ind w:left="28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20D3330C" w14:textId="77777777" w:rsidTr="004960E4">
        <w:trPr>
          <w:cantSplit/>
        </w:trPr>
        <w:tc>
          <w:tcPr>
            <w:tcW w:w="1843" w:type="pct"/>
          </w:tcPr>
          <w:p w14:paraId="2D4D178C" w14:textId="79BD5A00"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018D3266" w14:textId="156F00E4" w:rsidR="002D2607" w:rsidRPr="00463AB3" w:rsidRDefault="00A05845" w:rsidP="001B7CCF">
            <w:pPr>
              <w:rPr>
                <w:rFonts w:cs="Arial"/>
                <w:lang w:eastAsia="en-AU"/>
              </w:rPr>
            </w:pPr>
            <w:r>
              <w:t>r</w:t>
            </w:r>
            <w:r w:rsidR="00A77F5D" w:rsidRPr="00A77F5D">
              <w:t>efers to the project/tasks/services that the grantee is required to undertake</w:t>
            </w:r>
            <w:r w:rsidR="005D7817">
              <w:t>.</w:t>
            </w:r>
          </w:p>
        </w:tc>
      </w:tr>
      <w:tr w:rsidR="002D2607" w:rsidRPr="009E3949" w14:paraId="1D60CF2D" w14:textId="77777777" w:rsidTr="004960E4">
        <w:trPr>
          <w:cantSplit/>
        </w:trPr>
        <w:tc>
          <w:tcPr>
            <w:tcW w:w="1843" w:type="pct"/>
          </w:tcPr>
          <w:p w14:paraId="47670877" w14:textId="25F8BE73" w:rsidR="002D2607" w:rsidRDefault="002D2607" w:rsidP="002D2607">
            <w:r w:rsidRPr="001B21A4">
              <w:t>grant agreement</w:t>
            </w:r>
          </w:p>
        </w:tc>
        <w:tc>
          <w:tcPr>
            <w:tcW w:w="3157" w:type="pct"/>
          </w:tcPr>
          <w:p w14:paraId="56BCA05C" w14:textId="513EB0F1" w:rsidR="002D2607" w:rsidRPr="00710FAB" w:rsidRDefault="00A05845" w:rsidP="00613D08">
            <w:r>
              <w:t>s</w:t>
            </w:r>
            <w:r w:rsidR="00A77F5D" w:rsidRPr="00A77F5D">
              <w:t>ets out the relationship between the parties to the agreement and specifies the details of the grant</w:t>
            </w:r>
            <w:r w:rsidR="005D7817">
              <w:t>.</w:t>
            </w:r>
          </w:p>
        </w:tc>
      </w:tr>
      <w:tr w:rsidR="004960E4" w:rsidRPr="009E3949" w14:paraId="5037CE20" w14:textId="77777777" w:rsidTr="004960E4">
        <w:trPr>
          <w:cantSplit/>
        </w:trPr>
        <w:tc>
          <w:tcPr>
            <w:tcW w:w="1843" w:type="pct"/>
          </w:tcPr>
          <w:p w14:paraId="2766212E" w14:textId="650D06A9" w:rsidR="004960E4" w:rsidRDefault="008D0FAC" w:rsidP="004960E4">
            <w:hyperlink r:id="rId59" w:history="1">
              <w:r w:rsidR="004960E4" w:rsidRPr="00132512">
                <w:rPr>
                  <w:rStyle w:val="Hyperlink"/>
                </w:rPr>
                <w:t>GrantConnect</w:t>
              </w:r>
            </w:hyperlink>
          </w:p>
        </w:tc>
        <w:tc>
          <w:tcPr>
            <w:tcW w:w="3157" w:type="pct"/>
          </w:tcPr>
          <w:p w14:paraId="1413A1ED" w14:textId="55F6CE70"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w:t>
            </w:r>
            <w:r w:rsidR="005D0AA5">
              <w:t>P</w:t>
            </w:r>
            <w:r w:rsidR="00A77F5D" w:rsidRPr="00A77F5D">
              <w:t>s</w:t>
            </w:r>
            <w:r w:rsidR="005D7817">
              <w:t>.</w:t>
            </w:r>
          </w:p>
        </w:tc>
      </w:tr>
      <w:tr w:rsidR="002D2607" w:rsidRPr="009E3949" w14:paraId="1A61258C" w14:textId="77777777" w:rsidTr="004960E4">
        <w:trPr>
          <w:cantSplit/>
        </w:trPr>
        <w:tc>
          <w:tcPr>
            <w:tcW w:w="1843" w:type="pct"/>
          </w:tcPr>
          <w:p w14:paraId="51637C28" w14:textId="1BEA3D4F" w:rsidR="002D2607" w:rsidRPr="001B21A4" w:rsidRDefault="002D2607" w:rsidP="002D2607">
            <w:r>
              <w:t>grant opportunity</w:t>
            </w:r>
          </w:p>
        </w:tc>
        <w:tc>
          <w:tcPr>
            <w:tcW w:w="3157" w:type="pct"/>
          </w:tcPr>
          <w:p w14:paraId="709EE26B" w14:textId="284D28BE"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3F40356D" w14:textId="77777777" w:rsidTr="004960E4">
        <w:trPr>
          <w:cantSplit/>
        </w:trPr>
        <w:tc>
          <w:tcPr>
            <w:tcW w:w="1843" w:type="pct"/>
          </w:tcPr>
          <w:p w14:paraId="1E240182" w14:textId="1D4E7AB4" w:rsidR="002D2607" w:rsidRDefault="002D2607" w:rsidP="002D2607">
            <w:r w:rsidRPr="001B21A4">
              <w:t xml:space="preserve">grant </w:t>
            </w:r>
            <w:r>
              <w:t>program</w:t>
            </w:r>
          </w:p>
        </w:tc>
        <w:tc>
          <w:tcPr>
            <w:tcW w:w="3157" w:type="pct"/>
          </w:tcPr>
          <w:p w14:paraId="665AAA32" w14:textId="1858F245"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4C21D86B" w14:textId="77777777" w:rsidTr="004960E4">
        <w:trPr>
          <w:cantSplit/>
        </w:trPr>
        <w:tc>
          <w:tcPr>
            <w:tcW w:w="1843" w:type="pct"/>
          </w:tcPr>
          <w:p w14:paraId="6EAE6BAF" w14:textId="497860EE" w:rsidR="002D2607" w:rsidRPr="001B21A4" w:rsidRDefault="002D2607" w:rsidP="002D2607">
            <w:r>
              <w:t>grantee</w:t>
            </w:r>
          </w:p>
        </w:tc>
        <w:tc>
          <w:tcPr>
            <w:tcW w:w="3157" w:type="pct"/>
          </w:tcPr>
          <w:p w14:paraId="34661AE0" w14:textId="6B42ADF3" w:rsidR="002D2607" w:rsidRPr="00710FAB" w:rsidRDefault="00A05845" w:rsidP="00A05845">
            <w:pPr>
              <w:rPr>
                <w:rFonts w:cs="Arial"/>
              </w:rPr>
            </w:pPr>
            <w:r>
              <w:t>t</w:t>
            </w:r>
            <w:r w:rsidR="006E2EEE">
              <w:t>he individual/organisation which has been selected to receive a grant</w:t>
            </w:r>
            <w:r w:rsidR="005D7817">
              <w:t>.</w:t>
            </w:r>
          </w:p>
        </w:tc>
      </w:tr>
      <w:tr w:rsidR="00975E9E" w:rsidRPr="009E3949" w14:paraId="7B42488A" w14:textId="77777777" w:rsidTr="004960E4">
        <w:trPr>
          <w:cantSplit/>
        </w:trPr>
        <w:tc>
          <w:tcPr>
            <w:tcW w:w="1843" w:type="pct"/>
          </w:tcPr>
          <w:p w14:paraId="77D9DD93" w14:textId="713DB68B" w:rsidR="00975E9E" w:rsidRPr="00463AB3" w:rsidRDefault="00975E9E" w:rsidP="002D2607">
            <w:r>
              <w:lastRenderedPageBreak/>
              <w:t>National Anti-</w:t>
            </w:r>
            <w:r w:rsidR="00C950AE">
              <w:t>Corruption</w:t>
            </w:r>
            <w:r>
              <w:t xml:space="preserve"> Commission (NACC)</w:t>
            </w:r>
          </w:p>
        </w:tc>
        <w:tc>
          <w:tcPr>
            <w:tcW w:w="3157" w:type="pct"/>
          </w:tcPr>
          <w:p w14:paraId="7C1636D3" w14:textId="7289DFBF" w:rsidR="00975E9E" w:rsidRDefault="00C55AB0" w:rsidP="00613D08">
            <w:pPr>
              <w:rPr>
                <w:rFonts w:cs="Arial"/>
              </w:rPr>
            </w:pPr>
            <w:r w:rsidRPr="00C55AB0">
              <w:rPr>
                <w:rFonts w:cs="Arial"/>
              </w:rPr>
              <w:t xml:space="preserve">The National Anti-Corruption Commission (NACC) is an independent Commonwealth agency. </w:t>
            </w:r>
            <w:r w:rsidR="0044307A">
              <w:rPr>
                <w:rFonts w:cs="Arial"/>
              </w:rPr>
              <w:t>It</w:t>
            </w:r>
            <w:r w:rsidRPr="00C55AB0">
              <w:rPr>
                <w:rFonts w:cs="Arial"/>
              </w:rPr>
              <w:t xml:space="preserve"> detect</w:t>
            </w:r>
            <w:r w:rsidR="0044307A">
              <w:rPr>
                <w:rFonts w:cs="Arial"/>
              </w:rPr>
              <w:t>s</w:t>
            </w:r>
            <w:r w:rsidRPr="00C55AB0">
              <w:rPr>
                <w:rFonts w:cs="Arial"/>
              </w:rPr>
              <w:t>, investigate</w:t>
            </w:r>
            <w:r w:rsidR="0044307A">
              <w:rPr>
                <w:rFonts w:cs="Arial"/>
              </w:rPr>
              <w:t>s</w:t>
            </w:r>
            <w:r w:rsidRPr="00C55AB0">
              <w:rPr>
                <w:rFonts w:cs="Arial"/>
              </w:rPr>
              <w:t xml:space="preserve"> and report</w:t>
            </w:r>
            <w:r w:rsidR="0044307A">
              <w:rPr>
                <w:rFonts w:cs="Arial"/>
              </w:rPr>
              <w:t>s</w:t>
            </w:r>
            <w:r w:rsidRPr="00C55AB0">
              <w:rPr>
                <w:rFonts w:cs="Arial"/>
              </w:rPr>
              <w:t xml:space="preserve"> on serious or systemic corruption in the Commonwealth public sector.</w:t>
            </w:r>
            <w:r>
              <w:rPr>
                <w:rFonts w:cs="Arial"/>
              </w:rPr>
              <w:t xml:space="preserve"> The Commission operates under the </w:t>
            </w:r>
            <w:hyperlink r:id="rId60" w:history="1">
              <w:r w:rsidRPr="005B40D0">
                <w:rPr>
                  <w:rStyle w:val="Hyperlink"/>
                  <w:rFonts w:cs="Arial"/>
                  <w:i/>
                  <w:iCs/>
                </w:rPr>
                <w:t>National Anti-Corruption Commission Act 2022</w:t>
              </w:r>
            </w:hyperlink>
            <w:r>
              <w:rPr>
                <w:rFonts w:cs="Arial"/>
              </w:rPr>
              <w:t xml:space="preserve">. </w:t>
            </w:r>
          </w:p>
        </w:tc>
      </w:tr>
      <w:tr w:rsidR="002D2607" w:rsidRPr="009E3949" w14:paraId="329010EA" w14:textId="77777777" w:rsidTr="004960E4">
        <w:trPr>
          <w:cantSplit/>
        </w:trPr>
        <w:tc>
          <w:tcPr>
            <w:tcW w:w="1843" w:type="pct"/>
          </w:tcPr>
          <w:p w14:paraId="6FFB6AE8" w14:textId="1E453753" w:rsidR="002D2607" w:rsidRDefault="002D2607" w:rsidP="002D2607">
            <w:r w:rsidRPr="00463AB3">
              <w:t>PBS Program</w:t>
            </w:r>
          </w:p>
        </w:tc>
        <w:tc>
          <w:tcPr>
            <w:tcW w:w="3157" w:type="pct"/>
          </w:tcPr>
          <w:p w14:paraId="1B4148BC" w14:textId="746AEB86" w:rsidR="002D2607" w:rsidRPr="00710FAB" w:rsidRDefault="00A05845" w:rsidP="00613D08">
            <w:r>
              <w:rPr>
                <w:rFonts w:cs="Arial"/>
              </w:rPr>
              <w:t>d</w:t>
            </w:r>
            <w:r w:rsidR="002D2607" w:rsidRPr="00463AB3">
              <w:rPr>
                <w:rFonts w:cs="Arial"/>
              </w:rPr>
              <w:t xml:space="preserve">escribed within the entity’s </w:t>
            </w:r>
            <w:hyperlink r:id="rId61"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r w:rsidR="001B7CCF">
              <w:rPr>
                <w:rFonts w:cs="Arial"/>
              </w:rPr>
              <w:t>.</w:t>
            </w:r>
          </w:p>
        </w:tc>
      </w:tr>
      <w:tr w:rsidR="002D2607" w:rsidRPr="009E3949" w14:paraId="509F5345" w14:textId="77777777" w:rsidTr="004960E4">
        <w:trPr>
          <w:cantSplit/>
        </w:trPr>
        <w:tc>
          <w:tcPr>
            <w:tcW w:w="1843" w:type="pct"/>
          </w:tcPr>
          <w:p w14:paraId="01B871E6" w14:textId="0B4A524A" w:rsidR="002D2607" w:rsidRPr="00463AB3" w:rsidRDefault="002D2607" w:rsidP="002D2607">
            <w:r w:rsidRPr="001B21A4">
              <w:t>selection criteria</w:t>
            </w:r>
          </w:p>
        </w:tc>
        <w:tc>
          <w:tcPr>
            <w:tcW w:w="3157" w:type="pct"/>
          </w:tcPr>
          <w:p w14:paraId="1BF63D6E" w14:textId="21A29778"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29F5E0B1" w14:textId="77777777" w:rsidTr="004960E4">
        <w:trPr>
          <w:cantSplit/>
        </w:trPr>
        <w:tc>
          <w:tcPr>
            <w:tcW w:w="1843" w:type="pct"/>
          </w:tcPr>
          <w:p w14:paraId="0145526F" w14:textId="58B9BAE5" w:rsidR="002D2607" w:rsidRPr="001B21A4" w:rsidRDefault="002D2607" w:rsidP="002D2607">
            <w:r w:rsidRPr="001B21A4">
              <w:t>selection process</w:t>
            </w:r>
          </w:p>
        </w:tc>
        <w:tc>
          <w:tcPr>
            <w:tcW w:w="3157" w:type="pct"/>
          </w:tcPr>
          <w:p w14:paraId="5B781CCE" w14:textId="75999561"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6BB4C2D9" w14:textId="77777777" w:rsidTr="004960E4">
        <w:trPr>
          <w:cantSplit/>
        </w:trPr>
        <w:tc>
          <w:tcPr>
            <w:tcW w:w="1843" w:type="pct"/>
          </w:tcPr>
          <w:p w14:paraId="0EF61264" w14:textId="0F4E5FCC" w:rsidR="004960E4" w:rsidRPr="001B21A4" w:rsidRDefault="008463BB" w:rsidP="00D57F95">
            <w:r>
              <w:t>v</w:t>
            </w:r>
            <w:r w:rsidR="00D57F95">
              <w:t xml:space="preserve">alue with </w:t>
            </w:r>
            <w:r w:rsidR="004960E4" w:rsidRPr="00274AE2">
              <w:t>money</w:t>
            </w:r>
          </w:p>
        </w:tc>
        <w:tc>
          <w:tcPr>
            <w:tcW w:w="3157" w:type="pct"/>
          </w:tcPr>
          <w:p w14:paraId="25598E05" w14:textId="5A9B490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77AA102F"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14:paraId="523BC805" w14:textId="77777777" w:rsidR="004960E4" w:rsidRPr="00274AE2" w:rsidRDefault="004960E4" w:rsidP="00FE50FD">
            <w:pPr>
              <w:numPr>
                <w:ilvl w:val="0"/>
                <w:numId w:val="15"/>
              </w:numPr>
              <w:spacing w:before="0" w:after="40" w:line="240" w:lineRule="auto"/>
              <w:ind w:left="342" w:hanging="342"/>
              <w:rPr>
                <w:rFonts w:cs="Arial"/>
                <w:lang w:eastAsia="en-AU"/>
              </w:rPr>
            </w:pPr>
            <w:r w:rsidRPr="00274AE2">
              <w:rPr>
                <w:rFonts w:cs="Arial"/>
                <w:lang w:eastAsia="en-AU"/>
              </w:rPr>
              <w:t>the quality of the project proposal and activities;</w:t>
            </w:r>
          </w:p>
          <w:p w14:paraId="5A7545DA" w14:textId="77777777" w:rsidR="004960E4" w:rsidRPr="00274AE2" w:rsidRDefault="004960E4" w:rsidP="00FE50FD">
            <w:pPr>
              <w:numPr>
                <w:ilvl w:val="0"/>
                <w:numId w:val="15"/>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14:paraId="495914B4" w14:textId="77777777" w:rsidR="00D57F95" w:rsidRPr="00D57F95" w:rsidRDefault="004960E4" w:rsidP="00FE50FD">
            <w:pPr>
              <w:numPr>
                <w:ilvl w:val="0"/>
                <w:numId w:val="15"/>
              </w:numPr>
              <w:spacing w:before="0" w:after="40" w:line="240" w:lineRule="auto"/>
              <w:ind w:left="342" w:hanging="342"/>
            </w:pPr>
            <w:r w:rsidRPr="00274AE2">
              <w:rPr>
                <w:rFonts w:cs="Arial"/>
                <w:lang w:eastAsia="en-AU"/>
              </w:rPr>
              <w:t>that the absence of a grant is likely to prevent the grantee and government’s outcomes being achieved; and</w:t>
            </w:r>
          </w:p>
          <w:p w14:paraId="112C4DE3" w14:textId="33B8887E" w:rsidR="004960E4" w:rsidRPr="00710FAB" w:rsidRDefault="004960E4" w:rsidP="00FE50FD">
            <w:pPr>
              <w:numPr>
                <w:ilvl w:val="0"/>
                <w:numId w:val="15"/>
              </w:numPr>
              <w:spacing w:before="0" w:after="40" w:line="240" w:lineRule="auto"/>
              <w:ind w:left="342" w:hanging="342"/>
            </w:pPr>
            <w:r w:rsidRPr="00274AE2">
              <w:rPr>
                <w:rFonts w:cs="Arial"/>
                <w:lang w:eastAsia="en-AU"/>
              </w:rPr>
              <w:t>the potential grantee’s relevant experience and performance history</w:t>
            </w:r>
            <w:r w:rsidRPr="00274AE2">
              <w:rPr>
                <w:rFonts w:ascii="Times New Roman" w:hAnsi="Times New Roman"/>
                <w:sz w:val="24"/>
                <w:szCs w:val="24"/>
                <w:lang w:val="en" w:eastAsia="en-AU"/>
              </w:rPr>
              <w:t>.</w:t>
            </w:r>
          </w:p>
        </w:tc>
      </w:tr>
    </w:tbl>
    <w:p w14:paraId="25F65377" w14:textId="77777777" w:rsidR="00230A2B" w:rsidRDefault="00230A2B" w:rsidP="00230A2B"/>
    <w:p w14:paraId="0327E1AC" w14:textId="7404D709" w:rsidR="00843AF3" w:rsidRDefault="00843AF3" w:rsidP="00843AF3"/>
    <w:p w14:paraId="78BA6C74" w14:textId="77777777" w:rsidR="00FF7478" w:rsidRDefault="00FF7478">
      <w:pPr>
        <w:sectPr w:rsidR="00FF7478" w:rsidSect="003B6350">
          <w:pgSz w:w="11907" w:h="16840" w:code="9"/>
          <w:pgMar w:top="1418" w:right="1418" w:bottom="1276" w:left="1701" w:header="709" w:footer="709" w:gutter="0"/>
          <w:cols w:space="720"/>
          <w:docGrid w:linePitch="360"/>
        </w:sectPr>
      </w:pPr>
    </w:p>
    <w:p w14:paraId="25F65379" w14:textId="6FEA67C7" w:rsidR="00230A2B" w:rsidRDefault="00230A2B" w:rsidP="00F12A12">
      <w:pPr>
        <w:pStyle w:val="Heading2Appendix"/>
      </w:pPr>
      <w:bookmarkStart w:id="134" w:name="_Toc178757554"/>
      <w:r>
        <w:lastRenderedPageBreak/>
        <w:t xml:space="preserve">Appendix </w:t>
      </w:r>
      <w:r w:rsidR="00182EAC">
        <w:t>A</w:t>
      </w:r>
      <w:r>
        <w:t xml:space="preserve">. </w:t>
      </w:r>
      <w:r w:rsidR="002D2607" w:rsidRPr="002D2607">
        <w:t>[insert title]</w:t>
      </w:r>
      <w:bookmarkEnd w:id="134"/>
    </w:p>
    <w:p w14:paraId="05E8ACFB" w14:textId="77777777" w:rsidR="00387FC0" w:rsidRPr="00EA4255" w:rsidRDefault="00387FC0" w:rsidP="00EA4255">
      <w:pPr>
        <w:pStyle w:val="Boxed2Heading"/>
        <w:rPr>
          <w:rFonts w:ascii="Arial" w:hAnsi="Arial" w:cs="Arial"/>
          <w:b w:val="0"/>
          <w:bCs/>
        </w:rPr>
      </w:pPr>
      <w:r w:rsidRPr="00EA4255">
        <w:rPr>
          <w:rFonts w:ascii="Arial" w:hAnsi="Arial" w:cs="Arial"/>
          <w:b w:val="0"/>
          <w:bCs/>
        </w:rPr>
        <w:t>Use this only if required. Try to present all relevant information in a readable format within the body of the template unless it is so long it makes the document unreadable. Ensure it is referenced correctly.</w:t>
      </w:r>
    </w:p>
    <w:p w14:paraId="7E4CC395" w14:textId="4A40D02E" w:rsidR="00387FC0" w:rsidRPr="00387FC0" w:rsidRDefault="00387FC0" w:rsidP="00387FC0">
      <w:r>
        <w:t>Text</w:t>
      </w:r>
    </w:p>
    <w:sectPr w:rsidR="00387FC0" w:rsidRPr="00387FC0" w:rsidSect="003B6350">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03597" w14:textId="77777777" w:rsidR="00B72237" w:rsidRDefault="00B72237" w:rsidP="00077C3D">
      <w:r>
        <w:separator/>
      </w:r>
    </w:p>
  </w:endnote>
  <w:endnote w:type="continuationSeparator" w:id="0">
    <w:p w14:paraId="0D5629EC" w14:textId="77777777" w:rsidR="00B72237" w:rsidRDefault="00B72237" w:rsidP="00077C3D">
      <w:r>
        <w:continuationSeparator/>
      </w:r>
    </w:p>
  </w:endnote>
  <w:endnote w:type="continuationNotice" w:id="1">
    <w:p w14:paraId="486CB944" w14:textId="77777777" w:rsidR="00B72237" w:rsidRDefault="00B7223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0" w14:textId="1D08867D" w:rsidR="00092821" w:rsidRPr="005B72F4" w:rsidRDefault="00092821" w:rsidP="0002331D">
    <w:pPr>
      <w:pStyle w:val="Footer"/>
      <w:tabs>
        <w:tab w:val="clear" w:pos="4153"/>
        <w:tab w:val="clear" w:pos="8306"/>
        <w:tab w:val="center" w:pos="6096"/>
        <w:tab w:val="right" w:pos="8789"/>
      </w:tabs>
    </w:pPr>
    <w:r>
      <w:t>[Grant opportunity name] Guidelines</w:t>
    </w:r>
    <w:r>
      <w:tab/>
      <w:t>v [Month Year]</w:t>
    </w:r>
    <w:r w:rsidRPr="005B72F4">
      <w:tab/>
      <w:t xml:space="preserve">Page </w:t>
    </w:r>
    <w:r w:rsidRPr="005B72F4">
      <w:fldChar w:fldCharType="begin"/>
    </w:r>
    <w:r w:rsidRPr="005B72F4">
      <w:instrText xml:space="preserve"> PAGE </w:instrText>
    </w:r>
    <w:r w:rsidRPr="005B72F4">
      <w:fldChar w:fldCharType="separate"/>
    </w:r>
    <w:r w:rsidR="00021C55">
      <w:rPr>
        <w:noProof/>
      </w:rPr>
      <w:t>10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21C55">
      <w:rPr>
        <w:noProof/>
      </w:rPr>
      <w:t>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C5D38" w14:textId="77777777" w:rsidR="00B72237" w:rsidRDefault="00B72237" w:rsidP="00077C3D">
      <w:r>
        <w:separator/>
      </w:r>
    </w:p>
  </w:footnote>
  <w:footnote w:type="continuationSeparator" w:id="0">
    <w:p w14:paraId="6CE8E73A" w14:textId="77777777" w:rsidR="00B72237" w:rsidRDefault="00B72237" w:rsidP="00077C3D">
      <w:r>
        <w:continuationSeparator/>
      </w:r>
    </w:p>
  </w:footnote>
  <w:footnote w:type="continuationNotice" w:id="1">
    <w:p w14:paraId="76231824" w14:textId="77777777" w:rsidR="00B72237" w:rsidRDefault="00B72237" w:rsidP="00077C3D"/>
  </w:footnote>
  <w:footnote w:id="2">
    <w:p w14:paraId="5DD98327" w14:textId="6E1575CF" w:rsidR="00CF3B05" w:rsidRDefault="00CF3B05" w:rsidP="009D344C">
      <w:pPr>
        <w:pStyle w:val="FootnoteText"/>
      </w:pPr>
      <w:r w:rsidRPr="002B7021">
        <w:rPr>
          <w:rStyle w:val="FootnoteReference"/>
        </w:rPr>
        <w:footnoteRef/>
      </w:r>
      <w:r w:rsidRPr="002B7021">
        <w:t xml:space="preserve"> </w:t>
      </w:r>
      <w:hyperlink r:id="rId1" w:history="1">
        <w:r w:rsidR="009D344C">
          <w:rPr>
            <w:rStyle w:val="Hyperlink"/>
          </w:rPr>
          <w:t>Federal Register of Legislation - Commonwealth Grants Rules and Principles 2024</w:t>
        </w:r>
      </w:hyperlink>
    </w:p>
  </w:footnote>
  <w:footnote w:id="3">
    <w:p w14:paraId="573CD130" w14:textId="77777777" w:rsidR="00092821" w:rsidRDefault="00092821" w:rsidP="009D344C">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52AA5DC4" w14:textId="77777777" w:rsidR="00092821" w:rsidRDefault="00092821" w:rsidP="009D344C">
      <w:pPr>
        <w:pStyle w:val="FootnoteText"/>
      </w:pPr>
      <w:r>
        <w:rPr>
          <w:rStyle w:val="FootnoteReference"/>
        </w:rPr>
        <w:footnoteRef/>
      </w:r>
      <w:r>
        <w:t xml:space="preserve"> See glossary for an explanation of ‘value with money’.</w:t>
      </w:r>
    </w:p>
  </w:footnote>
  <w:footnote w:id="5">
    <w:p w14:paraId="51366662" w14:textId="77777777" w:rsidR="00092821" w:rsidRDefault="00092821" w:rsidP="009D344C">
      <w:pPr>
        <w:pStyle w:val="FootnoteText"/>
      </w:pPr>
      <w:r>
        <w:rPr>
          <w:rStyle w:val="FootnoteReference"/>
        </w:rPr>
        <w:footnoteRef/>
      </w:r>
      <w:r>
        <w:t xml:space="preserve"> </w:t>
      </w:r>
      <w:hyperlink r:id="rId2" w:history="1">
        <w:r w:rsidRPr="00A21DA1">
          <w:rPr>
            <w:rStyle w:val="Hyperlink"/>
          </w:rPr>
          <w:t>https://www.ato.gov.au/</w:t>
        </w:r>
      </w:hyperlink>
      <w:r>
        <w:t xml:space="preserve"> </w:t>
      </w:r>
    </w:p>
  </w:footnote>
  <w:footnote w:id="6">
    <w:p w14:paraId="784929D7" w14:textId="6E840826" w:rsidR="00092821" w:rsidRPr="007133C2" w:rsidRDefault="00092821" w:rsidP="009D344C">
      <w:pPr>
        <w:pStyle w:val="FootnoteText"/>
      </w:pPr>
      <w:r w:rsidRPr="007133C2">
        <w:rPr>
          <w:rStyle w:val="FootnoteReference"/>
        </w:rPr>
        <w:footnoteRef/>
      </w:r>
      <w:r w:rsidRPr="007133C2">
        <w:t xml:space="preserve"> Relevant money is defined in the PGPA Act. See section 8, Dictionary</w:t>
      </w:r>
      <w:r>
        <w:t>.</w:t>
      </w:r>
    </w:p>
  </w:footnote>
  <w:footnote w:id="7">
    <w:p w14:paraId="29D71751" w14:textId="0A491C62" w:rsidR="00092821" w:rsidRPr="007133C2" w:rsidRDefault="00092821" w:rsidP="009D344C">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9CF17" w14:textId="342F85C5" w:rsidR="008939A5" w:rsidRDefault="008939A5" w:rsidP="008939A5">
    <w:pPr>
      <w:pStyle w:val="Header"/>
      <w:tabs>
        <w:tab w:val="left" w:pos="36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2127"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CA27CC"/>
    <w:multiLevelType w:val="hybridMultilevel"/>
    <w:tmpl w:val="0CFC5F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44C6A27"/>
    <w:multiLevelType w:val="multilevel"/>
    <w:tmpl w:val="E15E852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6312FE0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47D5603"/>
    <w:multiLevelType w:val="multilevel"/>
    <w:tmpl w:val="7944B184"/>
    <w:lvl w:ilvl="0">
      <w:start w:val="1"/>
      <w:numFmt w:val="bullet"/>
      <w:lvlText w:val=""/>
      <w:lvlJc w:val="left"/>
      <w:pPr>
        <w:ind w:left="360" w:hanging="360"/>
      </w:pPr>
      <w:rPr>
        <w:rFonts w:ascii="Symbol" w:hAnsi="Symbol" w:hint="default"/>
        <w:color w:val="264F90"/>
        <w:w w:val="100"/>
        <w:sz w:val="20"/>
        <w:szCs w:val="2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26404776">
    <w:abstractNumId w:val="14"/>
  </w:num>
  <w:num w:numId="2" w16cid:durableId="169023813">
    <w:abstractNumId w:val="0"/>
  </w:num>
  <w:num w:numId="3" w16cid:durableId="308366583">
    <w:abstractNumId w:val="9"/>
  </w:num>
  <w:num w:numId="4" w16cid:durableId="1604262542">
    <w:abstractNumId w:val="10"/>
  </w:num>
  <w:num w:numId="5" w16cid:durableId="383021392">
    <w:abstractNumId w:val="17"/>
  </w:num>
  <w:num w:numId="6" w16cid:durableId="413936468">
    <w:abstractNumId w:val="16"/>
  </w:num>
  <w:num w:numId="7" w16cid:durableId="1604268044">
    <w:abstractNumId w:val="7"/>
  </w:num>
  <w:num w:numId="8" w16cid:durableId="485247765">
    <w:abstractNumId w:val="3"/>
  </w:num>
  <w:num w:numId="9" w16cid:durableId="312831424">
    <w:abstractNumId w:val="7"/>
  </w:num>
  <w:num w:numId="10" w16cid:durableId="318849702">
    <w:abstractNumId w:val="2"/>
  </w:num>
  <w:num w:numId="11" w16cid:durableId="1629552962">
    <w:abstractNumId w:val="15"/>
  </w:num>
  <w:num w:numId="12" w16cid:durableId="1379040613">
    <w:abstractNumId w:val="12"/>
  </w:num>
  <w:num w:numId="13" w16cid:durableId="745806975">
    <w:abstractNumId w:val="4"/>
  </w:num>
  <w:num w:numId="14" w16cid:durableId="13840145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0621562">
    <w:abstractNumId w:val="11"/>
  </w:num>
  <w:num w:numId="16" w16cid:durableId="910625569">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647389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812430">
    <w:abstractNumId w:val="6"/>
  </w:num>
  <w:num w:numId="19" w16cid:durableId="662004519">
    <w:abstractNumId w:val="5"/>
  </w:num>
  <w:num w:numId="20" w16cid:durableId="182827908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099"/>
    <w:rsid w:val="0000016B"/>
    <w:rsid w:val="00000632"/>
    <w:rsid w:val="00000F31"/>
    <w:rsid w:val="00001158"/>
    <w:rsid w:val="0000243E"/>
    <w:rsid w:val="00003405"/>
    <w:rsid w:val="00003577"/>
    <w:rsid w:val="00003583"/>
    <w:rsid w:val="000035D8"/>
    <w:rsid w:val="000041B5"/>
    <w:rsid w:val="0000423A"/>
    <w:rsid w:val="00004C27"/>
    <w:rsid w:val="0000567E"/>
    <w:rsid w:val="00005E68"/>
    <w:rsid w:val="0000606F"/>
    <w:rsid w:val="000062D1"/>
    <w:rsid w:val="0000694F"/>
    <w:rsid w:val="00006BD2"/>
    <w:rsid w:val="000071CC"/>
    <w:rsid w:val="0000740D"/>
    <w:rsid w:val="00007C0D"/>
    <w:rsid w:val="00007DBF"/>
    <w:rsid w:val="0001075C"/>
    <w:rsid w:val="00010977"/>
    <w:rsid w:val="00010A61"/>
    <w:rsid w:val="00010CF8"/>
    <w:rsid w:val="00010D8C"/>
    <w:rsid w:val="00010DB6"/>
    <w:rsid w:val="00010E81"/>
    <w:rsid w:val="000112E2"/>
    <w:rsid w:val="0001137F"/>
    <w:rsid w:val="00011AA7"/>
    <w:rsid w:val="00011B93"/>
    <w:rsid w:val="00012FD7"/>
    <w:rsid w:val="00013E5C"/>
    <w:rsid w:val="000140E7"/>
    <w:rsid w:val="000146E0"/>
    <w:rsid w:val="00015274"/>
    <w:rsid w:val="00015FA0"/>
    <w:rsid w:val="0001641E"/>
    <w:rsid w:val="000164A5"/>
    <w:rsid w:val="000164F1"/>
    <w:rsid w:val="0001685F"/>
    <w:rsid w:val="00016C0F"/>
    <w:rsid w:val="00016E51"/>
    <w:rsid w:val="00017238"/>
    <w:rsid w:val="00017503"/>
    <w:rsid w:val="0001793E"/>
    <w:rsid w:val="0002035D"/>
    <w:rsid w:val="000206A8"/>
    <w:rsid w:val="000207D9"/>
    <w:rsid w:val="00021292"/>
    <w:rsid w:val="000216F2"/>
    <w:rsid w:val="00021994"/>
    <w:rsid w:val="00021C55"/>
    <w:rsid w:val="00021D75"/>
    <w:rsid w:val="00021E07"/>
    <w:rsid w:val="000221D5"/>
    <w:rsid w:val="000228F3"/>
    <w:rsid w:val="0002291E"/>
    <w:rsid w:val="00022A7F"/>
    <w:rsid w:val="000230CE"/>
    <w:rsid w:val="00023115"/>
    <w:rsid w:val="0002331D"/>
    <w:rsid w:val="00023E23"/>
    <w:rsid w:val="00023E56"/>
    <w:rsid w:val="00024B06"/>
    <w:rsid w:val="00024C55"/>
    <w:rsid w:val="000250DE"/>
    <w:rsid w:val="00025467"/>
    <w:rsid w:val="000257B9"/>
    <w:rsid w:val="000258BD"/>
    <w:rsid w:val="00025B1A"/>
    <w:rsid w:val="00026A96"/>
    <w:rsid w:val="00027157"/>
    <w:rsid w:val="00027E3F"/>
    <w:rsid w:val="000303C7"/>
    <w:rsid w:val="0003065E"/>
    <w:rsid w:val="00030DCD"/>
    <w:rsid w:val="00031075"/>
    <w:rsid w:val="000311CB"/>
    <w:rsid w:val="0003165D"/>
    <w:rsid w:val="00032182"/>
    <w:rsid w:val="0003249B"/>
    <w:rsid w:val="00032529"/>
    <w:rsid w:val="0003343C"/>
    <w:rsid w:val="000346F9"/>
    <w:rsid w:val="00034775"/>
    <w:rsid w:val="00034BCD"/>
    <w:rsid w:val="00034E79"/>
    <w:rsid w:val="000350E5"/>
    <w:rsid w:val="00035381"/>
    <w:rsid w:val="000354F5"/>
    <w:rsid w:val="0003568B"/>
    <w:rsid w:val="00035A16"/>
    <w:rsid w:val="00035DDA"/>
    <w:rsid w:val="00036078"/>
    <w:rsid w:val="000363BF"/>
    <w:rsid w:val="00036406"/>
    <w:rsid w:val="00036C67"/>
    <w:rsid w:val="00037556"/>
    <w:rsid w:val="000379BB"/>
    <w:rsid w:val="0004098F"/>
    <w:rsid w:val="00040A03"/>
    <w:rsid w:val="0004119D"/>
    <w:rsid w:val="00042116"/>
    <w:rsid w:val="00042438"/>
    <w:rsid w:val="00044304"/>
    <w:rsid w:val="000445C2"/>
    <w:rsid w:val="0004466C"/>
    <w:rsid w:val="00044845"/>
    <w:rsid w:val="000448F1"/>
    <w:rsid w:val="00044B3A"/>
    <w:rsid w:val="00044DC0"/>
    <w:rsid w:val="00044EF8"/>
    <w:rsid w:val="0004553D"/>
    <w:rsid w:val="00046393"/>
    <w:rsid w:val="00046C2F"/>
    <w:rsid w:val="00046DBC"/>
    <w:rsid w:val="0004723E"/>
    <w:rsid w:val="00047919"/>
    <w:rsid w:val="00050305"/>
    <w:rsid w:val="0005035A"/>
    <w:rsid w:val="0005069D"/>
    <w:rsid w:val="000513E6"/>
    <w:rsid w:val="00051738"/>
    <w:rsid w:val="00051B97"/>
    <w:rsid w:val="000525BC"/>
    <w:rsid w:val="00052A00"/>
    <w:rsid w:val="00052C0D"/>
    <w:rsid w:val="00052E3E"/>
    <w:rsid w:val="000530E4"/>
    <w:rsid w:val="000531D2"/>
    <w:rsid w:val="00053679"/>
    <w:rsid w:val="0005371D"/>
    <w:rsid w:val="000546B0"/>
    <w:rsid w:val="000546E0"/>
    <w:rsid w:val="00055101"/>
    <w:rsid w:val="000553F2"/>
    <w:rsid w:val="0005587E"/>
    <w:rsid w:val="00055E89"/>
    <w:rsid w:val="00056158"/>
    <w:rsid w:val="000562A5"/>
    <w:rsid w:val="00056C98"/>
    <w:rsid w:val="00056E16"/>
    <w:rsid w:val="00056EDF"/>
    <w:rsid w:val="00057147"/>
    <w:rsid w:val="00057AF6"/>
    <w:rsid w:val="00057E29"/>
    <w:rsid w:val="00060AD3"/>
    <w:rsid w:val="00060CE0"/>
    <w:rsid w:val="00060F83"/>
    <w:rsid w:val="0006113B"/>
    <w:rsid w:val="00061225"/>
    <w:rsid w:val="00061D32"/>
    <w:rsid w:val="00061D77"/>
    <w:rsid w:val="0006275F"/>
    <w:rsid w:val="00062B2E"/>
    <w:rsid w:val="000635B2"/>
    <w:rsid w:val="0006399E"/>
    <w:rsid w:val="00064119"/>
    <w:rsid w:val="000644EE"/>
    <w:rsid w:val="000645A9"/>
    <w:rsid w:val="00064A3A"/>
    <w:rsid w:val="00064AAE"/>
    <w:rsid w:val="00064B05"/>
    <w:rsid w:val="000650E8"/>
    <w:rsid w:val="00065204"/>
    <w:rsid w:val="00065908"/>
    <w:rsid w:val="00065C6C"/>
    <w:rsid w:val="00065CEE"/>
    <w:rsid w:val="00065F24"/>
    <w:rsid w:val="000668C5"/>
    <w:rsid w:val="00066A84"/>
    <w:rsid w:val="00066BD7"/>
    <w:rsid w:val="00066D45"/>
    <w:rsid w:val="00067150"/>
    <w:rsid w:val="0007009A"/>
    <w:rsid w:val="00071296"/>
    <w:rsid w:val="00071CC0"/>
    <w:rsid w:val="00072031"/>
    <w:rsid w:val="0007204D"/>
    <w:rsid w:val="00072255"/>
    <w:rsid w:val="00072DD5"/>
    <w:rsid w:val="0007380B"/>
    <w:rsid w:val="00073C5D"/>
    <w:rsid w:val="00073E10"/>
    <w:rsid w:val="000741DE"/>
    <w:rsid w:val="0007426E"/>
    <w:rsid w:val="00074E51"/>
    <w:rsid w:val="00075D2C"/>
    <w:rsid w:val="00075F43"/>
    <w:rsid w:val="000761D3"/>
    <w:rsid w:val="00076300"/>
    <w:rsid w:val="0007746C"/>
    <w:rsid w:val="000778FC"/>
    <w:rsid w:val="00077A14"/>
    <w:rsid w:val="00077C3D"/>
    <w:rsid w:val="0008012F"/>
    <w:rsid w:val="000805C4"/>
    <w:rsid w:val="00081379"/>
    <w:rsid w:val="0008203E"/>
    <w:rsid w:val="00082635"/>
    <w:rsid w:val="0008289E"/>
    <w:rsid w:val="00082AE8"/>
    <w:rsid w:val="00082FA5"/>
    <w:rsid w:val="000833DF"/>
    <w:rsid w:val="000838C1"/>
    <w:rsid w:val="00083CC7"/>
    <w:rsid w:val="0008479B"/>
    <w:rsid w:val="000849D6"/>
    <w:rsid w:val="00084D2D"/>
    <w:rsid w:val="00084E9A"/>
    <w:rsid w:val="0008568D"/>
    <w:rsid w:val="00085B3E"/>
    <w:rsid w:val="00085E7C"/>
    <w:rsid w:val="00086920"/>
    <w:rsid w:val="0008697C"/>
    <w:rsid w:val="0008717D"/>
    <w:rsid w:val="0008791A"/>
    <w:rsid w:val="00087F6A"/>
    <w:rsid w:val="00090220"/>
    <w:rsid w:val="00090431"/>
    <w:rsid w:val="00090D89"/>
    <w:rsid w:val="00090EED"/>
    <w:rsid w:val="00091327"/>
    <w:rsid w:val="0009133F"/>
    <w:rsid w:val="0009148A"/>
    <w:rsid w:val="000917AB"/>
    <w:rsid w:val="000919E8"/>
    <w:rsid w:val="000921CC"/>
    <w:rsid w:val="0009227C"/>
    <w:rsid w:val="000923A7"/>
    <w:rsid w:val="00092821"/>
    <w:rsid w:val="00093BA1"/>
    <w:rsid w:val="00093ED7"/>
    <w:rsid w:val="000940AD"/>
    <w:rsid w:val="000951B3"/>
    <w:rsid w:val="00096365"/>
    <w:rsid w:val="00096575"/>
    <w:rsid w:val="0009683F"/>
    <w:rsid w:val="00097622"/>
    <w:rsid w:val="000979B0"/>
    <w:rsid w:val="00097C73"/>
    <w:rsid w:val="000A06AB"/>
    <w:rsid w:val="000A2011"/>
    <w:rsid w:val="000A2037"/>
    <w:rsid w:val="000A2164"/>
    <w:rsid w:val="000A2A26"/>
    <w:rsid w:val="000A2BB1"/>
    <w:rsid w:val="000A3CC5"/>
    <w:rsid w:val="000A4261"/>
    <w:rsid w:val="000A4490"/>
    <w:rsid w:val="000A4D8A"/>
    <w:rsid w:val="000A5669"/>
    <w:rsid w:val="000A5F62"/>
    <w:rsid w:val="000A61C6"/>
    <w:rsid w:val="000A6E25"/>
    <w:rsid w:val="000A7C9F"/>
    <w:rsid w:val="000A7F58"/>
    <w:rsid w:val="000A7FC6"/>
    <w:rsid w:val="000B02C3"/>
    <w:rsid w:val="000B0C58"/>
    <w:rsid w:val="000B103B"/>
    <w:rsid w:val="000B1184"/>
    <w:rsid w:val="000B138C"/>
    <w:rsid w:val="000B1631"/>
    <w:rsid w:val="000B1991"/>
    <w:rsid w:val="000B19E4"/>
    <w:rsid w:val="000B1B76"/>
    <w:rsid w:val="000B1E17"/>
    <w:rsid w:val="000B2172"/>
    <w:rsid w:val="000B264A"/>
    <w:rsid w:val="000B2D39"/>
    <w:rsid w:val="000B2DAA"/>
    <w:rsid w:val="000B333B"/>
    <w:rsid w:val="000B3454"/>
    <w:rsid w:val="000B3825"/>
    <w:rsid w:val="000B3840"/>
    <w:rsid w:val="000B3A19"/>
    <w:rsid w:val="000B44F5"/>
    <w:rsid w:val="000B522C"/>
    <w:rsid w:val="000B5615"/>
    <w:rsid w:val="000B597B"/>
    <w:rsid w:val="000B73C8"/>
    <w:rsid w:val="000B7C0B"/>
    <w:rsid w:val="000C059D"/>
    <w:rsid w:val="000C07C6"/>
    <w:rsid w:val="000C0D63"/>
    <w:rsid w:val="000C0DA5"/>
    <w:rsid w:val="000C1AAC"/>
    <w:rsid w:val="000C1BC2"/>
    <w:rsid w:val="000C236C"/>
    <w:rsid w:val="000C257F"/>
    <w:rsid w:val="000C2B51"/>
    <w:rsid w:val="000C31F3"/>
    <w:rsid w:val="000C34D6"/>
    <w:rsid w:val="000C3B35"/>
    <w:rsid w:val="000C4E64"/>
    <w:rsid w:val="000C5495"/>
    <w:rsid w:val="000C599E"/>
    <w:rsid w:val="000C5F08"/>
    <w:rsid w:val="000C69AE"/>
    <w:rsid w:val="000C6A52"/>
    <w:rsid w:val="000C6B5E"/>
    <w:rsid w:val="000C7247"/>
    <w:rsid w:val="000C756E"/>
    <w:rsid w:val="000D0445"/>
    <w:rsid w:val="000D047A"/>
    <w:rsid w:val="000D055F"/>
    <w:rsid w:val="000D0562"/>
    <w:rsid w:val="000D0903"/>
    <w:rsid w:val="000D12FE"/>
    <w:rsid w:val="000D1B5E"/>
    <w:rsid w:val="000D1BD2"/>
    <w:rsid w:val="000D1F5F"/>
    <w:rsid w:val="000D2187"/>
    <w:rsid w:val="000D267D"/>
    <w:rsid w:val="000D26C2"/>
    <w:rsid w:val="000D2EC8"/>
    <w:rsid w:val="000D3B90"/>
    <w:rsid w:val="000D3C3B"/>
    <w:rsid w:val="000D3F05"/>
    <w:rsid w:val="000D412B"/>
    <w:rsid w:val="000D4257"/>
    <w:rsid w:val="000D427A"/>
    <w:rsid w:val="000D5C5F"/>
    <w:rsid w:val="000D5D80"/>
    <w:rsid w:val="000D5DCB"/>
    <w:rsid w:val="000D611C"/>
    <w:rsid w:val="000D6588"/>
    <w:rsid w:val="000D6CB6"/>
    <w:rsid w:val="000D6D35"/>
    <w:rsid w:val="000D7155"/>
    <w:rsid w:val="000D7686"/>
    <w:rsid w:val="000D79FA"/>
    <w:rsid w:val="000E08D0"/>
    <w:rsid w:val="000E0C56"/>
    <w:rsid w:val="000E11A2"/>
    <w:rsid w:val="000E167A"/>
    <w:rsid w:val="000E1893"/>
    <w:rsid w:val="000E1E35"/>
    <w:rsid w:val="000E23A5"/>
    <w:rsid w:val="000E276D"/>
    <w:rsid w:val="000E296B"/>
    <w:rsid w:val="000E2BBC"/>
    <w:rsid w:val="000E2D44"/>
    <w:rsid w:val="000E2F40"/>
    <w:rsid w:val="000E351F"/>
    <w:rsid w:val="000E37FB"/>
    <w:rsid w:val="000E399C"/>
    <w:rsid w:val="000E4061"/>
    <w:rsid w:val="000E420F"/>
    <w:rsid w:val="000E436C"/>
    <w:rsid w:val="000E4570"/>
    <w:rsid w:val="000E45C2"/>
    <w:rsid w:val="000E4CD5"/>
    <w:rsid w:val="000E5325"/>
    <w:rsid w:val="000E620A"/>
    <w:rsid w:val="000E70D4"/>
    <w:rsid w:val="000F027E"/>
    <w:rsid w:val="000F18DD"/>
    <w:rsid w:val="000F233B"/>
    <w:rsid w:val="000F2D3D"/>
    <w:rsid w:val="000F3455"/>
    <w:rsid w:val="000F37AA"/>
    <w:rsid w:val="000F3C15"/>
    <w:rsid w:val="000F4480"/>
    <w:rsid w:val="000F4877"/>
    <w:rsid w:val="000F48FA"/>
    <w:rsid w:val="000F50CF"/>
    <w:rsid w:val="000F62ED"/>
    <w:rsid w:val="000F6416"/>
    <w:rsid w:val="000F7158"/>
    <w:rsid w:val="000F7174"/>
    <w:rsid w:val="000F7973"/>
    <w:rsid w:val="001000A7"/>
    <w:rsid w:val="00100216"/>
    <w:rsid w:val="00100277"/>
    <w:rsid w:val="00101395"/>
    <w:rsid w:val="0010200A"/>
    <w:rsid w:val="00102271"/>
    <w:rsid w:val="00102635"/>
    <w:rsid w:val="00102A04"/>
    <w:rsid w:val="00102E0C"/>
    <w:rsid w:val="0010349B"/>
    <w:rsid w:val="00103895"/>
    <w:rsid w:val="00103C21"/>
    <w:rsid w:val="00103CA4"/>
    <w:rsid w:val="00103E5C"/>
    <w:rsid w:val="001045B6"/>
    <w:rsid w:val="00104854"/>
    <w:rsid w:val="0010490E"/>
    <w:rsid w:val="00104BBC"/>
    <w:rsid w:val="00105127"/>
    <w:rsid w:val="0010530D"/>
    <w:rsid w:val="00105940"/>
    <w:rsid w:val="00105C2C"/>
    <w:rsid w:val="0010615C"/>
    <w:rsid w:val="00106574"/>
    <w:rsid w:val="00106980"/>
    <w:rsid w:val="00106B83"/>
    <w:rsid w:val="00106EF8"/>
    <w:rsid w:val="001074B6"/>
    <w:rsid w:val="0010756A"/>
    <w:rsid w:val="0010757C"/>
    <w:rsid w:val="00107A22"/>
    <w:rsid w:val="00107BD3"/>
    <w:rsid w:val="00107C98"/>
    <w:rsid w:val="0011021A"/>
    <w:rsid w:val="00110DF4"/>
    <w:rsid w:val="00110F7F"/>
    <w:rsid w:val="00111506"/>
    <w:rsid w:val="00111ABB"/>
    <w:rsid w:val="00111FB9"/>
    <w:rsid w:val="00112457"/>
    <w:rsid w:val="001137E0"/>
    <w:rsid w:val="00113BBE"/>
    <w:rsid w:val="00114278"/>
    <w:rsid w:val="0011465C"/>
    <w:rsid w:val="00114CE2"/>
    <w:rsid w:val="001155D6"/>
    <w:rsid w:val="00115C6B"/>
    <w:rsid w:val="001164BC"/>
    <w:rsid w:val="00116B77"/>
    <w:rsid w:val="00116D24"/>
    <w:rsid w:val="0011704A"/>
    <w:rsid w:val="0011744A"/>
    <w:rsid w:val="00117D7C"/>
    <w:rsid w:val="00120961"/>
    <w:rsid w:val="00122DEC"/>
    <w:rsid w:val="0012305A"/>
    <w:rsid w:val="00123A91"/>
    <w:rsid w:val="00123A99"/>
    <w:rsid w:val="001244A3"/>
    <w:rsid w:val="00124A22"/>
    <w:rsid w:val="00124E44"/>
    <w:rsid w:val="001252AE"/>
    <w:rsid w:val="00125992"/>
    <w:rsid w:val="00126258"/>
    <w:rsid w:val="00126A3E"/>
    <w:rsid w:val="0012712B"/>
    <w:rsid w:val="00127536"/>
    <w:rsid w:val="001275A1"/>
    <w:rsid w:val="001279B3"/>
    <w:rsid w:val="00127B39"/>
    <w:rsid w:val="00127F4F"/>
    <w:rsid w:val="001301B3"/>
    <w:rsid w:val="00130493"/>
    <w:rsid w:val="00130554"/>
    <w:rsid w:val="00130D79"/>
    <w:rsid w:val="00130F17"/>
    <w:rsid w:val="001315FB"/>
    <w:rsid w:val="00131A5F"/>
    <w:rsid w:val="00132444"/>
    <w:rsid w:val="00132512"/>
    <w:rsid w:val="00132774"/>
    <w:rsid w:val="00132EA2"/>
    <w:rsid w:val="001339E8"/>
    <w:rsid w:val="00133B5E"/>
    <w:rsid w:val="0013471B"/>
    <w:rsid w:val="001347F8"/>
    <w:rsid w:val="00134CB0"/>
    <w:rsid w:val="0013514F"/>
    <w:rsid w:val="00135428"/>
    <w:rsid w:val="0013564A"/>
    <w:rsid w:val="00135D10"/>
    <w:rsid w:val="00135DEA"/>
    <w:rsid w:val="0013640E"/>
    <w:rsid w:val="00136791"/>
    <w:rsid w:val="00137190"/>
    <w:rsid w:val="0013734A"/>
    <w:rsid w:val="00137CE7"/>
    <w:rsid w:val="00137E5C"/>
    <w:rsid w:val="00137FEA"/>
    <w:rsid w:val="0014016C"/>
    <w:rsid w:val="00140A38"/>
    <w:rsid w:val="00141149"/>
    <w:rsid w:val="001411A4"/>
    <w:rsid w:val="001420AF"/>
    <w:rsid w:val="00142387"/>
    <w:rsid w:val="00142916"/>
    <w:rsid w:val="00142B2B"/>
    <w:rsid w:val="00143EA2"/>
    <w:rsid w:val="0014408C"/>
    <w:rsid w:val="00144380"/>
    <w:rsid w:val="0014469A"/>
    <w:rsid w:val="00144B4E"/>
    <w:rsid w:val="001450BD"/>
    <w:rsid w:val="001452A7"/>
    <w:rsid w:val="0014544D"/>
    <w:rsid w:val="00145A36"/>
    <w:rsid w:val="00146033"/>
    <w:rsid w:val="00146348"/>
    <w:rsid w:val="00146445"/>
    <w:rsid w:val="00146ADC"/>
    <w:rsid w:val="001470F4"/>
    <w:rsid w:val="00147459"/>
    <w:rsid w:val="00147DBF"/>
    <w:rsid w:val="00151081"/>
    <w:rsid w:val="0015111D"/>
    <w:rsid w:val="00151417"/>
    <w:rsid w:val="00151B7B"/>
    <w:rsid w:val="00152903"/>
    <w:rsid w:val="00153040"/>
    <w:rsid w:val="00153275"/>
    <w:rsid w:val="001533F9"/>
    <w:rsid w:val="0015405F"/>
    <w:rsid w:val="00154230"/>
    <w:rsid w:val="0015446F"/>
    <w:rsid w:val="00154854"/>
    <w:rsid w:val="001549B5"/>
    <w:rsid w:val="00155480"/>
    <w:rsid w:val="00155883"/>
    <w:rsid w:val="00155CDC"/>
    <w:rsid w:val="00156F5F"/>
    <w:rsid w:val="00160B75"/>
    <w:rsid w:val="00160CEE"/>
    <w:rsid w:val="00160DFD"/>
    <w:rsid w:val="00160F86"/>
    <w:rsid w:val="001614F2"/>
    <w:rsid w:val="00161559"/>
    <w:rsid w:val="00161E9F"/>
    <w:rsid w:val="00162E54"/>
    <w:rsid w:val="00163490"/>
    <w:rsid w:val="0016353A"/>
    <w:rsid w:val="00163917"/>
    <w:rsid w:val="001642EF"/>
    <w:rsid w:val="001642FE"/>
    <w:rsid w:val="00164671"/>
    <w:rsid w:val="001650E6"/>
    <w:rsid w:val="001658A5"/>
    <w:rsid w:val="00165C09"/>
    <w:rsid w:val="00165CA8"/>
    <w:rsid w:val="00166904"/>
    <w:rsid w:val="001669FF"/>
    <w:rsid w:val="001678AE"/>
    <w:rsid w:val="00167C5E"/>
    <w:rsid w:val="00167E78"/>
    <w:rsid w:val="00170185"/>
    <w:rsid w:val="001708AD"/>
    <w:rsid w:val="00170FDF"/>
    <w:rsid w:val="001712A2"/>
    <w:rsid w:val="00172328"/>
    <w:rsid w:val="00172F7F"/>
    <w:rsid w:val="001730F3"/>
    <w:rsid w:val="001737AC"/>
    <w:rsid w:val="00173C8D"/>
    <w:rsid w:val="0017423B"/>
    <w:rsid w:val="001745E1"/>
    <w:rsid w:val="00175431"/>
    <w:rsid w:val="0017642A"/>
    <w:rsid w:val="00176C76"/>
    <w:rsid w:val="00176D8B"/>
    <w:rsid w:val="00176EF8"/>
    <w:rsid w:val="00180B0E"/>
    <w:rsid w:val="001817F4"/>
    <w:rsid w:val="0018188E"/>
    <w:rsid w:val="00181899"/>
    <w:rsid w:val="00181A24"/>
    <w:rsid w:val="0018250A"/>
    <w:rsid w:val="00182D2F"/>
    <w:rsid w:val="00182EAC"/>
    <w:rsid w:val="001833A8"/>
    <w:rsid w:val="0018346B"/>
    <w:rsid w:val="00183D35"/>
    <w:rsid w:val="00183EED"/>
    <w:rsid w:val="001843C3"/>
    <w:rsid w:val="0018511E"/>
    <w:rsid w:val="00185478"/>
    <w:rsid w:val="001855C6"/>
    <w:rsid w:val="00185F78"/>
    <w:rsid w:val="001867EC"/>
    <w:rsid w:val="0018704A"/>
    <w:rsid w:val="001871DE"/>
    <w:rsid w:val="00187384"/>
    <w:rsid w:val="001875A0"/>
    <w:rsid w:val="001875DA"/>
    <w:rsid w:val="001907F9"/>
    <w:rsid w:val="00191415"/>
    <w:rsid w:val="001915BB"/>
    <w:rsid w:val="001920CF"/>
    <w:rsid w:val="00193926"/>
    <w:rsid w:val="0019423A"/>
    <w:rsid w:val="001948A9"/>
    <w:rsid w:val="00194969"/>
    <w:rsid w:val="00194ACD"/>
    <w:rsid w:val="001956C5"/>
    <w:rsid w:val="00195BF5"/>
    <w:rsid w:val="00195D42"/>
    <w:rsid w:val="00195E18"/>
    <w:rsid w:val="00195ED1"/>
    <w:rsid w:val="00196435"/>
    <w:rsid w:val="001967C2"/>
    <w:rsid w:val="001970F2"/>
    <w:rsid w:val="001976E9"/>
    <w:rsid w:val="00197795"/>
    <w:rsid w:val="00197A10"/>
    <w:rsid w:val="001A027B"/>
    <w:rsid w:val="001A11B0"/>
    <w:rsid w:val="001A1315"/>
    <w:rsid w:val="001A1A67"/>
    <w:rsid w:val="001A1C64"/>
    <w:rsid w:val="001A20AF"/>
    <w:rsid w:val="001A28C0"/>
    <w:rsid w:val="001A2FA3"/>
    <w:rsid w:val="001A33CD"/>
    <w:rsid w:val="001A3974"/>
    <w:rsid w:val="001A418E"/>
    <w:rsid w:val="001A46FB"/>
    <w:rsid w:val="001A4E8E"/>
    <w:rsid w:val="001A51FA"/>
    <w:rsid w:val="001A5C53"/>
    <w:rsid w:val="001A5D9B"/>
    <w:rsid w:val="001A6527"/>
    <w:rsid w:val="001A656D"/>
    <w:rsid w:val="001A6742"/>
    <w:rsid w:val="001A6862"/>
    <w:rsid w:val="001A7C64"/>
    <w:rsid w:val="001A7FCB"/>
    <w:rsid w:val="001B02D1"/>
    <w:rsid w:val="001B100F"/>
    <w:rsid w:val="001B11BF"/>
    <w:rsid w:val="001B16A5"/>
    <w:rsid w:val="001B1C0B"/>
    <w:rsid w:val="001B2733"/>
    <w:rsid w:val="001B2A5D"/>
    <w:rsid w:val="001B339D"/>
    <w:rsid w:val="001B36BA"/>
    <w:rsid w:val="001B3BBE"/>
    <w:rsid w:val="001B3F03"/>
    <w:rsid w:val="001B43D0"/>
    <w:rsid w:val="001B44B1"/>
    <w:rsid w:val="001B4EAA"/>
    <w:rsid w:val="001B6C85"/>
    <w:rsid w:val="001B7538"/>
    <w:rsid w:val="001B7CCF"/>
    <w:rsid w:val="001B7CE1"/>
    <w:rsid w:val="001B7F96"/>
    <w:rsid w:val="001C02DF"/>
    <w:rsid w:val="001C095F"/>
    <w:rsid w:val="001C0BE9"/>
    <w:rsid w:val="001C0F62"/>
    <w:rsid w:val="001C14B8"/>
    <w:rsid w:val="001C1729"/>
    <w:rsid w:val="001C17F3"/>
    <w:rsid w:val="001C182C"/>
    <w:rsid w:val="001C1B5B"/>
    <w:rsid w:val="001C2830"/>
    <w:rsid w:val="001C2A82"/>
    <w:rsid w:val="001C352C"/>
    <w:rsid w:val="001C395A"/>
    <w:rsid w:val="001C3B02"/>
    <w:rsid w:val="001C48D9"/>
    <w:rsid w:val="001C53D3"/>
    <w:rsid w:val="001C58A1"/>
    <w:rsid w:val="001C5A5C"/>
    <w:rsid w:val="001C6603"/>
    <w:rsid w:val="001C6ACC"/>
    <w:rsid w:val="001C6DD0"/>
    <w:rsid w:val="001C7328"/>
    <w:rsid w:val="001C7BBA"/>
    <w:rsid w:val="001C7F1A"/>
    <w:rsid w:val="001D0749"/>
    <w:rsid w:val="001D0EC9"/>
    <w:rsid w:val="001D1188"/>
    <w:rsid w:val="001D1340"/>
    <w:rsid w:val="001D1782"/>
    <w:rsid w:val="001D1AB0"/>
    <w:rsid w:val="001D1B44"/>
    <w:rsid w:val="001D1B5D"/>
    <w:rsid w:val="001D201F"/>
    <w:rsid w:val="001D27BB"/>
    <w:rsid w:val="001D27C2"/>
    <w:rsid w:val="001D2C57"/>
    <w:rsid w:val="001D2FA4"/>
    <w:rsid w:val="001D30DB"/>
    <w:rsid w:val="001D3575"/>
    <w:rsid w:val="001D3A3F"/>
    <w:rsid w:val="001D3B50"/>
    <w:rsid w:val="001D3BA5"/>
    <w:rsid w:val="001D3CB8"/>
    <w:rsid w:val="001D3FF7"/>
    <w:rsid w:val="001D430F"/>
    <w:rsid w:val="001D45DC"/>
    <w:rsid w:val="001D4DA5"/>
    <w:rsid w:val="001D5065"/>
    <w:rsid w:val="001D513B"/>
    <w:rsid w:val="001D553B"/>
    <w:rsid w:val="001D5B1B"/>
    <w:rsid w:val="001D675D"/>
    <w:rsid w:val="001D6CD8"/>
    <w:rsid w:val="001D712A"/>
    <w:rsid w:val="001D76D4"/>
    <w:rsid w:val="001E0C81"/>
    <w:rsid w:val="001E0FCB"/>
    <w:rsid w:val="001E17D0"/>
    <w:rsid w:val="001E1C43"/>
    <w:rsid w:val="001E2565"/>
    <w:rsid w:val="001E282D"/>
    <w:rsid w:val="001E2897"/>
    <w:rsid w:val="001E31E0"/>
    <w:rsid w:val="001E378C"/>
    <w:rsid w:val="001E40C4"/>
    <w:rsid w:val="001E465D"/>
    <w:rsid w:val="001E46B7"/>
    <w:rsid w:val="001E4ED7"/>
    <w:rsid w:val="001E516D"/>
    <w:rsid w:val="001E52F4"/>
    <w:rsid w:val="001E5B0B"/>
    <w:rsid w:val="001E5C44"/>
    <w:rsid w:val="001E5DE9"/>
    <w:rsid w:val="001E60B8"/>
    <w:rsid w:val="001E659F"/>
    <w:rsid w:val="001E65AD"/>
    <w:rsid w:val="001E71C0"/>
    <w:rsid w:val="001E7379"/>
    <w:rsid w:val="001F0A5F"/>
    <w:rsid w:val="001F0BA0"/>
    <w:rsid w:val="001F1B51"/>
    <w:rsid w:val="001F1E7E"/>
    <w:rsid w:val="001F1E8D"/>
    <w:rsid w:val="001F1F7D"/>
    <w:rsid w:val="001F2424"/>
    <w:rsid w:val="001F24BD"/>
    <w:rsid w:val="001F25D9"/>
    <w:rsid w:val="001F2ED0"/>
    <w:rsid w:val="001F3068"/>
    <w:rsid w:val="001F32A5"/>
    <w:rsid w:val="001F34CE"/>
    <w:rsid w:val="001F360B"/>
    <w:rsid w:val="001F4B1B"/>
    <w:rsid w:val="001F5D08"/>
    <w:rsid w:val="001F6379"/>
    <w:rsid w:val="001F6975"/>
    <w:rsid w:val="001F69AC"/>
    <w:rsid w:val="001F6B5E"/>
    <w:rsid w:val="001F6F9A"/>
    <w:rsid w:val="001F7A55"/>
    <w:rsid w:val="001F7CC2"/>
    <w:rsid w:val="001F7D4B"/>
    <w:rsid w:val="00200152"/>
    <w:rsid w:val="002008C6"/>
    <w:rsid w:val="00200AE8"/>
    <w:rsid w:val="00201136"/>
    <w:rsid w:val="0020114E"/>
    <w:rsid w:val="002017DC"/>
    <w:rsid w:val="002017E2"/>
    <w:rsid w:val="00201F46"/>
    <w:rsid w:val="0020256F"/>
    <w:rsid w:val="00202B91"/>
    <w:rsid w:val="00202DFC"/>
    <w:rsid w:val="00203345"/>
    <w:rsid w:val="00203F73"/>
    <w:rsid w:val="0020412F"/>
    <w:rsid w:val="00204942"/>
    <w:rsid w:val="00205DA0"/>
    <w:rsid w:val="0020626E"/>
    <w:rsid w:val="002067C9"/>
    <w:rsid w:val="00206C8A"/>
    <w:rsid w:val="0020706D"/>
    <w:rsid w:val="00207A20"/>
    <w:rsid w:val="00207C66"/>
    <w:rsid w:val="00210042"/>
    <w:rsid w:val="0021021D"/>
    <w:rsid w:val="00210B0A"/>
    <w:rsid w:val="002111A9"/>
    <w:rsid w:val="002117DE"/>
    <w:rsid w:val="00211AB8"/>
    <w:rsid w:val="00211D98"/>
    <w:rsid w:val="002122A2"/>
    <w:rsid w:val="00213470"/>
    <w:rsid w:val="002138F9"/>
    <w:rsid w:val="00213B7E"/>
    <w:rsid w:val="00214496"/>
    <w:rsid w:val="00214A1F"/>
    <w:rsid w:val="00214A4C"/>
    <w:rsid w:val="00214F6D"/>
    <w:rsid w:val="00215765"/>
    <w:rsid w:val="00217138"/>
    <w:rsid w:val="00217440"/>
    <w:rsid w:val="00217F77"/>
    <w:rsid w:val="00220301"/>
    <w:rsid w:val="00220403"/>
    <w:rsid w:val="00220627"/>
    <w:rsid w:val="0022081B"/>
    <w:rsid w:val="002211F6"/>
    <w:rsid w:val="00221230"/>
    <w:rsid w:val="00221423"/>
    <w:rsid w:val="00222A3E"/>
    <w:rsid w:val="00222B57"/>
    <w:rsid w:val="00222C72"/>
    <w:rsid w:val="00222D75"/>
    <w:rsid w:val="002232D1"/>
    <w:rsid w:val="00223C9E"/>
    <w:rsid w:val="00224589"/>
    <w:rsid w:val="00224E34"/>
    <w:rsid w:val="0022578C"/>
    <w:rsid w:val="00226A9A"/>
    <w:rsid w:val="00226C2F"/>
    <w:rsid w:val="00226C7B"/>
    <w:rsid w:val="00226FCB"/>
    <w:rsid w:val="00227080"/>
    <w:rsid w:val="0022779D"/>
    <w:rsid w:val="002277F9"/>
    <w:rsid w:val="00227991"/>
    <w:rsid w:val="002279EB"/>
    <w:rsid w:val="00227D98"/>
    <w:rsid w:val="00227F4D"/>
    <w:rsid w:val="0023055D"/>
    <w:rsid w:val="002308DF"/>
    <w:rsid w:val="00230A2B"/>
    <w:rsid w:val="00231029"/>
    <w:rsid w:val="00231B61"/>
    <w:rsid w:val="0023204C"/>
    <w:rsid w:val="002321F2"/>
    <w:rsid w:val="002326AA"/>
    <w:rsid w:val="00232B44"/>
    <w:rsid w:val="00232E0C"/>
    <w:rsid w:val="00232EA2"/>
    <w:rsid w:val="002330BB"/>
    <w:rsid w:val="00233121"/>
    <w:rsid w:val="0023366D"/>
    <w:rsid w:val="00233B77"/>
    <w:rsid w:val="00233C0A"/>
    <w:rsid w:val="00234A47"/>
    <w:rsid w:val="00235894"/>
    <w:rsid w:val="00235BB2"/>
    <w:rsid w:val="00235BE0"/>
    <w:rsid w:val="00235E60"/>
    <w:rsid w:val="00235EA9"/>
    <w:rsid w:val="00235F40"/>
    <w:rsid w:val="0023631F"/>
    <w:rsid w:val="00236D85"/>
    <w:rsid w:val="00237160"/>
    <w:rsid w:val="00237A89"/>
    <w:rsid w:val="00237AEB"/>
    <w:rsid w:val="00237B58"/>
    <w:rsid w:val="00240385"/>
    <w:rsid w:val="002413BE"/>
    <w:rsid w:val="00241BE5"/>
    <w:rsid w:val="00242700"/>
    <w:rsid w:val="00242DAE"/>
    <w:rsid w:val="00242EEE"/>
    <w:rsid w:val="0024317B"/>
    <w:rsid w:val="002436F0"/>
    <w:rsid w:val="00243BE9"/>
    <w:rsid w:val="00243CDC"/>
    <w:rsid w:val="00243D17"/>
    <w:rsid w:val="00243FE7"/>
    <w:rsid w:val="002442FE"/>
    <w:rsid w:val="00244DC5"/>
    <w:rsid w:val="00244E3B"/>
    <w:rsid w:val="00244EE1"/>
    <w:rsid w:val="00245131"/>
    <w:rsid w:val="0024525E"/>
    <w:rsid w:val="00245446"/>
    <w:rsid w:val="00245515"/>
    <w:rsid w:val="002457DF"/>
    <w:rsid w:val="00245992"/>
    <w:rsid w:val="00245B21"/>
    <w:rsid w:val="00245C4E"/>
    <w:rsid w:val="00245CCB"/>
    <w:rsid w:val="00246076"/>
    <w:rsid w:val="002461A1"/>
    <w:rsid w:val="00246865"/>
    <w:rsid w:val="00246881"/>
    <w:rsid w:val="002469C9"/>
    <w:rsid w:val="002469D7"/>
    <w:rsid w:val="00246B7A"/>
    <w:rsid w:val="00246D3F"/>
    <w:rsid w:val="00247BAE"/>
    <w:rsid w:val="00247C18"/>
    <w:rsid w:val="00247E05"/>
    <w:rsid w:val="00247EA4"/>
    <w:rsid w:val="00250C11"/>
    <w:rsid w:val="00250CF5"/>
    <w:rsid w:val="00250FCF"/>
    <w:rsid w:val="0025156D"/>
    <w:rsid w:val="0025159F"/>
    <w:rsid w:val="002517E1"/>
    <w:rsid w:val="00251C2A"/>
    <w:rsid w:val="00251F63"/>
    <w:rsid w:val="0025211E"/>
    <w:rsid w:val="00252CC8"/>
    <w:rsid w:val="002530A1"/>
    <w:rsid w:val="002536AC"/>
    <w:rsid w:val="00254170"/>
    <w:rsid w:val="00254453"/>
    <w:rsid w:val="002547F6"/>
    <w:rsid w:val="00254A20"/>
    <w:rsid w:val="00254F96"/>
    <w:rsid w:val="00255D1A"/>
    <w:rsid w:val="002566AB"/>
    <w:rsid w:val="00256708"/>
    <w:rsid w:val="0025687B"/>
    <w:rsid w:val="0025732B"/>
    <w:rsid w:val="0025752E"/>
    <w:rsid w:val="00257B2D"/>
    <w:rsid w:val="00260066"/>
    <w:rsid w:val="00260111"/>
    <w:rsid w:val="00260A42"/>
    <w:rsid w:val="002611CF"/>
    <w:rsid w:val="002612BF"/>
    <w:rsid w:val="002618D4"/>
    <w:rsid w:val="002619F0"/>
    <w:rsid w:val="00261D00"/>
    <w:rsid w:val="00261D7F"/>
    <w:rsid w:val="002623E5"/>
    <w:rsid w:val="00262481"/>
    <w:rsid w:val="0026255F"/>
    <w:rsid w:val="00262D06"/>
    <w:rsid w:val="00263167"/>
    <w:rsid w:val="00263A2A"/>
    <w:rsid w:val="00264420"/>
    <w:rsid w:val="00264D4C"/>
    <w:rsid w:val="002659CB"/>
    <w:rsid w:val="00265BC2"/>
    <w:rsid w:val="00265DC1"/>
    <w:rsid w:val="00266081"/>
    <w:rsid w:val="002662F6"/>
    <w:rsid w:val="00266329"/>
    <w:rsid w:val="002663A1"/>
    <w:rsid w:val="00266796"/>
    <w:rsid w:val="00267CA1"/>
    <w:rsid w:val="00270215"/>
    <w:rsid w:val="00270579"/>
    <w:rsid w:val="002707A4"/>
    <w:rsid w:val="00270D5F"/>
    <w:rsid w:val="0027121C"/>
    <w:rsid w:val="00271426"/>
    <w:rsid w:val="00271518"/>
    <w:rsid w:val="002715CB"/>
    <w:rsid w:val="002719BC"/>
    <w:rsid w:val="00271FAE"/>
    <w:rsid w:val="00272178"/>
    <w:rsid w:val="00272711"/>
    <w:rsid w:val="00272885"/>
    <w:rsid w:val="00272AD7"/>
    <w:rsid w:val="00272AE0"/>
    <w:rsid w:val="00272B72"/>
    <w:rsid w:val="00272F10"/>
    <w:rsid w:val="00273813"/>
    <w:rsid w:val="00273D53"/>
    <w:rsid w:val="00273FFC"/>
    <w:rsid w:val="00274567"/>
    <w:rsid w:val="00274B8B"/>
    <w:rsid w:val="00275495"/>
    <w:rsid w:val="002757D8"/>
    <w:rsid w:val="00275DB0"/>
    <w:rsid w:val="00276D9D"/>
    <w:rsid w:val="00277135"/>
    <w:rsid w:val="00277535"/>
    <w:rsid w:val="002803F5"/>
    <w:rsid w:val="0028112D"/>
    <w:rsid w:val="002814CB"/>
    <w:rsid w:val="00281521"/>
    <w:rsid w:val="00281F62"/>
    <w:rsid w:val="00282312"/>
    <w:rsid w:val="0028277B"/>
    <w:rsid w:val="00282AC5"/>
    <w:rsid w:val="00283735"/>
    <w:rsid w:val="0028417F"/>
    <w:rsid w:val="0028433B"/>
    <w:rsid w:val="00284561"/>
    <w:rsid w:val="002849A9"/>
    <w:rsid w:val="00285898"/>
    <w:rsid w:val="002859E1"/>
    <w:rsid w:val="00285A38"/>
    <w:rsid w:val="00285F58"/>
    <w:rsid w:val="0028670C"/>
    <w:rsid w:val="00286E70"/>
    <w:rsid w:val="0028740E"/>
    <w:rsid w:val="002876F0"/>
    <w:rsid w:val="00287AC7"/>
    <w:rsid w:val="0029018E"/>
    <w:rsid w:val="00290B25"/>
    <w:rsid w:val="00290F12"/>
    <w:rsid w:val="0029179D"/>
    <w:rsid w:val="00291F3E"/>
    <w:rsid w:val="00292395"/>
    <w:rsid w:val="00292430"/>
    <w:rsid w:val="002926DD"/>
    <w:rsid w:val="0029287F"/>
    <w:rsid w:val="00292DF7"/>
    <w:rsid w:val="00293B53"/>
    <w:rsid w:val="00294F98"/>
    <w:rsid w:val="00295A53"/>
    <w:rsid w:val="00295D1C"/>
    <w:rsid w:val="00295FD6"/>
    <w:rsid w:val="00296AC5"/>
    <w:rsid w:val="00296C7A"/>
    <w:rsid w:val="00297193"/>
    <w:rsid w:val="002974B1"/>
    <w:rsid w:val="00297657"/>
    <w:rsid w:val="0029798A"/>
    <w:rsid w:val="00297C9D"/>
    <w:rsid w:val="002A0E03"/>
    <w:rsid w:val="002A1C6B"/>
    <w:rsid w:val="002A2278"/>
    <w:rsid w:val="002A275E"/>
    <w:rsid w:val="002A2789"/>
    <w:rsid w:val="002A2D53"/>
    <w:rsid w:val="002A2DA9"/>
    <w:rsid w:val="002A3E4D"/>
    <w:rsid w:val="002A3E56"/>
    <w:rsid w:val="002A45C1"/>
    <w:rsid w:val="002A4D10"/>
    <w:rsid w:val="002A51EB"/>
    <w:rsid w:val="002A544C"/>
    <w:rsid w:val="002A5540"/>
    <w:rsid w:val="002A59F8"/>
    <w:rsid w:val="002A6142"/>
    <w:rsid w:val="002A6C6D"/>
    <w:rsid w:val="002A6E69"/>
    <w:rsid w:val="002A7660"/>
    <w:rsid w:val="002A7A71"/>
    <w:rsid w:val="002A7C12"/>
    <w:rsid w:val="002B0012"/>
    <w:rsid w:val="002B0099"/>
    <w:rsid w:val="002B0415"/>
    <w:rsid w:val="002B09B6"/>
    <w:rsid w:val="002B09ED"/>
    <w:rsid w:val="002B1C3D"/>
    <w:rsid w:val="002B217E"/>
    <w:rsid w:val="002B2393"/>
    <w:rsid w:val="002B2742"/>
    <w:rsid w:val="002B2A76"/>
    <w:rsid w:val="002B359A"/>
    <w:rsid w:val="002B385D"/>
    <w:rsid w:val="002B4468"/>
    <w:rsid w:val="002B4620"/>
    <w:rsid w:val="002B50B8"/>
    <w:rsid w:val="002B52C8"/>
    <w:rsid w:val="002B5546"/>
    <w:rsid w:val="002B5660"/>
    <w:rsid w:val="002B5733"/>
    <w:rsid w:val="002B5B15"/>
    <w:rsid w:val="002B5F43"/>
    <w:rsid w:val="002B7021"/>
    <w:rsid w:val="002B7055"/>
    <w:rsid w:val="002B77F0"/>
    <w:rsid w:val="002B7CF3"/>
    <w:rsid w:val="002C00A0"/>
    <w:rsid w:val="002C022E"/>
    <w:rsid w:val="002C0A35"/>
    <w:rsid w:val="002C0E1E"/>
    <w:rsid w:val="002C14B0"/>
    <w:rsid w:val="002C1943"/>
    <w:rsid w:val="002C197E"/>
    <w:rsid w:val="002C2056"/>
    <w:rsid w:val="002C2270"/>
    <w:rsid w:val="002C25B8"/>
    <w:rsid w:val="002C27B7"/>
    <w:rsid w:val="002C2CCA"/>
    <w:rsid w:val="002C331B"/>
    <w:rsid w:val="002C3DE6"/>
    <w:rsid w:val="002C471C"/>
    <w:rsid w:val="002C4D70"/>
    <w:rsid w:val="002C4E49"/>
    <w:rsid w:val="002C5213"/>
    <w:rsid w:val="002C5768"/>
    <w:rsid w:val="002C5AE5"/>
    <w:rsid w:val="002C5FE4"/>
    <w:rsid w:val="002C621C"/>
    <w:rsid w:val="002C64AA"/>
    <w:rsid w:val="002C6947"/>
    <w:rsid w:val="002C74FF"/>
    <w:rsid w:val="002C7C5C"/>
    <w:rsid w:val="002D0581"/>
    <w:rsid w:val="002D06AB"/>
    <w:rsid w:val="002D0F24"/>
    <w:rsid w:val="002D0FAF"/>
    <w:rsid w:val="002D10BF"/>
    <w:rsid w:val="002D13CB"/>
    <w:rsid w:val="002D1570"/>
    <w:rsid w:val="002D1855"/>
    <w:rsid w:val="002D20F9"/>
    <w:rsid w:val="002D2382"/>
    <w:rsid w:val="002D2607"/>
    <w:rsid w:val="002D2DC7"/>
    <w:rsid w:val="002D34E4"/>
    <w:rsid w:val="002D3517"/>
    <w:rsid w:val="002D3569"/>
    <w:rsid w:val="002D3718"/>
    <w:rsid w:val="002D4F2A"/>
    <w:rsid w:val="002D591F"/>
    <w:rsid w:val="002D5A40"/>
    <w:rsid w:val="002D6748"/>
    <w:rsid w:val="002D6ECF"/>
    <w:rsid w:val="002D720E"/>
    <w:rsid w:val="002D78B6"/>
    <w:rsid w:val="002D7AA0"/>
    <w:rsid w:val="002E0328"/>
    <w:rsid w:val="002E188F"/>
    <w:rsid w:val="002E18F3"/>
    <w:rsid w:val="002E23AA"/>
    <w:rsid w:val="002E2B25"/>
    <w:rsid w:val="002E2BEC"/>
    <w:rsid w:val="002E2E56"/>
    <w:rsid w:val="002E2F06"/>
    <w:rsid w:val="002E367A"/>
    <w:rsid w:val="002E3A5A"/>
    <w:rsid w:val="002E3CA8"/>
    <w:rsid w:val="002E4ED1"/>
    <w:rsid w:val="002E519D"/>
    <w:rsid w:val="002E51B3"/>
    <w:rsid w:val="002E5556"/>
    <w:rsid w:val="002E5CBC"/>
    <w:rsid w:val="002E67A6"/>
    <w:rsid w:val="002E68EB"/>
    <w:rsid w:val="002E75BD"/>
    <w:rsid w:val="002F115B"/>
    <w:rsid w:val="002F1D1F"/>
    <w:rsid w:val="002F28CA"/>
    <w:rsid w:val="002F2933"/>
    <w:rsid w:val="002F2F7C"/>
    <w:rsid w:val="002F37F2"/>
    <w:rsid w:val="002F57ED"/>
    <w:rsid w:val="002F5C4B"/>
    <w:rsid w:val="002F5CC2"/>
    <w:rsid w:val="002F5CE8"/>
    <w:rsid w:val="002F5D25"/>
    <w:rsid w:val="002F5F53"/>
    <w:rsid w:val="002F65BC"/>
    <w:rsid w:val="002F6C92"/>
    <w:rsid w:val="002F71EC"/>
    <w:rsid w:val="002F72A1"/>
    <w:rsid w:val="002F77E4"/>
    <w:rsid w:val="002F7D07"/>
    <w:rsid w:val="002F7F83"/>
    <w:rsid w:val="003001C7"/>
    <w:rsid w:val="00300288"/>
    <w:rsid w:val="003007D0"/>
    <w:rsid w:val="00300CB9"/>
    <w:rsid w:val="00300D02"/>
    <w:rsid w:val="003010C2"/>
    <w:rsid w:val="0030150C"/>
    <w:rsid w:val="00302294"/>
    <w:rsid w:val="00302AF5"/>
    <w:rsid w:val="00302DA5"/>
    <w:rsid w:val="003034E3"/>
    <w:rsid w:val="00303555"/>
    <w:rsid w:val="003038C5"/>
    <w:rsid w:val="0030499F"/>
    <w:rsid w:val="003051F0"/>
    <w:rsid w:val="00307289"/>
    <w:rsid w:val="0031010F"/>
    <w:rsid w:val="00310241"/>
    <w:rsid w:val="003104DD"/>
    <w:rsid w:val="00310B23"/>
    <w:rsid w:val="00310D63"/>
    <w:rsid w:val="00311300"/>
    <w:rsid w:val="00311CBF"/>
    <w:rsid w:val="003123CE"/>
    <w:rsid w:val="003126E2"/>
    <w:rsid w:val="00312B2D"/>
    <w:rsid w:val="00312B61"/>
    <w:rsid w:val="00313383"/>
    <w:rsid w:val="003133FB"/>
    <w:rsid w:val="003138AA"/>
    <w:rsid w:val="00313B11"/>
    <w:rsid w:val="00313BBC"/>
    <w:rsid w:val="00313C70"/>
    <w:rsid w:val="00313FA2"/>
    <w:rsid w:val="00314669"/>
    <w:rsid w:val="00314704"/>
    <w:rsid w:val="003149B4"/>
    <w:rsid w:val="00314F66"/>
    <w:rsid w:val="003159B5"/>
    <w:rsid w:val="00315A6A"/>
    <w:rsid w:val="0031610D"/>
    <w:rsid w:val="00316128"/>
    <w:rsid w:val="003163B1"/>
    <w:rsid w:val="00316538"/>
    <w:rsid w:val="00316671"/>
    <w:rsid w:val="003168EB"/>
    <w:rsid w:val="00316AD6"/>
    <w:rsid w:val="0031741D"/>
    <w:rsid w:val="0031757D"/>
    <w:rsid w:val="00317E5B"/>
    <w:rsid w:val="00317F30"/>
    <w:rsid w:val="003206C6"/>
    <w:rsid w:val="003211B4"/>
    <w:rsid w:val="003212F8"/>
    <w:rsid w:val="0032168A"/>
    <w:rsid w:val="0032177F"/>
    <w:rsid w:val="003217ED"/>
    <w:rsid w:val="00321B06"/>
    <w:rsid w:val="00322126"/>
    <w:rsid w:val="0032237D"/>
    <w:rsid w:val="00322419"/>
    <w:rsid w:val="0032256A"/>
    <w:rsid w:val="00322A8A"/>
    <w:rsid w:val="0032344D"/>
    <w:rsid w:val="00324275"/>
    <w:rsid w:val="00324C6B"/>
    <w:rsid w:val="00324FC6"/>
    <w:rsid w:val="0032550D"/>
    <w:rsid w:val="00325582"/>
    <w:rsid w:val="0032578C"/>
    <w:rsid w:val="003259F6"/>
    <w:rsid w:val="00325EDD"/>
    <w:rsid w:val="00326AD1"/>
    <w:rsid w:val="00327085"/>
    <w:rsid w:val="003271A6"/>
    <w:rsid w:val="00327A4E"/>
    <w:rsid w:val="00331870"/>
    <w:rsid w:val="00331880"/>
    <w:rsid w:val="00331D0F"/>
    <w:rsid w:val="00331D5B"/>
    <w:rsid w:val="00331E12"/>
    <w:rsid w:val="00332101"/>
    <w:rsid w:val="003322E9"/>
    <w:rsid w:val="0033275C"/>
    <w:rsid w:val="003327E8"/>
    <w:rsid w:val="00332F58"/>
    <w:rsid w:val="003331AC"/>
    <w:rsid w:val="003331DB"/>
    <w:rsid w:val="003334D1"/>
    <w:rsid w:val="00333CDB"/>
    <w:rsid w:val="00333F93"/>
    <w:rsid w:val="00334050"/>
    <w:rsid w:val="003340F3"/>
    <w:rsid w:val="00334419"/>
    <w:rsid w:val="00334D40"/>
    <w:rsid w:val="00335039"/>
    <w:rsid w:val="003355C3"/>
    <w:rsid w:val="003358E8"/>
    <w:rsid w:val="00335B3C"/>
    <w:rsid w:val="00335F5A"/>
    <w:rsid w:val="003364E6"/>
    <w:rsid w:val="0033741C"/>
    <w:rsid w:val="00337D41"/>
    <w:rsid w:val="00337D92"/>
    <w:rsid w:val="00340107"/>
    <w:rsid w:val="00340129"/>
    <w:rsid w:val="0034060F"/>
    <w:rsid w:val="0034154C"/>
    <w:rsid w:val="003420F9"/>
    <w:rsid w:val="00342B51"/>
    <w:rsid w:val="00342D0A"/>
    <w:rsid w:val="00343643"/>
    <w:rsid w:val="00343FBE"/>
    <w:rsid w:val="003442C5"/>
    <w:rsid w:val="0034447B"/>
    <w:rsid w:val="00344529"/>
    <w:rsid w:val="00344DAD"/>
    <w:rsid w:val="00345046"/>
    <w:rsid w:val="0034506A"/>
    <w:rsid w:val="003452B2"/>
    <w:rsid w:val="003478B3"/>
    <w:rsid w:val="003500BE"/>
    <w:rsid w:val="0035083B"/>
    <w:rsid w:val="00350C58"/>
    <w:rsid w:val="00351215"/>
    <w:rsid w:val="00351679"/>
    <w:rsid w:val="00351B66"/>
    <w:rsid w:val="00351D56"/>
    <w:rsid w:val="0035202F"/>
    <w:rsid w:val="0035221E"/>
    <w:rsid w:val="0035285B"/>
    <w:rsid w:val="0035298B"/>
    <w:rsid w:val="00352EA5"/>
    <w:rsid w:val="00353045"/>
    <w:rsid w:val="00353305"/>
    <w:rsid w:val="00353428"/>
    <w:rsid w:val="003536D8"/>
    <w:rsid w:val="00353B69"/>
    <w:rsid w:val="00353BAF"/>
    <w:rsid w:val="00353C41"/>
    <w:rsid w:val="00353CBF"/>
    <w:rsid w:val="00354604"/>
    <w:rsid w:val="003548A6"/>
    <w:rsid w:val="003549A0"/>
    <w:rsid w:val="00354B42"/>
    <w:rsid w:val="0035515D"/>
    <w:rsid w:val="003552BD"/>
    <w:rsid w:val="0035550B"/>
    <w:rsid w:val="003560E1"/>
    <w:rsid w:val="00356167"/>
    <w:rsid w:val="003565D1"/>
    <w:rsid w:val="00356ED2"/>
    <w:rsid w:val="00357618"/>
    <w:rsid w:val="003576AB"/>
    <w:rsid w:val="0035771D"/>
    <w:rsid w:val="00357BBF"/>
    <w:rsid w:val="0036055C"/>
    <w:rsid w:val="0036071F"/>
    <w:rsid w:val="00360906"/>
    <w:rsid w:val="00360C97"/>
    <w:rsid w:val="00361408"/>
    <w:rsid w:val="00361806"/>
    <w:rsid w:val="00361D37"/>
    <w:rsid w:val="00362B8F"/>
    <w:rsid w:val="00362C4F"/>
    <w:rsid w:val="0036335C"/>
    <w:rsid w:val="00363414"/>
    <w:rsid w:val="0036342E"/>
    <w:rsid w:val="00363657"/>
    <w:rsid w:val="00363895"/>
    <w:rsid w:val="0036424E"/>
    <w:rsid w:val="00364465"/>
    <w:rsid w:val="00365288"/>
    <w:rsid w:val="00365525"/>
    <w:rsid w:val="00365CF4"/>
    <w:rsid w:val="00365DD7"/>
    <w:rsid w:val="003662FB"/>
    <w:rsid w:val="0036795E"/>
    <w:rsid w:val="00370247"/>
    <w:rsid w:val="003703B2"/>
    <w:rsid w:val="0037141F"/>
    <w:rsid w:val="00372018"/>
    <w:rsid w:val="003724B6"/>
    <w:rsid w:val="003728F9"/>
    <w:rsid w:val="00372A08"/>
    <w:rsid w:val="00373722"/>
    <w:rsid w:val="0037394D"/>
    <w:rsid w:val="00373A8C"/>
    <w:rsid w:val="00373E9F"/>
    <w:rsid w:val="0037431A"/>
    <w:rsid w:val="0037474E"/>
    <w:rsid w:val="00374A77"/>
    <w:rsid w:val="00375599"/>
    <w:rsid w:val="00375C2F"/>
    <w:rsid w:val="0037640A"/>
    <w:rsid w:val="003768CE"/>
    <w:rsid w:val="003772FB"/>
    <w:rsid w:val="00377377"/>
    <w:rsid w:val="003776EF"/>
    <w:rsid w:val="00377FD9"/>
    <w:rsid w:val="00380550"/>
    <w:rsid w:val="003816D7"/>
    <w:rsid w:val="003817E0"/>
    <w:rsid w:val="003823AF"/>
    <w:rsid w:val="0038307A"/>
    <w:rsid w:val="00383297"/>
    <w:rsid w:val="003832D7"/>
    <w:rsid w:val="00383A3A"/>
    <w:rsid w:val="003848A4"/>
    <w:rsid w:val="00384E85"/>
    <w:rsid w:val="00384F8D"/>
    <w:rsid w:val="00385EAE"/>
    <w:rsid w:val="00386902"/>
    <w:rsid w:val="003871B6"/>
    <w:rsid w:val="00387218"/>
    <w:rsid w:val="00387369"/>
    <w:rsid w:val="00387EB0"/>
    <w:rsid w:val="00387FC0"/>
    <w:rsid w:val="003900DB"/>
    <w:rsid w:val="003903AE"/>
    <w:rsid w:val="00390825"/>
    <w:rsid w:val="00390A35"/>
    <w:rsid w:val="00390ACE"/>
    <w:rsid w:val="00390DAB"/>
    <w:rsid w:val="00391474"/>
    <w:rsid w:val="00391CB2"/>
    <w:rsid w:val="00392716"/>
    <w:rsid w:val="00392914"/>
    <w:rsid w:val="00392F2C"/>
    <w:rsid w:val="00393D67"/>
    <w:rsid w:val="00394B35"/>
    <w:rsid w:val="00394E23"/>
    <w:rsid w:val="003956C3"/>
    <w:rsid w:val="00395D0F"/>
    <w:rsid w:val="00395D33"/>
    <w:rsid w:val="0039610D"/>
    <w:rsid w:val="00396851"/>
    <w:rsid w:val="00396B36"/>
    <w:rsid w:val="003971F3"/>
    <w:rsid w:val="003A014B"/>
    <w:rsid w:val="003A01FF"/>
    <w:rsid w:val="003A041E"/>
    <w:rsid w:val="003A0B20"/>
    <w:rsid w:val="003A0BCC"/>
    <w:rsid w:val="003A0BD8"/>
    <w:rsid w:val="003A1530"/>
    <w:rsid w:val="003A270D"/>
    <w:rsid w:val="003A27FC"/>
    <w:rsid w:val="003A3696"/>
    <w:rsid w:val="003A36B3"/>
    <w:rsid w:val="003A382F"/>
    <w:rsid w:val="003A3FE4"/>
    <w:rsid w:val="003A4396"/>
    <w:rsid w:val="003A475A"/>
    <w:rsid w:val="003A48C0"/>
    <w:rsid w:val="003A4A83"/>
    <w:rsid w:val="003A4DF1"/>
    <w:rsid w:val="003A5754"/>
    <w:rsid w:val="003A5D94"/>
    <w:rsid w:val="003A71D3"/>
    <w:rsid w:val="003A7579"/>
    <w:rsid w:val="003A79AD"/>
    <w:rsid w:val="003B0568"/>
    <w:rsid w:val="003B0AC3"/>
    <w:rsid w:val="003B10F3"/>
    <w:rsid w:val="003B1622"/>
    <w:rsid w:val="003B18C7"/>
    <w:rsid w:val="003B19DF"/>
    <w:rsid w:val="003B23A0"/>
    <w:rsid w:val="003B2915"/>
    <w:rsid w:val="003B29BA"/>
    <w:rsid w:val="003B2CD8"/>
    <w:rsid w:val="003B331C"/>
    <w:rsid w:val="003B3624"/>
    <w:rsid w:val="003B3659"/>
    <w:rsid w:val="003B3AEF"/>
    <w:rsid w:val="003B435B"/>
    <w:rsid w:val="003B492A"/>
    <w:rsid w:val="003B4A52"/>
    <w:rsid w:val="003B4AF6"/>
    <w:rsid w:val="003B50DD"/>
    <w:rsid w:val="003B575D"/>
    <w:rsid w:val="003B59CD"/>
    <w:rsid w:val="003B6350"/>
    <w:rsid w:val="003B63CD"/>
    <w:rsid w:val="003B6A2B"/>
    <w:rsid w:val="003B6AC4"/>
    <w:rsid w:val="003B6D6B"/>
    <w:rsid w:val="003B70F4"/>
    <w:rsid w:val="003B734F"/>
    <w:rsid w:val="003B7E6C"/>
    <w:rsid w:val="003C001C"/>
    <w:rsid w:val="003C030B"/>
    <w:rsid w:val="003C11F0"/>
    <w:rsid w:val="003C12FA"/>
    <w:rsid w:val="003C19C8"/>
    <w:rsid w:val="003C1FB4"/>
    <w:rsid w:val="003C2103"/>
    <w:rsid w:val="003C280B"/>
    <w:rsid w:val="003C2AB0"/>
    <w:rsid w:val="003C2BC7"/>
    <w:rsid w:val="003C2EE7"/>
    <w:rsid w:val="003C2F23"/>
    <w:rsid w:val="003C304C"/>
    <w:rsid w:val="003C30E5"/>
    <w:rsid w:val="003C3144"/>
    <w:rsid w:val="003C451C"/>
    <w:rsid w:val="003C5047"/>
    <w:rsid w:val="003C5915"/>
    <w:rsid w:val="003C6246"/>
    <w:rsid w:val="003C66A0"/>
    <w:rsid w:val="003C6EA3"/>
    <w:rsid w:val="003C7389"/>
    <w:rsid w:val="003C76EB"/>
    <w:rsid w:val="003D02CD"/>
    <w:rsid w:val="003D061B"/>
    <w:rsid w:val="003D0681"/>
    <w:rsid w:val="003D09C5"/>
    <w:rsid w:val="003D0D05"/>
    <w:rsid w:val="003D0F22"/>
    <w:rsid w:val="003D0F7C"/>
    <w:rsid w:val="003D1182"/>
    <w:rsid w:val="003D14F8"/>
    <w:rsid w:val="003D1EEB"/>
    <w:rsid w:val="003D289C"/>
    <w:rsid w:val="003D310C"/>
    <w:rsid w:val="003D35E4"/>
    <w:rsid w:val="003D3AE8"/>
    <w:rsid w:val="003D521B"/>
    <w:rsid w:val="003D563A"/>
    <w:rsid w:val="003D5C41"/>
    <w:rsid w:val="003D635D"/>
    <w:rsid w:val="003D66DD"/>
    <w:rsid w:val="003D6751"/>
    <w:rsid w:val="003D7081"/>
    <w:rsid w:val="003D7548"/>
    <w:rsid w:val="003D771B"/>
    <w:rsid w:val="003D7E9D"/>
    <w:rsid w:val="003D7F5C"/>
    <w:rsid w:val="003E0690"/>
    <w:rsid w:val="003E0C6C"/>
    <w:rsid w:val="003E2735"/>
    <w:rsid w:val="003E285D"/>
    <w:rsid w:val="003E28A5"/>
    <w:rsid w:val="003E28C8"/>
    <w:rsid w:val="003E2A09"/>
    <w:rsid w:val="003E316D"/>
    <w:rsid w:val="003E339B"/>
    <w:rsid w:val="003E354A"/>
    <w:rsid w:val="003E38D5"/>
    <w:rsid w:val="003E3977"/>
    <w:rsid w:val="003E4BF0"/>
    <w:rsid w:val="003E4F8B"/>
    <w:rsid w:val="003E5271"/>
    <w:rsid w:val="003E5797"/>
    <w:rsid w:val="003E5A2F"/>
    <w:rsid w:val="003E5B2A"/>
    <w:rsid w:val="003E639F"/>
    <w:rsid w:val="003E63B6"/>
    <w:rsid w:val="003E6AD8"/>
    <w:rsid w:val="003E6E52"/>
    <w:rsid w:val="003E7682"/>
    <w:rsid w:val="003F02FD"/>
    <w:rsid w:val="003F044F"/>
    <w:rsid w:val="003F0A0F"/>
    <w:rsid w:val="003F0BEC"/>
    <w:rsid w:val="003F1642"/>
    <w:rsid w:val="003F19C4"/>
    <w:rsid w:val="003F19DC"/>
    <w:rsid w:val="003F1A84"/>
    <w:rsid w:val="003F1D8E"/>
    <w:rsid w:val="003F2907"/>
    <w:rsid w:val="003F3392"/>
    <w:rsid w:val="003F368F"/>
    <w:rsid w:val="003F385C"/>
    <w:rsid w:val="003F4893"/>
    <w:rsid w:val="003F537A"/>
    <w:rsid w:val="003F5421"/>
    <w:rsid w:val="003F5453"/>
    <w:rsid w:val="003F57F7"/>
    <w:rsid w:val="003F5D73"/>
    <w:rsid w:val="003F6D1D"/>
    <w:rsid w:val="003F6E20"/>
    <w:rsid w:val="003F7220"/>
    <w:rsid w:val="003F745B"/>
    <w:rsid w:val="003F7476"/>
    <w:rsid w:val="003F7C5F"/>
    <w:rsid w:val="004002ED"/>
    <w:rsid w:val="004007F7"/>
    <w:rsid w:val="0040131E"/>
    <w:rsid w:val="00401686"/>
    <w:rsid w:val="00401AC8"/>
    <w:rsid w:val="00401E38"/>
    <w:rsid w:val="00401FE7"/>
    <w:rsid w:val="004023A1"/>
    <w:rsid w:val="0040242E"/>
    <w:rsid w:val="00402479"/>
    <w:rsid w:val="004028F2"/>
    <w:rsid w:val="00402CA9"/>
    <w:rsid w:val="00402E33"/>
    <w:rsid w:val="0040305E"/>
    <w:rsid w:val="00403CB2"/>
    <w:rsid w:val="00403D6B"/>
    <w:rsid w:val="00403EC8"/>
    <w:rsid w:val="00404AE9"/>
    <w:rsid w:val="00404C02"/>
    <w:rsid w:val="00404C6B"/>
    <w:rsid w:val="00405801"/>
    <w:rsid w:val="00405D85"/>
    <w:rsid w:val="004069F1"/>
    <w:rsid w:val="0040730D"/>
    <w:rsid w:val="00407403"/>
    <w:rsid w:val="00407502"/>
    <w:rsid w:val="004102B0"/>
    <w:rsid w:val="004108DC"/>
    <w:rsid w:val="004109DC"/>
    <w:rsid w:val="004113B4"/>
    <w:rsid w:val="0041146E"/>
    <w:rsid w:val="00411914"/>
    <w:rsid w:val="0041195A"/>
    <w:rsid w:val="00411B99"/>
    <w:rsid w:val="00411C27"/>
    <w:rsid w:val="00412378"/>
    <w:rsid w:val="004131EC"/>
    <w:rsid w:val="00413368"/>
    <w:rsid w:val="0041418A"/>
    <w:rsid w:val="00414211"/>
    <w:rsid w:val="004142C1"/>
    <w:rsid w:val="0041466E"/>
    <w:rsid w:val="004149EB"/>
    <w:rsid w:val="00414E6F"/>
    <w:rsid w:val="00415198"/>
    <w:rsid w:val="00415A5B"/>
    <w:rsid w:val="00415C45"/>
    <w:rsid w:val="00415C54"/>
    <w:rsid w:val="004160C0"/>
    <w:rsid w:val="004161D7"/>
    <w:rsid w:val="0041679C"/>
    <w:rsid w:val="00416B23"/>
    <w:rsid w:val="00416CD2"/>
    <w:rsid w:val="00417185"/>
    <w:rsid w:val="004200BE"/>
    <w:rsid w:val="00420132"/>
    <w:rsid w:val="00420F8F"/>
    <w:rsid w:val="0042172A"/>
    <w:rsid w:val="00422146"/>
    <w:rsid w:val="0042217A"/>
    <w:rsid w:val="00422286"/>
    <w:rsid w:val="00422456"/>
    <w:rsid w:val="0042260F"/>
    <w:rsid w:val="0042294E"/>
    <w:rsid w:val="004230D5"/>
    <w:rsid w:val="004231F3"/>
    <w:rsid w:val="00423435"/>
    <w:rsid w:val="004234A1"/>
    <w:rsid w:val="004234F1"/>
    <w:rsid w:val="00423FCD"/>
    <w:rsid w:val="00424092"/>
    <w:rsid w:val="004240EB"/>
    <w:rsid w:val="00424DCB"/>
    <w:rsid w:val="00424E86"/>
    <w:rsid w:val="00425052"/>
    <w:rsid w:val="0042648B"/>
    <w:rsid w:val="004267B2"/>
    <w:rsid w:val="00426D87"/>
    <w:rsid w:val="00427819"/>
    <w:rsid w:val="00427AC0"/>
    <w:rsid w:val="00427C46"/>
    <w:rsid w:val="004304C0"/>
    <w:rsid w:val="00430828"/>
    <w:rsid w:val="00430ADC"/>
    <w:rsid w:val="00430D2E"/>
    <w:rsid w:val="00430F31"/>
    <w:rsid w:val="00431870"/>
    <w:rsid w:val="0043194E"/>
    <w:rsid w:val="00432347"/>
    <w:rsid w:val="00433893"/>
    <w:rsid w:val="00433A25"/>
    <w:rsid w:val="0043403B"/>
    <w:rsid w:val="00434AA2"/>
    <w:rsid w:val="00436853"/>
    <w:rsid w:val="00437174"/>
    <w:rsid w:val="00437CDA"/>
    <w:rsid w:val="00440A67"/>
    <w:rsid w:val="00440B22"/>
    <w:rsid w:val="00440CBD"/>
    <w:rsid w:val="00441028"/>
    <w:rsid w:val="00441195"/>
    <w:rsid w:val="00441373"/>
    <w:rsid w:val="00441393"/>
    <w:rsid w:val="0044149E"/>
    <w:rsid w:val="00441FFB"/>
    <w:rsid w:val="004423CF"/>
    <w:rsid w:val="0044307A"/>
    <w:rsid w:val="004431AE"/>
    <w:rsid w:val="00443394"/>
    <w:rsid w:val="004436AA"/>
    <w:rsid w:val="00443FC0"/>
    <w:rsid w:val="00444691"/>
    <w:rsid w:val="00445D92"/>
    <w:rsid w:val="004465B8"/>
    <w:rsid w:val="004476B0"/>
    <w:rsid w:val="00447C02"/>
    <w:rsid w:val="00447D8B"/>
    <w:rsid w:val="00450595"/>
    <w:rsid w:val="004506A0"/>
    <w:rsid w:val="004506CE"/>
    <w:rsid w:val="004524D5"/>
    <w:rsid w:val="00452841"/>
    <w:rsid w:val="00452C26"/>
    <w:rsid w:val="004530F8"/>
    <w:rsid w:val="00453537"/>
    <w:rsid w:val="00453E77"/>
    <w:rsid w:val="00453EFC"/>
    <w:rsid w:val="00453F62"/>
    <w:rsid w:val="0045400F"/>
    <w:rsid w:val="004545F3"/>
    <w:rsid w:val="0045467D"/>
    <w:rsid w:val="00455160"/>
    <w:rsid w:val="004552D7"/>
    <w:rsid w:val="00455B4C"/>
    <w:rsid w:val="00456C04"/>
    <w:rsid w:val="004576D2"/>
    <w:rsid w:val="00457C43"/>
    <w:rsid w:val="00457D2C"/>
    <w:rsid w:val="00457E6C"/>
    <w:rsid w:val="00457F59"/>
    <w:rsid w:val="00460480"/>
    <w:rsid w:val="00460955"/>
    <w:rsid w:val="00460B2A"/>
    <w:rsid w:val="00461337"/>
    <w:rsid w:val="00461AAE"/>
    <w:rsid w:val="00461DB4"/>
    <w:rsid w:val="004622C2"/>
    <w:rsid w:val="00462519"/>
    <w:rsid w:val="00462616"/>
    <w:rsid w:val="0046309F"/>
    <w:rsid w:val="004639AD"/>
    <w:rsid w:val="00463F70"/>
    <w:rsid w:val="00464E2C"/>
    <w:rsid w:val="0046609B"/>
    <w:rsid w:val="0046644B"/>
    <w:rsid w:val="00466F9B"/>
    <w:rsid w:val="004671DC"/>
    <w:rsid w:val="0046723F"/>
    <w:rsid w:val="004674D0"/>
    <w:rsid w:val="004678C6"/>
    <w:rsid w:val="00467DE3"/>
    <w:rsid w:val="00470957"/>
    <w:rsid w:val="00470E82"/>
    <w:rsid w:val="004710B7"/>
    <w:rsid w:val="004714FC"/>
    <w:rsid w:val="00472226"/>
    <w:rsid w:val="004722DE"/>
    <w:rsid w:val="00472D2A"/>
    <w:rsid w:val="004749FB"/>
    <w:rsid w:val="004757A6"/>
    <w:rsid w:val="00475C22"/>
    <w:rsid w:val="00476218"/>
    <w:rsid w:val="00476546"/>
    <w:rsid w:val="004766E5"/>
    <w:rsid w:val="00476857"/>
    <w:rsid w:val="00477DB5"/>
    <w:rsid w:val="0048000B"/>
    <w:rsid w:val="00480B95"/>
    <w:rsid w:val="00480C37"/>
    <w:rsid w:val="00480CC8"/>
    <w:rsid w:val="004811FD"/>
    <w:rsid w:val="00482055"/>
    <w:rsid w:val="00482151"/>
    <w:rsid w:val="004823FE"/>
    <w:rsid w:val="004828F2"/>
    <w:rsid w:val="004837B3"/>
    <w:rsid w:val="00484180"/>
    <w:rsid w:val="004841C2"/>
    <w:rsid w:val="0048485A"/>
    <w:rsid w:val="00484948"/>
    <w:rsid w:val="00484C7C"/>
    <w:rsid w:val="00484C97"/>
    <w:rsid w:val="004855A0"/>
    <w:rsid w:val="00486156"/>
    <w:rsid w:val="004865E8"/>
    <w:rsid w:val="004875E4"/>
    <w:rsid w:val="00487DA9"/>
    <w:rsid w:val="004900C4"/>
    <w:rsid w:val="0049044C"/>
    <w:rsid w:val="004907ED"/>
    <w:rsid w:val="00490C48"/>
    <w:rsid w:val="00491015"/>
    <w:rsid w:val="0049105C"/>
    <w:rsid w:val="00491124"/>
    <w:rsid w:val="004918B1"/>
    <w:rsid w:val="0049193A"/>
    <w:rsid w:val="00492077"/>
    <w:rsid w:val="004927C4"/>
    <w:rsid w:val="00492B00"/>
    <w:rsid w:val="00492B0C"/>
    <w:rsid w:val="00492E57"/>
    <w:rsid w:val="00492E66"/>
    <w:rsid w:val="00492E79"/>
    <w:rsid w:val="004938CD"/>
    <w:rsid w:val="00494050"/>
    <w:rsid w:val="00494346"/>
    <w:rsid w:val="004948F0"/>
    <w:rsid w:val="00494939"/>
    <w:rsid w:val="00494D3A"/>
    <w:rsid w:val="00495610"/>
    <w:rsid w:val="00495971"/>
    <w:rsid w:val="00495B49"/>
    <w:rsid w:val="004960E4"/>
    <w:rsid w:val="004963FA"/>
    <w:rsid w:val="00496465"/>
    <w:rsid w:val="00496FF5"/>
    <w:rsid w:val="00497929"/>
    <w:rsid w:val="00497967"/>
    <w:rsid w:val="00497AEC"/>
    <w:rsid w:val="004A00F2"/>
    <w:rsid w:val="004A0401"/>
    <w:rsid w:val="004A0574"/>
    <w:rsid w:val="004A1181"/>
    <w:rsid w:val="004A169C"/>
    <w:rsid w:val="004A2224"/>
    <w:rsid w:val="004A238A"/>
    <w:rsid w:val="004A2472"/>
    <w:rsid w:val="004A2CCD"/>
    <w:rsid w:val="004A303C"/>
    <w:rsid w:val="004A3334"/>
    <w:rsid w:val="004A3512"/>
    <w:rsid w:val="004A3A80"/>
    <w:rsid w:val="004A4F71"/>
    <w:rsid w:val="004A500A"/>
    <w:rsid w:val="004A541F"/>
    <w:rsid w:val="004A65E5"/>
    <w:rsid w:val="004A6E71"/>
    <w:rsid w:val="004A6FF2"/>
    <w:rsid w:val="004A7109"/>
    <w:rsid w:val="004A7C5A"/>
    <w:rsid w:val="004B01F9"/>
    <w:rsid w:val="004B0ACE"/>
    <w:rsid w:val="004B0D76"/>
    <w:rsid w:val="004B1409"/>
    <w:rsid w:val="004B1886"/>
    <w:rsid w:val="004B2031"/>
    <w:rsid w:val="004B256F"/>
    <w:rsid w:val="004B2923"/>
    <w:rsid w:val="004B3078"/>
    <w:rsid w:val="004B38AB"/>
    <w:rsid w:val="004B3CA5"/>
    <w:rsid w:val="004B410D"/>
    <w:rsid w:val="004B42B2"/>
    <w:rsid w:val="004B43E3"/>
    <w:rsid w:val="004B43E7"/>
    <w:rsid w:val="004B44EC"/>
    <w:rsid w:val="004B5903"/>
    <w:rsid w:val="004B7590"/>
    <w:rsid w:val="004B7BB3"/>
    <w:rsid w:val="004C0140"/>
    <w:rsid w:val="004C02B1"/>
    <w:rsid w:val="004C064D"/>
    <w:rsid w:val="004C0792"/>
    <w:rsid w:val="004C0867"/>
    <w:rsid w:val="004C0932"/>
    <w:rsid w:val="004C0A32"/>
    <w:rsid w:val="004C0AB7"/>
    <w:rsid w:val="004C12F6"/>
    <w:rsid w:val="004C1646"/>
    <w:rsid w:val="004C1795"/>
    <w:rsid w:val="004C17E3"/>
    <w:rsid w:val="004C1C42"/>
    <w:rsid w:val="004C1FCF"/>
    <w:rsid w:val="004C230D"/>
    <w:rsid w:val="004C3151"/>
    <w:rsid w:val="004C368D"/>
    <w:rsid w:val="004C37F5"/>
    <w:rsid w:val="004C3AC5"/>
    <w:rsid w:val="004C3BAC"/>
    <w:rsid w:val="004C3C71"/>
    <w:rsid w:val="004C4182"/>
    <w:rsid w:val="004C4D0B"/>
    <w:rsid w:val="004C5275"/>
    <w:rsid w:val="004C6137"/>
    <w:rsid w:val="004C6F6D"/>
    <w:rsid w:val="004C7A6B"/>
    <w:rsid w:val="004D033A"/>
    <w:rsid w:val="004D09AE"/>
    <w:rsid w:val="004D0CF5"/>
    <w:rsid w:val="004D101D"/>
    <w:rsid w:val="004D19FC"/>
    <w:rsid w:val="004D1BE5"/>
    <w:rsid w:val="004D1C11"/>
    <w:rsid w:val="004D2155"/>
    <w:rsid w:val="004D2CBD"/>
    <w:rsid w:val="004D3D46"/>
    <w:rsid w:val="004D3F24"/>
    <w:rsid w:val="004D51EB"/>
    <w:rsid w:val="004D5A91"/>
    <w:rsid w:val="004D5B1F"/>
    <w:rsid w:val="004D5B60"/>
    <w:rsid w:val="004D5BB6"/>
    <w:rsid w:val="004D5BED"/>
    <w:rsid w:val="004D61B0"/>
    <w:rsid w:val="004D6A7F"/>
    <w:rsid w:val="004D7388"/>
    <w:rsid w:val="004E0184"/>
    <w:rsid w:val="004E069C"/>
    <w:rsid w:val="004E0B0A"/>
    <w:rsid w:val="004E31D8"/>
    <w:rsid w:val="004E3351"/>
    <w:rsid w:val="004E3DBE"/>
    <w:rsid w:val="004E4327"/>
    <w:rsid w:val="004E43BF"/>
    <w:rsid w:val="004E5143"/>
    <w:rsid w:val="004E5976"/>
    <w:rsid w:val="004E5A21"/>
    <w:rsid w:val="004E6BD5"/>
    <w:rsid w:val="004E7438"/>
    <w:rsid w:val="004E75D4"/>
    <w:rsid w:val="004E76CC"/>
    <w:rsid w:val="004F02DE"/>
    <w:rsid w:val="004F11BA"/>
    <w:rsid w:val="004F152E"/>
    <w:rsid w:val="004F2082"/>
    <w:rsid w:val="004F29B1"/>
    <w:rsid w:val="004F2FAF"/>
    <w:rsid w:val="004F3523"/>
    <w:rsid w:val="004F3711"/>
    <w:rsid w:val="004F3840"/>
    <w:rsid w:val="004F3D4A"/>
    <w:rsid w:val="004F3FCD"/>
    <w:rsid w:val="004F4B6A"/>
    <w:rsid w:val="004F4C5B"/>
    <w:rsid w:val="004F5088"/>
    <w:rsid w:val="004F5841"/>
    <w:rsid w:val="004F75B8"/>
    <w:rsid w:val="004F76F0"/>
    <w:rsid w:val="004F7CE4"/>
    <w:rsid w:val="004F7EAF"/>
    <w:rsid w:val="00500552"/>
    <w:rsid w:val="00500642"/>
    <w:rsid w:val="00501068"/>
    <w:rsid w:val="0050156B"/>
    <w:rsid w:val="00501C36"/>
    <w:rsid w:val="00502558"/>
    <w:rsid w:val="00502D31"/>
    <w:rsid w:val="00502FC8"/>
    <w:rsid w:val="0050300A"/>
    <w:rsid w:val="00504763"/>
    <w:rsid w:val="00505408"/>
    <w:rsid w:val="005055C8"/>
    <w:rsid w:val="00505B4B"/>
    <w:rsid w:val="0050723E"/>
    <w:rsid w:val="005075E3"/>
    <w:rsid w:val="00510237"/>
    <w:rsid w:val="00510511"/>
    <w:rsid w:val="005106D0"/>
    <w:rsid w:val="005108D4"/>
    <w:rsid w:val="00510C89"/>
    <w:rsid w:val="00511003"/>
    <w:rsid w:val="0051101D"/>
    <w:rsid w:val="005111AB"/>
    <w:rsid w:val="0051128D"/>
    <w:rsid w:val="005114BB"/>
    <w:rsid w:val="00511D01"/>
    <w:rsid w:val="00512453"/>
    <w:rsid w:val="00512583"/>
    <w:rsid w:val="005126AD"/>
    <w:rsid w:val="00512E13"/>
    <w:rsid w:val="00512EB0"/>
    <w:rsid w:val="00512ED3"/>
    <w:rsid w:val="00513143"/>
    <w:rsid w:val="00513D8A"/>
    <w:rsid w:val="00514214"/>
    <w:rsid w:val="0051430B"/>
    <w:rsid w:val="00514321"/>
    <w:rsid w:val="00514FEF"/>
    <w:rsid w:val="00515188"/>
    <w:rsid w:val="00515584"/>
    <w:rsid w:val="005158AD"/>
    <w:rsid w:val="005163DB"/>
    <w:rsid w:val="00516899"/>
    <w:rsid w:val="00516B9D"/>
    <w:rsid w:val="00516CF0"/>
    <w:rsid w:val="00516E21"/>
    <w:rsid w:val="00517230"/>
    <w:rsid w:val="00517504"/>
    <w:rsid w:val="00517A79"/>
    <w:rsid w:val="00517B97"/>
    <w:rsid w:val="00520403"/>
    <w:rsid w:val="0052054C"/>
    <w:rsid w:val="00520825"/>
    <w:rsid w:val="00521250"/>
    <w:rsid w:val="00521F51"/>
    <w:rsid w:val="005224BF"/>
    <w:rsid w:val="0052269A"/>
    <w:rsid w:val="005230BD"/>
    <w:rsid w:val="00523D06"/>
    <w:rsid w:val="005242A9"/>
    <w:rsid w:val="005242BA"/>
    <w:rsid w:val="005247BD"/>
    <w:rsid w:val="00524F44"/>
    <w:rsid w:val="00525943"/>
    <w:rsid w:val="00526086"/>
    <w:rsid w:val="00526413"/>
    <w:rsid w:val="00526928"/>
    <w:rsid w:val="00526D6A"/>
    <w:rsid w:val="00527120"/>
    <w:rsid w:val="00527787"/>
    <w:rsid w:val="005277BC"/>
    <w:rsid w:val="005304C8"/>
    <w:rsid w:val="0053072B"/>
    <w:rsid w:val="00531173"/>
    <w:rsid w:val="00531AB0"/>
    <w:rsid w:val="0053262C"/>
    <w:rsid w:val="00532701"/>
    <w:rsid w:val="00532818"/>
    <w:rsid w:val="00532882"/>
    <w:rsid w:val="00532A2A"/>
    <w:rsid w:val="00532A31"/>
    <w:rsid w:val="00532F70"/>
    <w:rsid w:val="0053382B"/>
    <w:rsid w:val="0053412C"/>
    <w:rsid w:val="00534248"/>
    <w:rsid w:val="00534765"/>
    <w:rsid w:val="00534B4C"/>
    <w:rsid w:val="00535678"/>
    <w:rsid w:val="00535DC6"/>
    <w:rsid w:val="00537271"/>
    <w:rsid w:val="00537A0D"/>
    <w:rsid w:val="0054009F"/>
    <w:rsid w:val="0054095B"/>
    <w:rsid w:val="005414EC"/>
    <w:rsid w:val="00541A57"/>
    <w:rsid w:val="00541EE3"/>
    <w:rsid w:val="00542886"/>
    <w:rsid w:val="0054296F"/>
    <w:rsid w:val="00542B0A"/>
    <w:rsid w:val="005430B0"/>
    <w:rsid w:val="005430F4"/>
    <w:rsid w:val="00543310"/>
    <w:rsid w:val="0054331B"/>
    <w:rsid w:val="0054403B"/>
    <w:rsid w:val="00544300"/>
    <w:rsid w:val="005445F8"/>
    <w:rsid w:val="005447D1"/>
    <w:rsid w:val="00544899"/>
    <w:rsid w:val="00544A17"/>
    <w:rsid w:val="00545737"/>
    <w:rsid w:val="0054573A"/>
    <w:rsid w:val="0054574E"/>
    <w:rsid w:val="005458E8"/>
    <w:rsid w:val="00545A5D"/>
    <w:rsid w:val="0054620D"/>
    <w:rsid w:val="005464E4"/>
    <w:rsid w:val="00546823"/>
    <w:rsid w:val="005468F1"/>
    <w:rsid w:val="00546AEA"/>
    <w:rsid w:val="00546FB8"/>
    <w:rsid w:val="00547229"/>
    <w:rsid w:val="0054745E"/>
    <w:rsid w:val="00547543"/>
    <w:rsid w:val="00547D87"/>
    <w:rsid w:val="00550636"/>
    <w:rsid w:val="0055092C"/>
    <w:rsid w:val="00550C6F"/>
    <w:rsid w:val="00551307"/>
    <w:rsid w:val="00551817"/>
    <w:rsid w:val="00552070"/>
    <w:rsid w:val="00552AA0"/>
    <w:rsid w:val="0055309D"/>
    <w:rsid w:val="0055369E"/>
    <w:rsid w:val="00553948"/>
    <w:rsid w:val="00553DBD"/>
    <w:rsid w:val="00553F4C"/>
    <w:rsid w:val="005542DA"/>
    <w:rsid w:val="00554C99"/>
    <w:rsid w:val="00555120"/>
    <w:rsid w:val="00555308"/>
    <w:rsid w:val="00555657"/>
    <w:rsid w:val="00555C67"/>
    <w:rsid w:val="00555D1F"/>
    <w:rsid w:val="00557125"/>
    <w:rsid w:val="00557246"/>
    <w:rsid w:val="005573A3"/>
    <w:rsid w:val="00557E0C"/>
    <w:rsid w:val="005603BE"/>
    <w:rsid w:val="005619E1"/>
    <w:rsid w:val="00561C1C"/>
    <w:rsid w:val="00561C96"/>
    <w:rsid w:val="00561EA1"/>
    <w:rsid w:val="00562E88"/>
    <w:rsid w:val="005632D8"/>
    <w:rsid w:val="00563712"/>
    <w:rsid w:val="00563BAE"/>
    <w:rsid w:val="00564451"/>
    <w:rsid w:val="00565264"/>
    <w:rsid w:val="00565996"/>
    <w:rsid w:val="0056683B"/>
    <w:rsid w:val="00566D4D"/>
    <w:rsid w:val="00566F7E"/>
    <w:rsid w:val="00570D14"/>
    <w:rsid w:val="00570ED9"/>
    <w:rsid w:val="00571393"/>
    <w:rsid w:val="005713B6"/>
    <w:rsid w:val="0057154E"/>
    <w:rsid w:val="005716C1"/>
    <w:rsid w:val="00571845"/>
    <w:rsid w:val="00571F93"/>
    <w:rsid w:val="0057227E"/>
    <w:rsid w:val="00572707"/>
    <w:rsid w:val="00572D29"/>
    <w:rsid w:val="00572E54"/>
    <w:rsid w:val="00572EC9"/>
    <w:rsid w:val="00572FA6"/>
    <w:rsid w:val="00573252"/>
    <w:rsid w:val="0057327E"/>
    <w:rsid w:val="00573821"/>
    <w:rsid w:val="00573AA9"/>
    <w:rsid w:val="005748CD"/>
    <w:rsid w:val="0057495B"/>
    <w:rsid w:val="005753B8"/>
    <w:rsid w:val="00576920"/>
    <w:rsid w:val="005769C2"/>
    <w:rsid w:val="00577687"/>
    <w:rsid w:val="00577D3F"/>
    <w:rsid w:val="0058001F"/>
    <w:rsid w:val="0058035F"/>
    <w:rsid w:val="00581C4A"/>
    <w:rsid w:val="0058219A"/>
    <w:rsid w:val="0058223D"/>
    <w:rsid w:val="005822A9"/>
    <w:rsid w:val="005825AB"/>
    <w:rsid w:val="00582676"/>
    <w:rsid w:val="005827B8"/>
    <w:rsid w:val="005829EC"/>
    <w:rsid w:val="00583750"/>
    <w:rsid w:val="00583D45"/>
    <w:rsid w:val="00583F7F"/>
    <w:rsid w:val="00584208"/>
    <w:rsid w:val="005842A6"/>
    <w:rsid w:val="00584325"/>
    <w:rsid w:val="005843DF"/>
    <w:rsid w:val="00584DDD"/>
    <w:rsid w:val="00585950"/>
    <w:rsid w:val="00585E17"/>
    <w:rsid w:val="00585F6E"/>
    <w:rsid w:val="0058635E"/>
    <w:rsid w:val="00586A2C"/>
    <w:rsid w:val="00587034"/>
    <w:rsid w:val="00587A7D"/>
    <w:rsid w:val="005900CC"/>
    <w:rsid w:val="005907E2"/>
    <w:rsid w:val="00590FA9"/>
    <w:rsid w:val="005910BA"/>
    <w:rsid w:val="0059126E"/>
    <w:rsid w:val="00591C33"/>
    <w:rsid w:val="00591E81"/>
    <w:rsid w:val="005921D3"/>
    <w:rsid w:val="005926FA"/>
    <w:rsid w:val="00592DF7"/>
    <w:rsid w:val="00592E1B"/>
    <w:rsid w:val="005933B9"/>
    <w:rsid w:val="00593E42"/>
    <w:rsid w:val="00593E70"/>
    <w:rsid w:val="00593FB3"/>
    <w:rsid w:val="005947C5"/>
    <w:rsid w:val="00594A86"/>
    <w:rsid w:val="00594E1F"/>
    <w:rsid w:val="00595C76"/>
    <w:rsid w:val="00595D10"/>
    <w:rsid w:val="005960C4"/>
    <w:rsid w:val="00596550"/>
    <w:rsid w:val="005970CF"/>
    <w:rsid w:val="00597565"/>
    <w:rsid w:val="00597881"/>
    <w:rsid w:val="005A02A4"/>
    <w:rsid w:val="005A0607"/>
    <w:rsid w:val="005A0AD7"/>
    <w:rsid w:val="005A140C"/>
    <w:rsid w:val="005A15E9"/>
    <w:rsid w:val="005A1E82"/>
    <w:rsid w:val="005A229A"/>
    <w:rsid w:val="005A2456"/>
    <w:rsid w:val="005A29CC"/>
    <w:rsid w:val="005A38E6"/>
    <w:rsid w:val="005A4714"/>
    <w:rsid w:val="005A4753"/>
    <w:rsid w:val="005A49DF"/>
    <w:rsid w:val="005A543F"/>
    <w:rsid w:val="005A5472"/>
    <w:rsid w:val="005A5E9D"/>
    <w:rsid w:val="005A64D4"/>
    <w:rsid w:val="005A64E1"/>
    <w:rsid w:val="005A6644"/>
    <w:rsid w:val="005A6674"/>
    <w:rsid w:val="005A670D"/>
    <w:rsid w:val="005A6B5F"/>
    <w:rsid w:val="005A6FD8"/>
    <w:rsid w:val="005A7550"/>
    <w:rsid w:val="005A7DD9"/>
    <w:rsid w:val="005A7DF4"/>
    <w:rsid w:val="005B04D9"/>
    <w:rsid w:val="005B0533"/>
    <w:rsid w:val="005B059A"/>
    <w:rsid w:val="005B0C74"/>
    <w:rsid w:val="005B10D5"/>
    <w:rsid w:val="005B150A"/>
    <w:rsid w:val="005B1685"/>
    <w:rsid w:val="005B1696"/>
    <w:rsid w:val="005B1740"/>
    <w:rsid w:val="005B19EE"/>
    <w:rsid w:val="005B1CCB"/>
    <w:rsid w:val="005B2053"/>
    <w:rsid w:val="005B2AC9"/>
    <w:rsid w:val="005B3144"/>
    <w:rsid w:val="005B36DD"/>
    <w:rsid w:val="005B40D0"/>
    <w:rsid w:val="005B4ADF"/>
    <w:rsid w:val="005B579C"/>
    <w:rsid w:val="005B5B57"/>
    <w:rsid w:val="005B5CC5"/>
    <w:rsid w:val="005B72F4"/>
    <w:rsid w:val="005B7A8A"/>
    <w:rsid w:val="005B7D70"/>
    <w:rsid w:val="005C0447"/>
    <w:rsid w:val="005C0667"/>
    <w:rsid w:val="005C0699"/>
    <w:rsid w:val="005C0971"/>
    <w:rsid w:val="005C09CB"/>
    <w:rsid w:val="005C0FD6"/>
    <w:rsid w:val="005C1304"/>
    <w:rsid w:val="005C1B64"/>
    <w:rsid w:val="005C1BFA"/>
    <w:rsid w:val="005C20A0"/>
    <w:rsid w:val="005C2440"/>
    <w:rsid w:val="005C245C"/>
    <w:rsid w:val="005C2752"/>
    <w:rsid w:val="005C28DB"/>
    <w:rsid w:val="005C2AC5"/>
    <w:rsid w:val="005C2C30"/>
    <w:rsid w:val="005C2EDB"/>
    <w:rsid w:val="005C30BA"/>
    <w:rsid w:val="005C3239"/>
    <w:rsid w:val="005C342E"/>
    <w:rsid w:val="005C3CC7"/>
    <w:rsid w:val="005C3E30"/>
    <w:rsid w:val="005C42F0"/>
    <w:rsid w:val="005C51EF"/>
    <w:rsid w:val="005C5318"/>
    <w:rsid w:val="005C5662"/>
    <w:rsid w:val="005C5C44"/>
    <w:rsid w:val="005C68B1"/>
    <w:rsid w:val="005C6986"/>
    <w:rsid w:val="005C6BF0"/>
    <w:rsid w:val="005C6D90"/>
    <w:rsid w:val="005C7810"/>
    <w:rsid w:val="005C7B4A"/>
    <w:rsid w:val="005D01BC"/>
    <w:rsid w:val="005D08CE"/>
    <w:rsid w:val="005D0AA5"/>
    <w:rsid w:val="005D10E9"/>
    <w:rsid w:val="005D11BE"/>
    <w:rsid w:val="005D1222"/>
    <w:rsid w:val="005D186F"/>
    <w:rsid w:val="005D19E6"/>
    <w:rsid w:val="005D2418"/>
    <w:rsid w:val="005D39A5"/>
    <w:rsid w:val="005D3AD3"/>
    <w:rsid w:val="005D4023"/>
    <w:rsid w:val="005D4034"/>
    <w:rsid w:val="005D5D1D"/>
    <w:rsid w:val="005D5FDD"/>
    <w:rsid w:val="005D6E12"/>
    <w:rsid w:val="005D6EBA"/>
    <w:rsid w:val="005D7817"/>
    <w:rsid w:val="005D7ECB"/>
    <w:rsid w:val="005D7F43"/>
    <w:rsid w:val="005E0062"/>
    <w:rsid w:val="005E00F1"/>
    <w:rsid w:val="005E06CA"/>
    <w:rsid w:val="005E1177"/>
    <w:rsid w:val="005E15F7"/>
    <w:rsid w:val="005E1D12"/>
    <w:rsid w:val="005E1F31"/>
    <w:rsid w:val="005E22AB"/>
    <w:rsid w:val="005E246D"/>
    <w:rsid w:val="005E330C"/>
    <w:rsid w:val="005E3622"/>
    <w:rsid w:val="005E3700"/>
    <w:rsid w:val="005E37A8"/>
    <w:rsid w:val="005E3F3E"/>
    <w:rsid w:val="005E4307"/>
    <w:rsid w:val="005E51B0"/>
    <w:rsid w:val="005E5C46"/>
    <w:rsid w:val="005E5E12"/>
    <w:rsid w:val="005E6107"/>
    <w:rsid w:val="005E61FA"/>
    <w:rsid w:val="005E6388"/>
    <w:rsid w:val="005E6D02"/>
    <w:rsid w:val="005E75D9"/>
    <w:rsid w:val="005F0A77"/>
    <w:rsid w:val="005F0B40"/>
    <w:rsid w:val="005F12F9"/>
    <w:rsid w:val="005F1CF2"/>
    <w:rsid w:val="005F1F5A"/>
    <w:rsid w:val="005F226D"/>
    <w:rsid w:val="005F2BED"/>
    <w:rsid w:val="005F2C2C"/>
    <w:rsid w:val="005F2E39"/>
    <w:rsid w:val="005F3A8B"/>
    <w:rsid w:val="005F3F6E"/>
    <w:rsid w:val="005F3FD5"/>
    <w:rsid w:val="005F48C6"/>
    <w:rsid w:val="005F48E9"/>
    <w:rsid w:val="005F5666"/>
    <w:rsid w:val="005F57FF"/>
    <w:rsid w:val="005F639A"/>
    <w:rsid w:val="005F66C4"/>
    <w:rsid w:val="005F683D"/>
    <w:rsid w:val="005F69D2"/>
    <w:rsid w:val="005F69E4"/>
    <w:rsid w:val="005F6F56"/>
    <w:rsid w:val="005F7083"/>
    <w:rsid w:val="005F7384"/>
    <w:rsid w:val="005F7502"/>
    <w:rsid w:val="005F7B45"/>
    <w:rsid w:val="00600011"/>
    <w:rsid w:val="0060193E"/>
    <w:rsid w:val="006019EA"/>
    <w:rsid w:val="00601F72"/>
    <w:rsid w:val="0060221F"/>
    <w:rsid w:val="00602898"/>
    <w:rsid w:val="00602EA5"/>
    <w:rsid w:val="00603548"/>
    <w:rsid w:val="00604DBA"/>
    <w:rsid w:val="00605427"/>
    <w:rsid w:val="0060558A"/>
    <w:rsid w:val="006068F4"/>
    <w:rsid w:val="006069DC"/>
    <w:rsid w:val="00606DF2"/>
    <w:rsid w:val="00607097"/>
    <w:rsid w:val="00607196"/>
    <w:rsid w:val="0060722F"/>
    <w:rsid w:val="0060745B"/>
    <w:rsid w:val="0060785D"/>
    <w:rsid w:val="00607DB6"/>
    <w:rsid w:val="00610BF1"/>
    <w:rsid w:val="00610DAB"/>
    <w:rsid w:val="006110D2"/>
    <w:rsid w:val="0061167C"/>
    <w:rsid w:val="00611909"/>
    <w:rsid w:val="00611D8C"/>
    <w:rsid w:val="0061224B"/>
    <w:rsid w:val="00612454"/>
    <w:rsid w:val="00612513"/>
    <w:rsid w:val="006126D0"/>
    <w:rsid w:val="00612777"/>
    <w:rsid w:val="00612D70"/>
    <w:rsid w:val="00612D8F"/>
    <w:rsid w:val="00613296"/>
    <w:rsid w:val="006132DF"/>
    <w:rsid w:val="0061338A"/>
    <w:rsid w:val="00613CBB"/>
    <w:rsid w:val="00613CE5"/>
    <w:rsid w:val="00613D08"/>
    <w:rsid w:val="00615FCD"/>
    <w:rsid w:val="0061673A"/>
    <w:rsid w:val="00617236"/>
    <w:rsid w:val="00617411"/>
    <w:rsid w:val="0061744D"/>
    <w:rsid w:val="00617AD8"/>
    <w:rsid w:val="00620033"/>
    <w:rsid w:val="00621186"/>
    <w:rsid w:val="006216FA"/>
    <w:rsid w:val="0062275D"/>
    <w:rsid w:val="00623484"/>
    <w:rsid w:val="00623687"/>
    <w:rsid w:val="00624853"/>
    <w:rsid w:val="00624C58"/>
    <w:rsid w:val="00625858"/>
    <w:rsid w:val="00625B27"/>
    <w:rsid w:val="0062624B"/>
    <w:rsid w:val="00626268"/>
    <w:rsid w:val="006268DB"/>
    <w:rsid w:val="00626B4F"/>
    <w:rsid w:val="00626BF0"/>
    <w:rsid w:val="006276CC"/>
    <w:rsid w:val="00627D06"/>
    <w:rsid w:val="006301B6"/>
    <w:rsid w:val="0063068A"/>
    <w:rsid w:val="006308A2"/>
    <w:rsid w:val="0063101D"/>
    <w:rsid w:val="006312E3"/>
    <w:rsid w:val="00631621"/>
    <w:rsid w:val="00631863"/>
    <w:rsid w:val="00631A29"/>
    <w:rsid w:val="00631E06"/>
    <w:rsid w:val="006323DB"/>
    <w:rsid w:val="006327B0"/>
    <w:rsid w:val="00632F6E"/>
    <w:rsid w:val="00633A73"/>
    <w:rsid w:val="006346F6"/>
    <w:rsid w:val="00634B8A"/>
    <w:rsid w:val="00635995"/>
    <w:rsid w:val="00635ACF"/>
    <w:rsid w:val="00635C2E"/>
    <w:rsid w:val="00635E47"/>
    <w:rsid w:val="00635E8B"/>
    <w:rsid w:val="006360C0"/>
    <w:rsid w:val="00636827"/>
    <w:rsid w:val="00636AF2"/>
    <w:rsid w:val="00637A9A"/>
    <w:rsid w:val="00640107"/>
    <w:rsid w:val="00640649"/>
    <w:rsid w:val="00640663"/>
    <w:rsid w:val="00640A44"/>
    <w:rsid w:val="006416B1"/>
    <w:rsid w:val="0064210E"/>
    <w:rsid w:val="006429F2"/>
    <w:rsid w:val="006432EF"/>
    <w:rsid w:val="006434ED"/>
    <w:rsid w:val="00644A84"/>
    <w:rsid w:val="00644F74"/>
    <w:rsid w:val="00645360"/>
    <w:rsid w:val="0064553D"/>
    <w:rsid w:val="0064555D"/>
    <w:rsid w:val="00645F32"/>
    <w:rsid w:val="006467E4"/>
    <w:rsid w:val="00646997"/>
    <w:rsid w:val="00646D7B"/>
    <w:rsid w:val="00646E26"/>
    <w:rsid w:val="00647036"/>
    <w:rsid w:val="006470EC"/>
    <w:rsid w:val="00650010"/>
    <w:rsid w:val="0065004B"/>
    <w:rsid w:val="006505AD"/>
    <w:rsid w:val="006505E5"/>
    <w:rsid w:val="00650B96"/>
    <w:rsid w:val="00651083"/>
    <w:rsid w:val="00651302"/>
    <w:rsid w:val="00651B81"/>
    <w:rsid w:val="00651F49"/>
    <w:rsid w:val="006526B9"/>
    <w:rsid w:val="006530F4"/>
    <w:rsid w:val="00653174"/>
    <w:rsid w:val="00653954"/>
    <w:rsid w:val="00654036"/>
    <w:rsid w:val="006544BC"/>
    <w:rsid w:val="00654610"/>
    <w:rsid w:val="00655F86"/>
    <w:rsid w:val="00656065"/>
    <w:rsid w:val="006561FE"/>
    <w:rsid w:val="00656393"/>
    <w:rsid w:val="00656452"/>
    <w:rsid w:val="006564C1"/>
    <w:rsid w:val="006567FA"/>
    <w:rsid w:val="00656DE7"/>
    <w:rsid w:val="0065722B"/>
    <w:rsid w:val="006579A3"/>
    <w:rsid w:val="00657C5D"/>
    <w:rsid w:val="00660031"/>
    <w:rsid w:val="0066016C"/>
    <w:rsid w:val="00660F26"/>
    <w:rsid w:val="00661E6D"/>
    <w:rsid w:val="00662241"/>
    <w:rsid w:val="00662290"/>
    <w:rsid w:val="006622BE"/>
    <w:rsid w:val="00662839"/>
    <w:rsid w:val="00662976"/>
    <w:rsid w:val="00662E51"/>
    <w:rsid w:val="00663C92"/>
    <w:rsid w:val="0066445B"/>
    <w:rsid w:val="00664C5F"/>
    <w:rsid w:val="00664D75"/>
    <w:rsid w:val="00664F18"/>
    <w:rsid w:val="006650C2"/>
    <w:rsid w:val="00665793"/>
    <w:rsid w:val="00665E94"/>
    <w:rsid w:val="00665FC5"/>
    <w:rsid w:val="00666A5E"/>
    <w:rsid w:val="00667DB1"/>
    <w:rsid w:val="00667E91"/>
    <w:rsid w:val="00670A05"/>
    <w:rsid w:val="00670D60"/>
    <w:rsid w:val="00671C82"/>
    <w:rsid w:val="00671E17"/>
    <w:rsid w:val="00671F7E"/>
    <w:rsid w:val="00672140"/>
    <w:rsid w:val="006723A0"/>
    <w:rsid w:val="0067298A"/>
    <w:rsid w:val="0067309B"/>
    <w:rsid w:val="00674A44"/>
    <w:rsid w:val="00675970"/>
    <w:rsid w:val="00675C04"/>
    <w:rsid w:val="00675C79"/>
    <w:rsid w:val="00675F9F"/>
    <w:rsid w:val="006763DA"/>
    <w:rsid w:val="00676423"/>
    <w:rsid w:val="00676604"/>
    <w:rsid w:val="00677BE2"/>
    <w:rsid w:val="0068075B"/>
    <w:rsid w:val="006809B0"/>
    <w:rsid w:val="00680EBF"/>
    <w:rsid w:val="0068115C"/>
    <w:rsid w:val="006816EA"/>
    <w:rsid w:val="0068172A"/>
    <w:rsid w:val="0068243E"/>
    <w:rsid w:val="00682B93"/>
    <w:rsid w:val="00682BBD"/>
    <w:rsid w:val="00682BDB"/>
    <w:rsid w:val="006830EA"/>
    <w:rsid w:val="0068362A"/>
    <w:rsid w:val="00683C71"/>
    <w:rsid w:val="00684829"/>
    <w:rsid w:val="00684E39"/>
    <w:rsid w:val="0068538A"/>
    <w:rsid w:val="0068581E"/>
    <w:rsid w:val="00685918"/>
    <w:rsid w:val="00685A00"/>
    <w:rsid w:val="006866EF"/>
    <w:rsid w:val="0068760B"/>
    <w:rsid w:val="00687E67"/>
    <w:rsid w:val="006900D6"/>
    <w:rsid w:val="006904A6"/>
    <w:rsid w:val="006908DF"/>
    <w:rsid w:val="00690E40"/>
    <w:rsid w:val="0069156D"/>
    <w:rsid w:val="00691ABA"/>
    <w:rsid w:val="006923EB"/>
    <w:rsid w:val="00692520"/>
    <w:rsid w:val="0069293A"/>
    <w:rsid w:val="00693111"/>
    <w:rsid w:val="006934C3"/>
    <w:rsid w:val="00693CCD"/>
    <w:rsid w:val="00694003"/>
    <w:rsid w:val="006949BE"/>
    <w:rsid w:val="00694A78"/>
    <w:rsid w:val="00694E49"/>
    <w:rsid w:val="00695793"/>
    <w:rsid w:val="006958CC"/>
    <w:rsid w:val="00695AFC"/>
    <w:rsid w:val="00696961"/>
    <w:rsid w:val="00696A50"/>
    <w:rsid w:val="00696B00"/>
    <w:rsid w:val="00696F1E"/>
    <w:rsid w:val="00696FC4"/>
    <w:rsid w:val="006973F5"/>
    <w:rsid w:val="00697731"/>
    <w:rsid w:val="006A089A"/>
    <w:rsid w:val="006A0E05"/>
    <w:rsid w:val="006A12C7"/>
    <w:rsid w:val="006A1491"/>
    <w:rsid w:val="006A14AD"/>
    <w:rsid w:val="006A1761"/>
    <w:rsid w:val="006A1EC3"/>
    <w:rsid w:val="006A2531"/>
    <w:rsid w:val="006A2D09"/>
    <w:rsid w:val="006A2F90"/>
    <w:rsid w:val="006A3035"/>
    <w:rsid w:val="006A39E9"/>
    <w:rsid w:val="006A3ABC"/>
    <w:rsid w:val="006A3B66"/>
    <w:rsid w:val="006A3D2E"/>
    <w:rsid w:val="006A3E49"/>
    <w:rsid w:val="006A4706"/>
    <w:rsid w:val="006A59D1"/>
    <w:rsid w:val="006A5C09"/>
    <w:rsid w:val="006A6360"/>
    <w:rsid w:val="006A68E6"/>
    <w:rsid w:val="006A6E10"/>
    <w:rsid w:val="006A72DE"/>
    <w:rsid w:val="006A740F"/>
    <w:rsid w:val="006B01D5"/>
    <w:rsid w:val="006B0A6C"/>
    <w:rsid w:val="006B0B84"/>
    <w:rsid w:val="006B0D0E"/>
    <w:rsid w:val="006B0F80"/>
    <w:rsid w:val="006B167D"/>
    <w:rsid w:val="006B1F62"/>
    <w:rsid w:val="006B2644"/>
    <w:rsid w:val="006B2847"/>
    <w:rsid w:val="006B2955"/>
    <w:rsid w:val="006B2A42"/>
    <w:rsid w:val="006B3737"/>
    <w:rsid w:val="006B3A15"/>
    <w:rsid w:val="006B3C90"/>
    <w:rsid w:val="006B3CDC"/>
    <w:rsid w:val="006B468C"/>
    <w:rsid w:val="006B4CA5"/>
    <w:rsid w:val="006B4F0C"/>
    <w:rsid w:val="006B64E8"/>
    <w:rsid w:val="006B66D0"/>
    <w:rsid w:val="006B6AFA"/>
    <w:rsid w:val="006C05DB"/>
    <w:rsid w:val="006C13FD"/>
    <w:rsid w:val="006C1F48"/>
    <w:rsid w:val="006C27C3"/>
    <w:rsid w:val="006C3252"/>
    <w:rsid w:val="006C3A33"/>
    <w:rsid w:val="006C4480"/>
    <w:rsid w:val="006C453B"/>
    <w:rsid w:val="006C4678"/>
    <w:rsid w:val="006C4CCA"/>
    <w:rsid w:val="006C4CF9"/>
    <w:rsid w:val="006C4D89"/>
    <w:rsid w:val="006C53ED"/>
    <w:rsid w:val="006C5E94"/>
    <w:rsid w:val="006C67D1"/>
    <w:rsid w:val="006C6EDB"/>
    <w:rsid w:val="006C75FB"/>
    <w:rsid w:val="006C79BB"/>
    <w:rsid w:val="006D1F29"/>
    <w:rsid w:val="006D1FAA"/>
    <w:rsid w:val="006D2481"/>
    <w:rsid w:val="006D29A7"/>
    <w:rsid w:val="006D377A"/>
    <w:rsid w:val="006D49B3"/>
    <w:rsid w:val="006D552E"/>
    <w:rsid w:val="006D58D0"/>
    <w:rsid w:val="006D604A"/>
    <w:rsid w:val="006D6821"/>
    <w:rsid w:val="006D68E6"/>
    <w:rsid w:val="006D6EB1"/>
    <w:rsid w:val="006D6F93"/>
    <w:rsid w:val="006D71F8"/>
    <w:rsid w:val="006D73E6"/>
    <w:rsid w:val="006D7724"/>
    <w:rsid w:val="006D77A4"/>
    <w:rsid w:val="006D7CF0"/>
    <w:rsid w:val="006E05A8"/>
    <w:rsid w:val="006E0800"/>
    <w:rsid w:val="006E08B6"/>
    <w:rsid w:val="006E0A22"/>
    <w:rsid w:val="006E0B42"/>
    <w:rsid w:val="006E0ECC"/>
    <w:rsid w:val="006E188B"/>
    <w:rsid w:val="006E1B88"/>
    <w:rsid w:val="006E1CF9"/>
    <w:rsid w:val="006E2019"/>
    <w:rsid w:val="006E24E2"/>
    <w:rsid w:val="006E2818"/>
    <w:rsid w:val="006E2C89"/>
    <w:rsid w:val="006E2EEE"/>
    <w:rsid w:val="006E330C"/>
    <w:rsid w:val="006E35B5"/>
    <w:rsid w:val="006E3DBF"/>
    <w:rsid w:val="006E42EC"/>
    <w:rsid w:val="006E4305"/>
    <w:rsid w:val="006E511C"/>
    <w:rsid w:val="006E53B9"/>
    <w:rsid w:val="006E5FF3"/>
    <w:rsid w:val="006E6377"/>
    <w:rsid w:val="006E641F"/>
    <w:rsid w:val="006E6DF3"/>
    <w:rsid w:val="006E741D"/>
    <w:rsid w:val="006E7694"/>
    <w:rsid w:val="006E7FF6"/>
    <w:rsid w:val="006F0482"/>
    <w:rsid w:val="006F0580"/>
    <w:rsid w:val="006F1108"/>
    <w:rsid w:val="006F145A"/>
    <w:rsid w:val="006F1D58"/>
    <w:rsid w:val="006F1F74"/>
    <w:rsid w:val="006F1FE3"/>
    <w:rsid w:val="006F2067"/>
    <w:rsid w:val="006F2918"/>
    <w:rsid w:val="006F2CA1"/>
    <w:rsid w:val="006F2D51"/>
    <w:rsid w:val="006F4968"/>
    <w:rsid w:val="006F4EB7"/>
    <w:rsid w:val="006F50D9"/>
    <w:rsid w:val="006F5C6D"/>
    <w:rsid w:val="006F6426"/>
    <w:rsid w:val="006F6535"/>
    <w:rsid w:val="006F68A9"/>
    <w:rsid w:val="006F68D3"/>
    <w:rsid w:val="006F696F"/>
    <w:rsid w:val="006F73E7"/>
    <w:rsid w:val="006F745F"/>
    <w:rsid w:val="006F757C"/>
    <w:rsid w:val="006F75FF"/>
    <w:rsid w:val="0070068E"/>
    <w:rsid w:val="00701059"/>
    <w:rsid w:val="0070134C"/>
    <w:rsid w:val="00701A44"/>
    <w:rsid w:val="007025F0"/>
    <w:rsid w:val="007028A9"/>
    <w:rsid w:val="00702B50"/>
    <w:rsid w:val="00702DA3"/>
    <w:rsid w:val="00702E68"/>
    <w:rsid w:val="0070319D"/>
    <w:rsid w:val="00703743"/>
    <w:rsid w:val="0070382E"/>
    <w:rsid w:val="00703F42"/>
    <w:rsid w:val="00704394"/>
    <w:rsid w:val="00704CE1"/>
    <w:rsid w:val="0070576D"/>
    <w:rsid w:val="00705F92"/>
    <w:rsid w:val="007062F2"/>
    <w:rsid w:val="00706C60"/>
    <w:rsid w:val="00707565"/>
    <w:rsid w:val="00707AE8"/>
    <w:rsid w:val="00707B72"/>
    <w:rsid w:val="0071000E"/>
    <w:rsid w:val="007101E7"/>
    <w:rsid w:val="00710311"/>
    <w:rsid w:val="00710398"/>
    <w:rsid w:val="0071041C"/>
    <w:rsid w:val="00710F12"/>
    <w:rsid w:val="007114A2"/>
    <w:rsid w:val="00711ABF"/>
    <w:rsid w:val="00712E4A"/>
    <w:rsid w:val="00712F06"/>
    <w:rsid w:val="0071325E"/>
    <w:rsid w:val="00713946"/>
    <w:rsid w:val="00714386"/>
    <w:rsid w:val="007144C3"/>
    <w:rsid w:val="00714FAF"/>
    <w:rsid w:val="007151C2"/>
    <w:rsid w:val="007152A4"/>
    <w:rsid w:val="00715352"/>
    <w:rsid w:val="00715BCB"/>
    <w:rsid w:val="00715EB4"/>
    <w:rsid w:val="007165BC"/>
    <w:rsid w:val="00716E75"/>
    <w:rsid w:val="00716E9D"/>
    <w:rsid w:val="0071735E"/>
    <w:rsid w:val="00717725"/>
    <w:rsid w:val="007178EC"/>
    <w:rsid w:val="00717A27"/>
    <w:rsid w:val="00717B53"/>
    <w:rsid w:val="00717E7A"/>
    <w:rsid w:val="0072010B"/>
    <w:rsid w:val="007203A0"/>
    <w:rsid w:val="00720C1C"/>
    <w:rsid w:val="00721164"/>
    <w:rsid w:val="0072178B"/>
    <w:rsid w:val="00721AA9"/>
    <w:rsid w:val="00721E07"/>
    <w:rsid w:val="00721F9E"/>
    <w:rsid w:val="00722675"/>
    <w:rsid w:val="007229E4"/>
    <w:rsid w:val="00722B13"/>
    <w:rsid w:val="00723343"/>
    <w:rsid w:val="007237A1"/>
    <w:rsid w:val="00723A2F"/>
    <w:rsid w:val="007242E4"/>
    <w:rsid w:val="0072446D"/>
    <w:rsid w:val="0072455A"/>
    <w:rsid w:val="007245FA"/>
    <w:rsid w:val="00724AA9"/>
    <w:rsid w:val="00725061"/>
    <w:rsid w:val="007254DD"/>
    <w:rsid w:val="007256F7"/>
    <w:rsid w:val="007263DA"/>
    <w:rsid w:val="00726673"/>
    <w:rsid w:val="007279B3"/>
    <w:rsid w:val="00730566"/>
    <w:rsid w:val="0073066C"/>
    <w:rsid w:val="00730D74"/>
    <w:rsid w:val="00730E1E"/>
    <w:rsid w:val="007314ED"/>
    <w:rsid w:val="00731ACF"/>
    <w:rsid w:val="007322DA"/>
    <w:rsid w:val="007328E3"/>
    <w:rsid w:val="0073294E"/>
    <w:rsid w:val="007329F5"/>
    <w:rsid w:val="00732C96"/>
    <w:rsid w:val="00732EFC"/>
    <w:rsid w:val="007344E2"/>
    <w:rsid w:val="00734AEE"/>
    <w:rsid w:val="0073545E"/>
    <w:rsid w:val="00735C63"/>
    <w:rsid w:val="00736393"/>
    <w:rsid w:val="00736E53"/>
    <w:rsid w:val="007371CE"/>
    <w:rsid w:val="00737DEE"/>
    <w:rsid w:val="007404DE"/>
    <w:rsid w:val="00740C3D"/>
    <w:rsid w:val="00740D62"/>
    <w:rsid w:val="00741240"/>
    <w:rsid w:val="0074125C"/>
    <w:rsid w:val="00741562"/>
    <w:rsid w:val="0074185A"/>
    <w:rsid w:val="00741F3C"/>
    <w:rsid w:val="00742088"/>
    <w:rsid w:val="00742262"/>
    <w:rsid w:val="007429C8"/>
    <w:rsid w:val="00742FA5"/>
    <w:rsid w:val="0074319C"/>
    <w:rsid w:val="00743AC0"/>
    <w:rsid w:val="00743E26"/>
    <w:rsid w:val="00744070"/>
    <w:rsid w:val="0074461F"/>
    <w:rsid w:val="00744DC9"/>
    <w:rsid w:val="0074505C"/>
    <w:rsid w:val="007458F6"/>
    <w:rsid w:val="00745C80"/>
    <w:rsid w:val="00747060"/>
    <w:rsid w:val="00747674"/>
    <w:rsid w:val="007478B4"/>
    <w:rsid w:val="00747B26"/>
    <w:rsid w:val="00747FFC"/>
    <w:rsid w:val="00750459"/>
    <w:rsid w:val="00750C0D"/>
    <w:rsid w:val="00750D17"/>
    <w:rsid w:val="00750DA4"/>
    <w:rsid w:val="00751049"/>
    <w:rsid w:val="00751645"/>
    <w:rsid w:val="00751B0B"/>
    <w:rsid w:val="00751F59"/>
    <w:rsid w:val="00752990"/>
    <w:rsid w:val="00752C6A"/>
    <w:rsid w:val="00752E32"/>
    <w:rsid w:val="0075310E"/>
    <w:rsid w:val="00753B54"/>
    <w:rsid w:val="00753DCF"/>
    <w:rsid w:val="0075408A"/>
    <w:rsid w:val="00754A60"/>
    <w:rsid w:val="00754C48"/>
    <w:rsid w:val="007552DD"/>
    <w:rsid w:val="00755613"/>
    <w:rsid w:val="00755ACD"/>
    <w:rsid w:val="00755DB4"/>
    <w:rsid w:val="00755EFE"/>
    <w:rsid w:val="007560B3"/>
    <w:rsid w:val="00756172"/>
    <w:rsid w:val="00756248"/>
    <w:rsid w:val="00756430"/>
    <w:rsid w:val="00756BBB"/>
    <w:rsid w:val="00757166"/>
    <w:rsid w:val="007579D3"/>
    <w:rsid w:val="00757B19"/>
    <w:rsid w:val="00757E26"/>
    <w:rsid w:val="00760012"/>
    <w:rsid w:val="007607C6"/>
    <w:rsid w:val="00760876"/>
    <w:rsid w:val="00760AFE"/>
    <w:rsid w:val="007610F4"/>
    <w:rsid w:val="00761271"/>
    <w:rsid w:val="007615E3"/>
    <w:rsid w:val="00761876"/>
    <w:rsid w:val="00761919"/>
    <w:rsid w:val="00761B61"/>
    <w:rsid w:val="00762BB3"/>
    <w:rsid w:val="00763BA0"/>
    <w:rsid w:val="00763DB2"/>
    <w:rsid w:val="007642E9"/>
    <w:rsid w:val="00765C6D"/>
    <w:rsid w:val="007660F5"/>
    <w:rsid w:val="0076613D"/>
    <w:rsid w:val="00767028"/>
    <w:rsid w:val="0076718C"/>
    <w:rsid w:val="0076721E"/>
    <w:rsid w:val="00770559"/>
    <w:rsid w:val="00770572"/>
    <w:rsid w:val="00770AC9"/>
    <w:rsid w:val="0077121A"/>
    <w:rsid w:val="007713EC"/>
    <w:rsid w:val="00771790"/>
    <w:rsid w:val="00772563"/>
    <w:rsid w:val="00772DF6"/>
    <w:rsid w:val="00773380"/>
    <w:rsid w:val="0077382A"/>
    <w:rsid w:val="007740FC"/>
    <w:rsid w:val="0077413C"/>
    <w:rsid w:val="007742EC"/>
    <w:rsid w:val="00774604"/>
    <w:rsid w:val="00774CDC"/>
    <w:rsid w:val="00774FEB"/>
    <w:rsid w:val="00775D58"/>
    <w:rsid w:val="007762B9"/>
    <w:rsid w:val="007763CA"/>
    <w:rsid w:val="007766DC"/>
    <w:rsid w:val="00776C11"/>
    <w:rsid w:val="00776DCB"/>
    <w:rsid w:val="00776E9C"/>
    <w:rsid w:val="007772E4"/>
    <w:rsid w:val="007779C9"/>
    <w:rsid w:val="00777D23"/>
    <w:rsid w:val="00780195"/>
    <w:rsid w:val="00780216"/>
    <w:rsid w:val="0078039D"/>
    <w:rsid w:val="007803FE"/>
    <w:rsid w:val="00780796"/>
    <w:rsid w:val="007808E4"/>
    <w:rsid w:val="00780E3D"/>
    <w:rsid w:val="00781D5C"/>
    <w:rsid w:val="00781E75"/>
    <w:rsid w:val="00782A88"/>
    <w:rsid w:val="00782D1B"/>
    <w:rsid w:val="00783248"/>
    <w:rsid w:val="00783481"/>
    <w:rsid w:val="00783EC3"/>
    <w:rsid w:val="007843D8"/>
    <w:rsid w:val="007848AF"/>
    <w:rsid w:val="007848C1"/>
    <w:rsid w:val="00784B15"/>
    <w:rsid w:val="00784EA4"/>
    <w:rsid w:val="00784F9D"/>
    <w:rsid w:val="0078534D"/>
    <w:rsid w:val="00785798"/>
    <w:rsid w:val="00785A28"/>
    <w:rsid w:val="00786734"/>
    <w:rsid w:val="007867AB"/>
    <w:rsid w:val="007867C0"/>
    <w:rsid w:val="007869A8"/>
    <w:rsid w:val="00786D71"/>
    <w:rsid w:val="00786E8F"/>
    <w:rsid w:val="00786EA2"/>
    <w:rsid w:val="0078706A"/>
    <w:rsid w:val="007876B8"/>
    <w:rsid w:val="00787748"/>
    <w:rsid w:val="00787A3B"/>
    <w:rsid w:val="00787D4C"/>
    <w:rsid w:val="0079035C"/>
    <w:rsid w:val="00790516"/>
    <w:rsid w:val="0079092D"/>
    <w:rsid w:val="00790A8D"/>
    <w:rsid w:val="00791684"/>
    <w:rsid w:val="00791C0E"/>
    <w:rsid w:val="00791F21"/>
    <w:rsid w:val="007940CC"/>
    <w:rsid w:val="0079435C"/>
    <w:rsid w:val="00795233"/>
    <w:rsid w:val="00795551"/>
    <w:rsid w:val="00795673"/>
    <w:rsid w:val="00795995"/>
    <w:rsid w:val="007967CB"/>
    <w:rsid w:val="00796F89"/>
    <w:rsid w:val="00797241"/>
    <w:rsid w:val="00797639"/>
    <w:rsid w:val="00797720"/>
    <w:rsid w:val="00797742"/>
    <w:rsid w:val="0079793D"/>
    <w:rsid w:val="00797B74"/>
    <w:rsid w:val="00797D3A"/>
    <w:rsid w:val="00797EB2"/>
    <w:rsid w:val="007A1BD6"/>
    <w:rsid w:val="007A1CDF"/>
    <w:rsid w:val="007A2076"/>
    <w:rsid w:val="007A223F"/>
    <w:rsid w:val="007A2290"/>
    <w:rsid w:val="007A22B1"/>
    <w:rsid w:val="007A239B"/>
    <w:rsid w:val="007A3F8E"/>
    <w:rsid w:val="007A4343"/>
    <w:rsid w:val="007A46B8"/>
    <w:rsid w:val="007A4ABE"/>
    <w:rsid w:val="007A4EE2"/>
    <w:rsid w:val="007A5C54"/>
    <w:rsid w:val="007A602E"/>
    <w:rsid w:val="007A6885"/>
    <w:rsid w:val="007A6C10"/>
    <w:rsid w:val="007A784E"/>
    <w:rsid w:val="007A7FD7"/>
    <w:rsid w:val="007B0F23"/>
    <w:rsid w:val="007B109D"/>
    <w:rsid w:val="007B1A28"/>
    <w:rsid w:val="007B1AB2"/>
    <w:rsid w:val="007B1AE7"/>
    <w:rsid w:val="007B1F33"/>
    <w:rsid w:val="007B237D"/>
    <w:rsid w:val="007B25F9"/>
    <w:rsid w:val="007B2F67"/>
    <w:rsid w:val="007B4197"/>
    <w:rsid w:val="007B44D1"/>
    <w:rsid w:val="007B4A8E"/>
    <w:rsid w:val="007B4AE3"/>
    <w:rsid w:val="007B4CC0"/>
    <w:rsid w:val="007B4D92"/>
    <w:rsid w:val="007B576A"/>
    <w:rsid w:val="007B5F70"/>
    <w:rsid w:val="007B6464"/>
    <w:rsid w:val="007B656D"/>
    <w:rsid w:val="007B6BC4"/>
    <w:rsid w:val="007B6E88"/>
    <w:rsid w:val="007B6EED"/>
    <w:rsid w:val="007B6FBF"/>
    <w:rsid w:val="007C00CA"/>
    <w:rsid w:val="007C01D8"/>
    <w:rsid w:val="007C0282"/>
    <w:rsid w:val="007C05FC"/>
    <w:rsid w:val="007C0EA4"/>
    <w:rsid w:val="007C1E2F"/>
    <w:rsid w:val="007C2638"/>
    <w:rsid w:val="007C32CB"/>
    <w:rsid w:val="007C53BD"/>
    <w:rsid w:val="007C5902"/>
    <w:rsid w:val="007C5B91"/>
    <w:rsid w:val="007C6922"/>
    <w:rsid w:val="007C6A2A"/>
    <w:rsid w:val="007C6FD1"/>
    <w:rsid w:val="007C7D7B"/>
    <w:rsid w:val="007C7DFF"/>
    <w:rsid w:val="007D00B1"/>
    <w:rsid w:val="007D074A"/>
    <w:rsid w:val="007D0CDA"/>
    <w:rsid w:val="007D0D02"/>
    <w:rsid w:val="007D3357"/>
    <w:rsid w:val="007D363A"/>
    <w:rsid w:val="007D4060"/>
    <w:rsid w:val="007D4249"/>
    <w:rsid w:val="007D4390"/>
    <w:rsid w:val="007D4984"/>
    <w:rsid w:val="007D59A6"/>
    <w:rsid w:val="007D6040"/>
    <w:rsid w:val="007D6D48"/>
    <w:rsid w:val="007D715A"/>
    <w:rsid w:val="007D71FE"/>
    <w:rsid w:val="007D7B2C"/>
    <w:rsid w:val="007D7F3A"/>
    <w:rsid w:val="007D7F98"/>
    <w:rsid w:val="007E00D3"/>
    <w:rsid w:val="007E015F"/>
    <w:rsid w:val="007E0760"/>
    <w:rsid w:val="007E111F"/>
    <w:rsid w:val="007E14C5"/>
    <w:rsid w:val="007E3651"/>
    <w:rsid w:val="007E381F"/>
    <w:rsid w:val="007E568E"/>
    <w:rsid w:val="007E5A91"/>
    <w:rsid w:val="007E5E47"/>
    <w:rsid w:val="007E631C"/>
    <w:rsid w:val="007E6455"/>
    <w:rsid w:val="007E6880"/>
    <w:rsid w:val="007E6992"/>
    <w:rsid w:val="007E6B1A"/>
    <w:rsid w:val="007E6E5F"/>
    <w:rsid w:val="007E6F62"/>
    <w:rsid w:val="007E735B"/>
    <w:rsid w:val="007E7649"/>
    <w:rsid w:val="007E7CEF"/>
    <w:rsid w:val="007E7F16"/>
    <w:rsid w:val="007F013E"/>
    <w:rsid w:val="007F01DD"/>
    <w:rsid w:val="007F079B"/>
    <w:rsid w:val="007F1C23"/>
    <w:rsid w:val="007F1DF4"/>
    <w:rsid w:val="007F2D02"/>
    <w:rsid w:val="007F2FB3"/>
    <w:rsid w:val="007F4284"/>
    <w:rsid w:val="007F4372"/>
    <w:rsid w:val="007F4549"/>
    <w:rsid w:val="007F474E"/>
    <w:rsid w:val="007F493B"/>
    <w:rsid w:val="007F4BE4"/>
    <w:rsid w:val="007F537A"/>
    <w:rsid w:val="007F57C6"/>
    <w:rsid w:val="007F5912"/>
    <w:rsid w:val="007F5AC2"/>
    <w:rsid w:val="007F5BD1"/>
    <w:rsid w:val="007F634E"/>
    <w:rsid w:val="007F6489"/>
    <w:rsid w:val="007F65B0"/>
    <w:rsid w:val="007F6708"/>
    <w:rsid w:val="007F67AE"/>
    <w:rsid w:val="007F68E9"/>
    <w:rsid w:val="007F6BD8"/>
    <w:rsid w:val="007F749D"/>
    <w:rsid w:val="007F7815"/>
    <w:rsid w:val="007F7EA2"/>
    <w:rsid w:val="0080138B"/>
    <w:rsid w:val="0080207B"/>
    <w:rsid w:val="00802265"/>
    <w:rsid w:val="0080234D"/>
    <w:rsid w:val="00802523"/>
    <w:rsid w:val="00802C0B"/>
    <w:rsid w:val="008030D3"/>
    <w:rsid w:val="008035B5"/>
    <w:rsid w:val="008038AA"/>
    <w:rsid w:val="00803A93"/>
    <w:rsid w:val="00803E02"/>
    <w:rsid w:val="00803FED"/>
    <w:rsid w:val="008043C1"/>
    <w:rsid w:val="008045BB"/>
    <w:rsid w:val="00804C70"/>
    <w:rsid w:val="00804E1C"/>
    <w:rsid w:val="008053D1"/>
    <w:rsid w:val="00805481"/>
    <w:rsid w:val="00805843"/>
    <w:rsid w:val="0080599F"/>
    <w:rsid w:val="00805F6E"/>
    <w:rsid w:val="00806D35"/>
    <w:rsid w:val="00806F01"/>
    <w:rsid w:val="00807290"/>
    <w:rsid w:val="00807A9A"/>
    <w:rsid w:val="008101E1"/>
    <w:rsid w:val="00810519"/>
    <w:rsid w:val="00810B65"/>
    <w:rsid w:val="00810D66"/>
    <w:rsid w:val="00810ECD"/>
    <w:rsid w:val="008112C1"/>
    <w:rsid w:val="008114F4"/>
    <w:rsid w:val="0081166F"/>
    <w:rsid w:val="00811906"/>
    <w:rsid w:val="00811AB8"/>
    <w:rsid w:val="00811B09"/>
    <w:rsid w:val="00811DB7"/>
    <w:rsid w:val="00811E36"/>
    <w:rsid w:val="0081282F"/>
    <w:rsid w:val="00812A2F"/>
    <w:rsid w:val="00812A90"/>
    <w:rsid w:val="00812C47"/>
    <w:rsid w:val="00813077"/>
    <w:rsid w:val="00813221"/>
    <w:rsid w:val="0081330D"/>
    <w:rsid w:val="00813BBF"/>
    <w:rsid w:val="00813C07"/>
    <w:rsid w:val="00813F4C"/>
    <w:rsid w:val="00814938"/>
    <w:rsid w:val="00814D59"/>
    <w:rsid w:val="00814E5B"/>
    <w:rsid w:val="0081506D"/>
    <w:rsid w:val="0081599B"/>
    <w:rsid w:val="00815BC3"/>
    <w:rsid w:val="00816084"/>
    <w:rsid w:val="00820F1F"/>
    <w:rsid w:val="008211E0"/>
    <w:rsid w:val="00821D5F"/>
    <w:rsid w:val="00822D7B"/>
    <w:rsid w:val="00822F16"/>
    <w:rsid w:val="00823FFF"/>
    <w:rsid w:val="00824B45"/>
    <w:rsid w:val="00825856"/>
    <w:rsid w:val="00825AEF"/>
    <w:rsid w:val="00825BAF"/>
    <w:rsid w:val="00825D0F"/>
    <w:rsid w:val="00825D54"/>
    <w:rsid w:val="00825EEB"/>
    <w:rsid w:val="0082619D"/>
    <w:rsid w:val="00826303"/>
    <w:rsid w:val="00826507"/>
    <w:rsid w:val="0082668B"/>
    <w:rsid w:val="00826758"/>
    <w:rsid w:val="00826BA9"/>
    <w:rsid w:val="00826E64"/>
    <w:rsid w:val="008270E1"/>
    <w:rsid w:val="00827213"/>
    <w:rsid w:val="0082724F"/>
    <w:rsid w:val="008274BA"/>
    <w:rsid w:val="0082797E"/>
    <w:rsid w:val="00830553"/>
    <w:rsid w:val="00830F50"/>
    <w:rsid w:val="00831363"/>
    <w:rsid w:val="008314DD"/>
    <w:rsid w:val="00831647"/>
    <w:rsid w:val="0083175D"/>
    <w:rsid w:val="00831903"/>
    <w:rsid w:val="00831A10"/>
    <w:rsid w:val="00832270"/>
    <w:rsid w:val="00832992"/>
    <w:rsid w:val="00832E13"/>
    <w:rsid w:val="00832FC3"/>
    <w:rsid w:val="00832FC6"/>
    <w:rsid w:val="008334C2"/>
    <w:rsid w:val="00833FA0"/>
    <w:rsid w:val="00834556"/>
    <w:rsid w:val="00835515"/>
    <w:rsid w:val="00835746"/>
    <w:rsid w:val="00835FED"/>
    <w:rsid w:val="00836611"/>
    <w:rsid w:val="0084009C"/>
    <w:rsid w:val="00840566"/>
    <w:rsid w:val="00840699"/>
    <w:rsid w:val="00840D7D"/>
    <w:rsid w:val="00841D6B"/>
    <w:rsid w:val="0084226A"/>
    <w:rsid w:val="00842289"/>
    <w:rsid w:val="00842616"/>
    <w:rsid w:val="0084312C"/>
    <w:rsid w:val="00843AF3"/>
    <w:rsid w:val="00843AFD"/>
    <w:rsid w:val="00843B6D"/>
    <w:rsid w:val="008442E6"/>
    <w:rsid w:val="00844BD7"/>
    <w:rsid w:val="008454F0"/>
    <w:rsid w:val="00845C0F"/>
    <w:rsid w:val="008463BB"/>
    <w:rsid w:val="00846DC0"/>
    <w:rsid w:val="008474A0"/>
    <w:rsid w:val="0084790C"/>
    <w:rsid w:val="00847CA7"/>
    <w:rsid w:val="00847DEF"/>
    <w:rsid w:val="008500F7"/>
    <w:rsid w:val="0085018F"/>
    <w:rsid w:val="00850334"/>
    <w:rsid w:val="0085055A"/>
    <w:rsid w:val="00850D30"/>
    <w:rsid w:val="0085105A"/>
    <w:rsid w:val="008515A7"/>
    <w:rsid w:val="00851826"/>
    <w:rsid w:val="00851956"/>
    <w:rsid w:val="008527CB"/>
    <w:rsid w:val="00852B14"/>
    <w:rsid w:val="0085322B"/>
    <w:rsid w:val="008532B3"/>
    <w:rsid w:val="00853598"/>
    <w:rsid w:val="008539BF"/>
    <w:rsid w:val="008539E7"/>
    <w:rsid w:val="00853A49"/>
    <w:rsid w:val="00853E54"/>
    <w:rsid w:val="00853EB9"/>
    <w:rsid w:val="00854BF5"/>
    <w:rsid w:val="00854F80"/>
    <w:rsid w:val="00854FCB"/>
    <w:rsid w:val="008552FE"/>
    <w:rsid w:val="00855366"/>
    <w:rsid w:val="008560F3"/>
    <w:rsid w:val="008561B5"/>
    <w:rsid w:val="00857133"/>
    <w:rsid w:val="0085787D"/>
    <w:rsid w:val="0086014A"/>
    <w:rsid w:val="00860CD1"/>
    <w:rsid w:val="008611C0"/>
    <w:rsid w:val="00861387"/>
    <w:rsid w:val="0086139A"/>
    <w:rsid w:val="00861572"/>
    <w:rsid w:val="0086173A"/>
    <w:rsid w:val="00862339"/>
    <w:rsid w:val="008624AE"/>
    <w:rsid w:val="00862B33"/>
    <w:rsid w:val="00862C18"/>
    <w:rsid w:val="00863265"/>
    <w:rsid w:val="00863834"/>
    <w:rsid w:val="008643AA"/>
    <w:rsid w:val="00864AE8"/>
    <w:rsid w:val="00864C31"/>
    <w:rsid w:val="00865088"/>
    <w:rsid w:val="00865244"/>
    <w:rsid w:val="00865625"/>
    <w:rsid w:val="0086562E"/>
    <w:rsid w:val="00865B44"/>
    <w:rsid w:val="00866A13"/>
    <w:rsid w:val="008670E2"/>
    <w:rsid w:val="0086712D"/>
    <w:rsid w:val="0086743E"/>
    <w:rsid w:val="008700AC"/>
    <w:rsid w:val="008705F3"/>
    <w:rsid w:val="00870894"/>
    <w:rsid w:val="00871078"/>
    <w:rsid w:val="008711EF"/>
    <w:rsid w:val="0087265C"/>
    <w:rsid w:val="00872975"/>
    <w:rsid w:val="00872A5E"/>
    <w:rsid w:val="008732E5"/>
    <w:rsid w:val="00873C3A"/>
    <w:rsid w:val="008744C5"/>
    <w:rsid w:val="00875229"/>
    <w:rsid w:val="0087570C"/>
    <w:rsid w:val="008759CA"/>
    <w:rsid w:val="00876342"/>
    <w:rsid w:val="00876686"/>
    <w:rsid w:val="008770C8"/>
    <w:rsid w:val="008778C3"/>
    <w:rsid w:val="00877B6C"/>
    <w:rsid w:val="00877D77"/>
    <w:rsid w:val="00877DBF"/>
    <w:rsid w:val="008802BF"/>
    <w:rsid w:val="0088075B"/>
    <w:rsid w:val="00880B80"/>
    <w:rsid w:val="00881108"/>
    <w:rsid w:val="008813E7"/>
    <w:rsid w:val="00881480"/>
    <w:rsid w:val="0088152C"/>
    <w:rsid w:val="008815E1"/>
    <w:rsid w:val="0088173F"/>
    <w:rsid w:val="00881B2F"/>
    <w:rsid w:val="008823AA"/>
    <w:rsid w:val="00882413"/>
    <w:rsid w:val="00882F7D"/>
    <w:rsid w:val="0088307E"/>
    <w:rsid w:val="008847AC"/>
    <w:rsid w:val="00884F79"/>
    <w:rsid w:val="00885EAE"/>
    <w:rsid w:val="008863EB"/>
    <w:rsid w:val="00886B8D"/>
    <w:rsid w:val="00886C41"/>
    <w:rsid w:val="00886DE3"/>
    <w:rsid w:val="008871AD"/>
    <w:rsid w:val="008879EF"/>
    <w:rsid w:val="008900FD"/>
    <w:rsid w:val="0089043E"/>
    <w:rsid w:val="00890B2F"/>
    <w:rsid w:val="008914C4"/>
    <w:rsid w:val="008920F4"/>
    <w:rsid w:val="008922D3"/>
    <w:rsid w:val="008923F9"/>
    <w:rsid w:val="00892698"/>
    <w:rsid w:val="008939A5"/>
    <w:rsid w:val="00893DFB"/>
    <w:rsid w:val="008940F7"/>
    <w:rsid w:val="00894461"/>
    <w:rsid w:val="0089460B"/>
    <w:rsid w:val="008957D2"/>
    <w:rsid w:val="008970EE"/>
    <w:rsid w:val="008974DE"/>
    <w:rsid w:val="0089753F"/>
    <w:rsid w:val="00897561"/>
    <w:rsid w:val="00897D01"/>
    <w:rsid w:val="00897E5D"/>
    <w:rsid w:val="00897E95"/>
    <w:rsid w:val="008A010C"/>
    <w:rsid w:val="008A0771"/>
    <w:rsid w:val="008A1504"/>
    <w:rsid w:val="008A18B2"/>
    <w:rsid w:val="008A34DB"/>
    <w:rsid w:val="008A3804"/>
    <w:rsid w:val="008A405F"/>
    <w:rsid w:val="008A48D8"/>
    <w:rsid w:val="008A499A"/>
    <w:rsid w:val="008A5021"/>
    <w:rsid w:val="008A5BE9"/>
    <w:rsid w:val="008A5CD2"/>
    <w:rsid w:val="008A5FCE"/>
    <w:rsid w:val="008A6130"/>
    <w:rsid w:val="008A650B"/>
    <w:rsid w:val="008A6CA5"/>
    <w:rsid w:val="008A768A"/>
    <w:rsid w:val="008A78E9"/>
    <w:rsid w:val="008A7D54"/>
    <w:rsid w:val="008B0782"/>
    <w:rsid w:val="008B07C1"/>
    <w:rsid w:val="008B0B56"/>
    <w:rsid w:val="008B0BAD"/>
    <w:rsid w:val="008B0C5D"/>
    <w:rsid w:val="008B13EB"/>
    <w:rsid w:val="008B14FA"/>
    <w:rsid w:val="008B19CB"/>
    <w:rsid w:val="008B1E2C"/>
    <w:rsid w:val="008B243B"/>
    <w:rsid w:val="008B2EAA"/>
    <w:rsid w:val="008B3649"/>
    <w:rsid w:val="008B385C"/>
    <w:rsid w:val="008B3A32"/>
    <w:rsid w:val="008B4273"/>
    <w:rsid w:val="008B4AD6"/>
    <w:rsid w:val="008B4B2D"/>
    <w:rsid w:val="008B53D7"/>
    <w:rsid w:val="008B5C65"/>
    <w:rsid w:val="008B622F"/>
    <w:rsid w:val="008B6375"/>
    <w:rsid w:val="008B6764"/>
    <w:rsid w:val="008B707C"/>
    <w:rsid w:val="008B7895"/>
    <w:rsid w:val="008C051B"/>
    <w:rsid w:val="008C063E"/>
    <w:rsid w:val="008C119E"/>
    <w:rsid w:val="008C11EE"/>
    <w:rsid w:val="008C180E"/>
    <w:rsid w:val="008C2492"/>
    <w:rsid w:val="008C2578"/>
    <w:rsid w:val="008C2AD3"/>
    <w:rsid w:val="008C2F70"/>
    <w:rsid w:val="008C3470"/>
    <w:rsid w:val="008C3B2B"/>
    <w:rsid w:val="008C53BD"/>
    <w:rsid w:val="008C5560"/>
    <w:rsid w:val="008C61CA"/>
    <w:rsid w:val="008C6AF3"/>
    <w:rsid w:val="008C7C70"/>
    <w:rsid w:val="008D0036"/>
    <w:rsid w:val="008D018C"/>
    <w:rsid w:val="008D0294"/>
    <w:rsid w:val="008D03AD"/>
    <w:rsid w:val="008D03C1"/>
    <w:rsid w:val="008D0C1C"/>
    <w:rsid w:val="008D123A"/>
    <w:rsid w:val="008D12B9"/>
    <w:rsid w:val="008D2045"/>
    <w:rsid w:val="008D2680"/>
    <w:rsid w:val="008D3DAD"/>
    <w:rsid w:val="008D433F"/>
    <w:rsid w:val="008D46B6"/>
    <w:rsid w:val="008D472D"/>
    <w:rsid w:val="008D4A90"/>
    <w:rsid w:val="008D4AED"/>
    <w:rsid w:val="008D5401"/>
    <w:rsid w:val="008D5A03"/>
    <w:rsid w:val="008D5E78"/>
    <w:rsid w:val="008D672B"/>
    <w:rsid w:val="008D67D6"/>
    <w:rsid w:val="008D6DEC"/>
    <w:rsid w:val="008D7225"/>
    <w:rsid w:val="008E0272"/>
    <w:rsid w:val="008E04C9"/>
    <w:rsid w:val="008E0665"/>
    <w:rsid w:val="008E09C0"/>
    <w:rsid w:val="008E10A8"/>
    <w:rsid w:val="008E1654"/>
    <w:rsid w:val="008E183F"/>
    <w:rsid w:val="008E215B"/>
    <w:rsid w:val="008E238B"/>
    <w:rsid w:val="008E2958"/>
    <w:rsid w:val="008E2BF1"/>
    <w:rsid w:val="008E3037"/>
    <w:rsid w:val="008E3209"/>
    <w:rsid w:val="008E3695"/>
    <w:rsid w:val="008E3FF5"/>
    <w:rsid w:val="008E49AB"/>
    <w:rsid w:val="008E4D86"/>
    <w:rsid w:val="008E50F2"/>
    <w:rsid w:val="008E567E"/>
    <w:rsid w:val="008E5830"/>
    <w:rsid w:val="008E5EB3"/>
    <w:rsid w:val="008E640A"/>
    <w:rsid w:val="008E6C3D"/>
    <w:rsid w:val="008E6FBD"/>
    <w:rsid w:val="008E6FC8"/>
    <w:rsid w:val="008E73AE"/>
    <w:rsid w:val="008F0548"/>
    <w:rsid w:val="008F09BF"/>
    <w:rsid w:val="008F0CB0"/>
    <w:rsid w:val="008F0FA1"/>
    <w:rsid w:val="008F127C"/>
    <w:rsid w:val="008F1343"/>
    <w:rsid w:val="008F27FB"/>
    <w:rsid w:val="008F326F"/>
    <w:rsid w:val="008F3A41"/>
    <w:rsid w:val="008F3F47"/>
    <w:rsid w:val="008F4B21"/>
    <w:rsid w:val="008F4F41"/>
    <w:rsid w:val="008F5568"/>
    <w:rsid w:val="008F61B1"/>
    <w:rsid w:val="008F63F3"/>
    <w:rsid w:val="008F702B"/>
    <w:rsid w:val="008F74E2"/>
    <w:rsid w:val="008F787C"/>
    <w:rsid w:val="008F7CD3"/>
    <w:rsid w:val="00900177"/>
    <w:rsid w:val="009003F9"/>
    <w:rsid w:val="00900A48"/>
    <w:rsid w:val="0090124E"/>
    <w:rsid w:val="009015BB"/>
    <w:rsid w:val="009021D0"/>
    <w:rsid w:val="009023A0"/>
    <w:rsid w:val="0090365C"/>
    <w:rsid w:val="00903843"/>
    <w:rsid w:val="00903AB8"/>
    <w:rsid w:val="00904260"/>
    <w:rsid w:val="00904772"/>
    <w:rsid w:val="00904953"/>
    <w:rsid w:val="00904A2D"/>
    <w:rsid w:val="00904DBB"/>
    <w:rsid w:val="00905772"/>
    <w:rsid w:val="00905E40"/>
    <w:rsid w:val="00905F75"/>
    <w:rsid w:val="0090612E"/>
    <w:rsid w:val="0090649D"/>
    <w:rsid w:val="00906BA9"/>
    <w:rsid w:val="00907078"/>
    <w:rsid w:val="009073C5"/>
    <w:rsid w:val="00907818"/>
    <w:rsid w:val="00907CE3"/>
    <w:rsid w:val="009106B7"/>
    <w:rsid w:val="00910BB8"/>
    <w:rsid w:val="00910BD5"/>
    <w:rsid w:val="0091149E"/>
    <w:rsid w:val="00911A49"/>
    <w:rsid w:val="009129CF"/>
    <w:rsid w:val="00912B33"/>
    <w:rsid w:val="00912B42"/>
    <w:rsid w:val="00912D67"/>
    <w:rsid w:val="009131E9"/>
    <w:rsid w:val="0091377B"/>
    <w:rsid w:val="0091403C"/>
    <w:rsid w:val="00914657"/>
    <w:rsid w:val="00914E04"/>
    <w:rsid w:val="00915B68"/>
    <w:rsid w:val="00915D4B"/>
    <w:rsid w:val="00915E73"/>
    <w:rsid w:val="0091651F"/>
    <w:rsid w:val="00916755"/>
    <w:rsid w:val="0091685B"/>
    <w:rsid w:val="00916B94"/>
    <w:rsid w:val="00916C21"/>
    <w:rsid w:val="00916C69"/>
    <w:rsid w:val="00917A23"/>
    <w:rsid w:val="009206D4"/>
    <w:rsid w:val="00920A2E"/>
    <w:rsid w:val="00920A3F"/>
    <w:rsid w:val="00920BE3"/>
    <w:rsid w:val="00920C72"/>
    <w:rsid w:val="009211A7"/>
    <w:rsid w:val="00921226"/>
    <w:rsid w:val="00921B00"/>
    <w:rsid w:val="0092281B"/>
    <w:rsid w:val="00923375"/>
    <w:rsid w:val="0092390C"/>
    <w:rsid w:val="00924038"/>
    <w:rsid w:val="00924419"/>
    <w:rsid w:val="0092478C"/>
    <w:rsid w:val="00924B22"/>
    <w:rsid w:val="00924B5E"/>
    <w:rsid w:val="00924E74"/>
    <w:rsid w:val="00924EB6"/>
    <w:rsid w:val="00924F7B"/>
    <w:rsid w:val="00924F90"/>
    <w:rsid w:val="00925110"/>
    <w:rsid w:val="00925140"/>
    <w:rsid w:val="0092582B"/>
    <w:rsid w:val="00925A1B"/>
    <w:rsid w:val="00925B33"/>
    <w:rsid w:val="00925EDA"/>
    <w:rsid w:val="009265CA"/>
    <w:rsid w:val="009267A4"/>
    <w:rsid w:val="0092692B"/>
    <w:rsid w:val="00926ACC"/>
    <w:rsid w:val="00926DE7"/>
    <w:rsid w:val="00927337"/>
    <w:rsid w:val="00927369"/>
    <w:rsid w:val="00927481"/>
    <w:rsid w:val="00927806"/>
    <w:rsid w:val="009278A3"/>
    <w:rsid w:val="00927BA1"/>
    <w:rsid w:val="00927CC5"/>
    <w:rsid w:val="009304F4"/>
    <w:rsid w:val="0093056E"/>
    <w:rsid w:val="009305C5"/>
    <w:rsid w:val="00930C32"/>
    <w:rsid w:val="00930F3E"/>
    <w:rsid w:val="00930FA7"/>
    <w:rsid w:val="0093122C"/>
    <w:rsid w:val="009312AD"/>
    <w:rsid w:val="00931B7E"/>
    <w:rsid w:val="00931C20"/>
    <w:rsid w:val="00931D7B"/>
    <w:rsid w:val="00932796"/>
    <w:rsid w:val="00932BB0"/>
    <w:rsid w:val="00932DED"/>
    <w:rsid w:val="0093309F"/>
    <w:rsid w:val="00933357"/>
    <w:rsid w:val="0093356A"/>
    <w:rsid w:val="009340B5"/>
    <w:rsid w:val="0093446A"/>
    <w:rsid w:val="009348FB"/>
    <w:rsid w:val="0093493F"/>
    <w:rsid w:val="00934A20"/>
    <w:rsid w:val="00934AE0"/>
    <w:rsid w:val="00934DE3"/>
    <w:rsid w:val="00935542"/>
    <w:rsid w:val="009361A2"/>
    <w:rsid w:val="0093646D"/>
    <w:rsid w:val="00936819"/>
    <w:rsid w:val="00936C5A"/>
    <w:rsid w:val="00936D8C"/>
    <w:rsid w:val="00936DAA"/>
    <w:rsid w:val="0093733A"/>
    <w:rsid w:val="00937399"/>
    <w:rsid w:val="009374D6"/>
    <w:rsid w:val="009376CD"/>
    <w:rsid w:val="009379A7"/>
    <w:rsid w:val="00937C4F"/>
    <w:rsid w:val="00937EF9"/>
    <w:rsid w:val="00940134"/>
    <w:rsid w:val="009408A0"/>
    <w:rsid w:val="009409E7"/>
    <w:rsid w:val="00940DA3"/>
    <w:rsid w:val="0094135B"/>
    <w:rsid w:val="00941A1E"/>
    <w:rsid w:val="00941E10"/>
    <w:rsid w:val="009429C7"/>
    <w:rsid w:val="00942BE6"/>
    <w:rsid w:val="00942DD6"/>
    <w:rsid w:val="009433C0"/>
    <w:rsid w:val="009436DA"/>
    <w:rsid w:val="009439E4"/>
    <w:rsid w:val="00944130"/>
    <w:rsid w:val="00944417"/>
    <w:rsid w:val="00945182"/>
    <w:rsid w:val="0094612F"/>
    <w:rsid w:val="009462E8"/>
    <w:rsid w:val="00946E9E"/>
    <w:rsid w:val="0094755F"/>
    <w:rsid w:val="00947DE1"/>
    <w:rsid w:val="0095009D"/>
    <w:rsid w:val="0095009F"/>
    <w:rsid w:val="00950AC9"/>
    <w:rsid w:val="00950E19"/>
    <w:rsid w:val="009512C6"/>
    <w:rsid w:val="00951FF3"/>
    <w:rsid w:val="00952910"/>
    <w:rsid w:val="00952CB5"/>
    <w:rsid w:val="009534A2"/>
    <w:rsid w:val="0095373D"/>
    <w:rsid w:val="009537BB"/>
    <w:rsid w:val="00953A15"/>
    <w:rsid w:val="00953C64"/>
    <w:rsid w:val="00954932"/>
    <w:rsid w:val="00954AB6"/>
    <w:rsid w:val="0095597A"/>
    <w:rsid w:val="009568C8"/>
    <w:rsid w:val="00956979"/>
    <w:rsid w:val="0095759E"/>
    <w:rsid w:val="00957F99"/>
    <w:rsid w:val="009609CB"/>
    <w:rsid w:val="009618D8"/>
    <w:rsid w:val="00961DD0"/>
    <w:rsid w:val="009627CE"/>
    <w:rsid w:val="009630DC"/>
    <w:rsid w:val="0096385F"/>
    <w:rsid w:val="00965A30"/>
    <w:rsid w:val="00965AAD"/>
    <w:rsid w:val="00965DC4"/>
    <w:rsid w:val="009667B7"/>
    <w:rsid w:val="00966811"/>
    <w:rsid w:val="00966B9D"/>
    <w:rsid w:val="00966F25"/>
    <w:rsid w:val="00966FBD"/>
    <w:rsid w:val="009675DC"/>
    <w:rsid w:val="00967EB2"/>
    <w:rsid w:val="00967F65"/>
    <w:rsid w:val="0097157D"/>
    <w:rsid w:val="00971AA6"/>
    <w:rsid w:val="00971EE2"/>
    <w:rsid w:val="00973512"/>
    <w:rsid w:val="00973FCA"/>
    <w:rsid w:val="00974039"/>
    <w:rsid w:val="009746E2"/>
    <w:rsid w:val="00975120"/>
    <w:rsid w:val="00975170"/>
    <w:rsid w:val="00975E9E"/>
    <w:rsid w:val="00975F29"/>
    <w:rsid w:val="009760A8"/>
    <w:rsid w:val="00976EC0"/>
    <w:rsid w:val="00977334"/>
    <w:rsid w:val="0097736B"/>
    <w:rsid w:val="00977629"/>
    <w:rsid w:val="009776AB"/>
    <w:rsid w:val="00980035"/>
    <w:rsid w:val="00980862"/>
    <w:rsid w:val="00980F5D"/>
    <w:rsid w:val="00981450"/>
    <w:rsid w:val="00981FC3"/>
    <w:rsid w:val="009820BB"/>
    <w:rsid w:val="009823AA"/>
    <w:rsid w:val="009824B4"/>
    <w:rsid w:val="009824E3"/>
    <w:rsid w:val="00982519"/>
    <w:rsid w:val="0098258D"/>
    <w:rsid w:val="00982A7A"/>
    <w:rsid w:val="00982D45"/>
    <w:rsid w:val="00982DEC"/>
    <w:rsid w:val="00982F1B"/>
    <w:rsid w:val="00982F61"/>
    <w:rsid w:val="00983006"/>
    <w:rsid w:val="009832B3"/>
    <w:rsid w:val="00983AE5"/>
    <w:rsid w:val="00983EB3"/>
    <w:rsid w:val="00985169"/>
    <w:rsid w:val="00985BEF"/>
    <w:rsid w:val="00986298"/>
    <w:rsid w:val="0098645D"/>
    <w:rsid w:val="00986FFC"/>
    <w:rsid w:val="00987A7F"/>
    <w:rsid w:val="00987C38"/>
    <w:rsid w:val="00987CD5"/>
    <w:rsid w:val="009902C9"/>
    <w:rsid w:val="0099035D"/>
    <w:rsid w:val="009904C8"/>
    <w:rsid w:val="009904D7"/>
    <w:rsid w:val="009906F3"/>
    <w:rsid w:val="00990895"/>
    <w:rsid w:val="00990D47"/>
    <w:rsid w:val="009914C5"/>
    <w:rsid w:val="00992C4C"/>
    <w:rsid w:val="00992D4E"/>
    <w:rsid w:val="00992FD6"/>
    <w:rsid w:val="0099324B"/>
    <w:rsid w:val="009933B0"/>
    <w:rsid w:val="00993976"/>
    <w:rsid w:val="00993B6E"/>
    <w:rsid w:val="009940F2"/>
    <w:rsid w:val="009943CE"/>
    <w:rsid w:val="0099444B"/>
    <w:rsid w:val="009950C4"/>
    <w:rsid w:val="009954B9"/>
    <w:rsid w:val="00995701"/>
    <w:rsid w:val="009963DD"/>
    <w:rsid w:val="00996D67"/>
    <w:rsid w:val="0099756F"/>
    <w:rsid w:val="00997581"/>
    <w:rsid w:val="00997BC7"/>
    <w:rsid w:val="00997DEE"/>
    <w:rsid w:val="009A014B"/>
    <w:rsid w:val="009A0416"/>
    <w:rsid w:val="009A072D"/>
    <w:rsid w:val="009A0990"/>
    <w:rsid w:val="009A09F6"/>
    <w:rsid w:val="009A0BC7"/>
    <w:rsid w:val="009A0D24"/>
    <w:rsid w:val="009A1033"/>
    <w:rsid w:val="009A144C"/>
    <w:rsid w:val="009A1C36"/>
    <w:rsid w:val="009A1DC2"/>
    <w:rsid w:val="009A1EE9"/>
    <w:rsid w:val="009A2233"/>
    <w:rsid w:val="009A247C"/>
    <w:rsid w:val="009A2D3A"/>
    <w:rsid w:val="009A340C"/>
    <w:rsid w:val="009A3D4B"/>
    <w:rsid w:val="009A4524"/>
    <w:rsid w:val="009A50A1"/>
    <w:rsid w:val="009A51AE"/>
    <w:rsid w:val="009A589F"/>
    <w:rsid w:val="009A5AF8"/>
    <w:rsid w:val="009A609B"/>
    <w:rsid w:val="009A6162"/>
    <w:rsid w:val="009A6A74"/>
    <w:rsid w:val="009A6CFA"/>
    <w:rsid w:val="009A70DB"/>
    <w:rsid w:val="009A7A3B"/>
    <w:rsid w:val="009A7AC5"/>
    <w:rsid w:val="009A7B87"/>
    <w:rsid w:val="009A7E0C"/>
    <w:rsid w:val="009B0047"/>
    <w:rsid w:val="009B0082"/>
    <w:rsid w:val="009B0539"/>
    <w:rsid w:val="009B1ACF"/>
    <w:rsid w:val="009B1EB3"/>
    <w:rsid w:val="009B261E"/>
    <w:rsid w:val="009B2AB1"/>
    <w:rsid w:val="009B349F"/>
    <w:rsid w:val="009B3C90"/>
    <w:rsid w:val="009B4329"/>
    <w:rsid w:val="009B449D"/>
    <w:rsid w:val="009B4684"/>
    <w:rsid w:val="009B490D"/>
    <w:rsid w:val="009B4B0D"/>
    <w:rsid w:val="009B4B4D"/>
    <w:rsid w:val="009B4FDF"/>
    <w:rsid w:val="009B556F"/>
    <w:rsid w:val="009B58E1"/>
    <w:rsid w:val="009B6938"/>
    <w:rsid w:val="009B738C"/>
    <w:rsid w:val="009C047C"/>
    <w:rsid w:val="009C0CDC"/>
    <w:rsid w:val="009C141C"/>
    <w:rsid w:val="009C14A7"/>
    <w:rsid w:val="009C167A"/>
    <w:rsid w:val="009C30CD"/>
    <w:rsid w:val="009C370B"/>
    <w:rsid w:val="009C3E27"/>
    <w:rsid w:val="009C3F2F"/>
    <w:rsid w:val="009C4BA4"/>
    <w:rsid w:val="009C4CFB"/>
    <w:rsid w:val="009C538A"/>
    <w:rsid w:val="009C5867"/>
    <w:rsid w:val="009C6365"/>
    <w:rsid w:val="009C63AB"/>
    <w:rsid w:val="009C6883"/>
    <w:rsid w:val="009C6EE2"/>
    <w:rsid w:val="009C6F31"/>
    <w:rsid w:val="009C70EE"/>
    <w:rsid w:val="009C7586"/>
    <w:rsid w:val="009C7C06"/>
    <w:rsid w:val="009C7D9F"/>
    <w:rsid w:val="009D000B"/>
    <w:rsid w:val="009D0014"/>
    <w:rsid w:val="009D02CD"/>
    <w:rsid w:val="009D0381"/>
    <w:rsid w:val="009D1111"/>
    <w:rsid w:val="009D11E3"/>
    <w:rsid w:val="009D20BA"/>
    <w:rsid w:val="009D2268"/>
    <w:rsid w:val="009D24C1"/>
    <w:rsid w:val="009D2A43"/>
    <w:rsid w:val="009D33F3"/>
    <w:rsid w:val="009D344C"/>
    <w:rsid w:val="009D352D"/>
    <w:rsid w:val="009D354D"/>
    <w:rsid w:val="009D3692"/>
    <w:rsid w:val="009D412E"/>
    <w:rsid w:val="009D44E1"/>
    <w:rsid w:val="009D4B87"/>
    <w:rsid w:val="009D51CA"/>
    <w:rsid w:val="009D646B"/>
    <w:rsid w:val="009D7927"/>
    <w:rsid w:val="009D794C"/>
    <w:rsid w:val="009D7D6C"/>
    <w:rsid w:val="009E03D1"/>
    <w:rsid w:val="009E04E9"/>
    <w:rsid w:val="009E06DB"/>
    <w:rsid w:val="009E0C1C"/>
    <w:rsid w:val="009E1158"/>
    <w:rsid w:val="009E16BD"/>
    <w:rsid w:val="009E239C"/>
    <w:rsid w:val="009E26F8"/>
    <w:rsid w:val="009E283B"/>
    <w:rsid w:val="009E316D"/>
    <w:rsid w:val="009E3860"/>
    <w:rsid w:val="009E3CD9"/>
    <w:rsid w:val="009E3E4F"/>
    <w:rsid w:val="009E4158"/>
    <w:rsid w:val="009E42E9"/>
    <w:rsid w:val="009E45B8"/>
    <w:rsid w:val="009E4CB7"/>
    <w:rsid w:val="009E4EA3"/>
    <w:rsid w:val="009E4F66"/>
    <w:rsid w:val="009E54B4"/>
    <w:rsid w:val="009E587F"/>
    <w:rsid w:val="009E59E2"/>
    <w:rsid w:val="009E6A3F"/>
    <w:rsid w:val="009E7919"/>
    <w:rsid w:val="009E7FC1"/>
    <w:rsid w:val="009F0323"/>
    <w:rsid w:val="009F0776"/>
    <w:rsid w:val="009F09B7"/>
    <w:rsid w:val="009F1030"/>
    <w:rsid w:val="009F17E9"/>
    <w:rsid w:val="009F19E8"/>
    <w:rsid w:val="009F1C65"/>
    <w:rsid w:val="009F1E2B"/>
    <w:rsid w:val="009F2526"/>
    <w:rsid w:val="009F2B71"/>
    <w:rsid w:val="009F31E9"/>
    <w:rsid w:val="009F3218"/>
    <w:rsid w:val="009F3E4F"/>
    <w:rsid w:val="009F4D80"/>
    <w:rsid w:val="009F5482"/>
    <w:rsid w:val="009F55DE"/>
    <w:rsid w:val="009F5710"/>
    <w:rsid w:val="009F5A19"/>
    <w:rsid w:val="009F5D4A"/>
    <w:rsid w:val="009F5F30"/>
    <w:rsid w:val="009F604C"/>
    <w:rsid w:val="009F628E"/>
    <w:rsid w:val="009F6C30"/>
    <w:rsid w:val="009F78DA"/>
    <w:rsid w:val="009F7B46"/>
    <w:rsid w:val="009F7D28"/>
    <w:rsid w:val="009F7DC9"/>
    <w:rsid w:val="009F7F89"/>
    <w:rsid w:val="009F7F9A"/>
    <w:rsid w:val="009F7FCB"/>
    <w:rsid w:val="00A008DD"/>
    <w:rsid w:val="00A00DF5"/>
    <w:rsid w:val="00A0104A"/>
    <w:rsid w:val="00A0109E"/>
    <w:rsid w:val="00A0120E"/>
    <w:rsid w:val="00A0133E"/>
    <w:rsid w:val="00A019AB"/>
    <w:rsid w:val="00A022A3"/>
    <w:rsid w:val="00A023C6"/>
    <w:rsid w:val="00A02869"/>
    <w:rsid w:val="00A02AF8"/>
    <w:rsid w:val="00A035A5"/>
    <w:rsid w:val="00A03BA3"/>
    <w:rsid w:val="00A0477B"/>
    <w:rsid w:val="00A04968"/>
    <w:rsid w:val="00A04B6E"/>
    <w:rsid w:val="00A04DDB"/>
    <w:rsid w:val="00A04E7B"/>
    <w:rsid w:val="00A05313"/>
    <w:rsid w:val="00A05845"/>
    <w:rsid w:val="00A05932"/>
    <w:rsid w:val="00A06BA1"/>
    <w:rsid w:val="00A07043"/>
    <w:rsid w:val="00A07D87"/>
    <w:rsid w:val="00A10B5A"/>
    <w:rsid w:val="00A112CB"/>
    <w:rsid w:val="00A11A0F"/>
    <w:rsid w:val="00A11A45"/>
    <w:rsid w:val="00A11C76"/>
    <w:rsid w:val="00A12251"/>
    <w:rsid w:val="00A12913"/>
    <w:rsid w:val="00A13E60"/>
    <w:rsid w:val="00A14904"/>
    <w:rsid w:val="00A14BA0"/>
    <w:rsid w:val="00A14C8A"/>
    <w:rsid w:val="00A14D4B"/>
    <w:rsid w:val="00A15931"/>
    <w:rsid w:val="00A15982"/>
    <w:rsid w:val="00A15AC7"/>
    <w:rsid w:val="00A15D0B"/>
    <w:rsid w:val="00A160B1"/>
    <w:rsid w:val="00A16576"/>
    <w:rsid w:val="00A167B5"/>
    <w:rsid w:val="00A16D27"/>
    <w:rsid w:val="00A171E3"/>
    <w:rsid w:val="00A2004F"/>
    <w:rsid w:val="00A2043C"/>
    <w:rsid w:val="00A21BF4"/>
    <w:rsid w:val="00A2230E"/>
    <w:rsid w:val="00A224CC"/>
    <w:rsid w:val="00A229B7"/>
    <w:rsid w:val="00A229EC"/>
    <w:rsid w:val="00A22BE0"/>
    <w:rsid w:val="00A22E8E"/>
    <w:rsid w:val="00A22FD4"/>
    <w:rsid w:val="00A246C4"/>
    <w:rsid w:val="00A253F0"/>
    <w:rsid w:val="00A25594"/>
    <w:rsid w:val="00A255BD"/>
    <w:rsid w:val="00A255E2"/>
    <w:rsid w:val="00A25E77"/>
    <w:rsid w:val="00A2711B"/>
    <w:rsid w:val="00A2720C"/>
    <w:rsid w:val="00A2797E"/>
    <w:rsid w:val="00A30670"/>
    <w:rsid w:val="00A30B20"/>
    <w:rsid w:val="00A30CD6"/>
    <w:rsid w:val="00A31174"/>
    <w:rsid w:val="00A318C7"/>
    <w:rsid w:val="00A326F2"/>
    <w:rsid w:val="00A32896"/>
    <w:rsid w:val="00A32EF4"/>
    <w:rsid w:val="00A32F35"/>
    <w:rsid w:val="00A3331A"/>
    <w:rsid w:val="00A33878"/>
    <w:rsid w:val="00A341AB"/>
    <w:rsid w:val="00A3437C"/>
    <w:rsid w:val="00A355EF"/>
    <w:rsid w:val="00A35F51"/>
    <w:rsid w:val="00A3609D"/>
    <w:rsid w:val="00A365A5"/>
    <w:rsid w:val="00A366E6"/>
    <w:rsid w:val="00A36750"/>
    <w:rsid w:val="00A36EF5"/>
    <w:rsid w:val="00A370A4"/>
    <w:rsid w:val="00A3777C"/>
    <w:rsid w:val="00A37936"/>
    <w:rsid w:val="00A40240"/>
    <w:rsid w:val="00A403B1"/>
    <w:rsid w:val="00A406CA"/>
    <w:rsid w:val="00A408AE"/>
    <w:rsid w:val="00A40CC0"/>
    <w:rsid w:val="00A41D59"/>
    <w:rsid w:val="00A4220A"/>
    <w:rsid w:val="00A42C1A"/>
    <w:rsid w:val="00A42FEB"/>
    <w:rsid w:val="00A4324A"/>
    <w:rsid w:val="00A439FB"/>
    <w:rsid w:val="00A43AB3"/>
    <w:rsid w:val="00A43FCB"/>
    <w:rsid w:val="00A44085"/>
    <w:rsid w:val="00A448BA"/>
    <w:rsid w:val="00A44F98"/>
    <w:rsid w:val="00A4580D"/>
    <w:rsid w:val="00A46AEA"/>
    <w:rsid w:val="00A46DC8"/>
    <w:rsid w:val="00A47077"/>
    <w:rsid w:val="00A4732A"/>
    <w:rsid w:val="00A473DA"/>
    <w:rsid w:val="00A47491"/>
    <w:rsid w:val="00A477B9"/>
    <w:rsid w:val="00A4780E"/>
    <w:rsid w:val="00A478F6"/>
    <w:rsid w:val="00A47BCC"/>
    <w:rsid w:val="00A47D04"/>
    <w:rsid w:val="00A5002E"/>
    <w:rsid w:val="00A5049E"/>
    <w:rsid w:val="00A50559"/>
    <w:rsid w:val="00A50607"/>
    <w:rsid w:val="00A50630"/>
    <w:rsid w:val="00A506FB"/>
    <w:rsid w:val="00A50ED4"/>
    <w:rsid w:val="00A511A7"/>
    <w:rsid w:val="00A5191F"/>
    <w:rsid w:val="00A51FEA"/>
    <w:rsid w:val="00A5267C"/>
    <w:rsid w:val="00A53356"/>
    <w:rsid w:val="00A53D28"/>
    <w:rsid w:val="00A543B8"/>
    <w:rsid w:val="00A54512"/>
    <w:rsid w:val="00A546B0"/>
    <w:rsid w:val="00A54B8A"/>
    <w:rsid w:val="00A551EC"/>
    <w:rsid w:val="00A5557D"/>
    <w:rsid w:val="00A55B44"/>
    <w:rsid w:val="00A572EB"/>
    <w:rsid w:val="00A60CA0"/>
    <w:rsid w:val="00A6174C"/>
    <w:rsid w:val="00A62F6F"/>
    <w:rsid w:val="00A6379E"/>
    <w:rsid w:val="00A640C5"/>
    <w:rsid w:val="00A6468E"/>
    <w:rsid w:val="00A6498B"/>
    <w:rsid w:val="00A649CE"/>
    <w:rsid w:val="00A66108"/>
    <w:rsid w:val="00A66395"/>
    <w:rsid w:val="00A664B4"/>
    <w:rsid w:val="00A66587"/>
    <w:rsid w:val="00A6660D"/>
    <w:rsid w:val="00A66912"/>
    <w:rsid w:val="00A66E1C"/>
    <w:rsid w:val="00A66F26"/>
    <w:rsid w:val="00A6777C"/>
    <w:rsid w:val="00A67923"/>
    <w:rsid w:val="00A67CDD"/>
    <w:rsid w:val="00A7038C"/>
    <w:rsid w:val="00A706A8"/>
    <w:rsid w:val="00A70CE7"/>
    <w:rsid w:val="00A71134"/>
    <w:rsid w:val="00A71171"/>
    <w:rsid w:val="00A71206"/>
    <w:rsid w:val="00A71328"/>
    <w:rsid w:val="00A71623"/>
    <w:rsid w:val="00A71806"/>
    <w:rsid w:val="00A71A06"/>
    <w:rsid w:val="00A71A81"/>
    <w:rsid w:val="00A71B4A"/>
    <w:rsid w:val="00A7228F"/>
    <w:rsid w:val="00A730D0"/>
    <w:rsid w:val="00A735FE"/>
    <w:rsid w:val="00A7398B"/>
    <w:rsid w:val="00A74512"/>
    <w:rsid w:val="00A7453E"/>
    <w:rsid w:val="00A745EA"/>
    <w:rsid w:val="00A74B88"/>
    <w:rsid w:val="00A7517B"/>
    <w:rsid w:val="00A75841"/>
    <w:rsid w:val="00A75D70"/>
    <w:rsid w:val="00A764BA"/>
    <w:rsid w:val="00A76A19"/>
    <w:rsid w:val="00A76E31"/>
    <w:rsid w:val="00A776EB"/>
    <w:rsid w:val="00A77BC9"/>
    <w:rsid w:val="00A77C51"/>
    <w:rsid w:val="00A77F5D"/>
    <w:rsid w:val="00A80296"/>
    <w:rsid w:val="00A8082A"/>
    <w:rsid w:val="00A809F1"/>
    <w:rsid w:val="00A80D30"/>
    <w:rsid w:val="00A80EC5"/>
    <w:rsid w:val="00A815E0"/>
    <w:rsid w:val="00A81BDD"/>
    <w:rsid w:val="00A81C44"/>
    <w:rsid w:val="00A81E10"/>
    <w:rsid w:val="00A82234"/>
    <w:rsid w:val="00A82897"/>
    <w:rsid w:val="00A8299A"/>
    <w:rsid w:val="00A83393"/>
    <w:rsid w:val="00A835AB"/>
    <w:rsid w:val="00A83C04"/>
    <w:rsid w:val="00A83F48"/>
    <w:rsid w:val="00A840A1"/>
    <w:rsid w:val="00A8463F"/>
    <w:rsid w:val="00A84734"/>
    <w:rsid w:val="00A8520B"/>
    <w:rsid w:val="00A8536C"/>
    <w:rsid w:val="00A857D7"/>
    <w:rsid w:val="00A86209"/>
    <w:rsid w:val="00A8668D"/>
    <w:rsid w:val="00A86824"/>
    <w:rsid w:val="00A8698D"/>
    <w:rsid w:val="00A86ED7"/>
    <w:rsid w:val="00A87226"/>
    <w:rsid w:val="00A8754E"/>
    <w:rsid w:val="00A90230"/>
    <w:rsid w:val="00A9069C"/>
    <w:rsid w:val="00A9087E"/>
    <w:rsid w:val="00A90B7B"/>
    <w:rsid w:val="00A90C8A"/>
    <w:rsid w:val="00A90DDC"/>
    <w:rsid w:val="00A9113D"/>
    <w:rsid w:val="00A91141"/>
    <w:rsid w:val="00A91DCD"/>
    <w:rsid w:val="00A920D2"/>
    <w:rsid w:val="00A924A4"/>
    <w:rsid w:val="00A928CE"/>
    <w:rsid w:val="00A92962"/>
    <w:rsid w:val="00A93527"/>
    <w:rsid w:val="00A936AF"/>
    <w:rsid w:val="00A93901"/>
    <w:rsid w:val="00A93986"/>
    <w:rsid w:val="00A948C1"/>
    <w:rsid w:val="00A94E11"/>
    <w:rsid w:val="00A95129"/>
    <w:rsid w:val="00A952FF"/>
    <w:rsid w:val="00A9587B"/>
    <w:rsid w:val="00A95AC8"/>
    <w:rsid w:val="00A95B3B"/>
    <w:rsid w:val="00A95C58"/>
    <w:rsid w:val="00A95CD7"/>
    <w:rsid w:val="00A9635B"/>
    <w:rsid w:val="00A96CAD"/>
    <w:rsid w:val="00A972DE"/>
    <w:rsid w:val="00A976D9"/>
    <w:rsid w:val="00AA019B"/>
    <w:rsid w:val="00AA0273"/>
    <w:rsid w:val="00AA0375"/>
    <w:rsid w:val="00AA0712"/>
    <w:rsid w:val="00AA1175"/>
    <w:rsid w:val="00AA11A0"/>
    <w:rsid w:val="00AA1213"/>
    <w:rsid w:val="00AA15DB"/>
    <w:rsid w:val="00AA1AB4"/>
    <w:rsid w:val="00AA1B96"/>
    <w:rsid w:val="00AA2994"/>
    <w:rsid w:val="00AA2DD3"/>
    <w:rsid w:val="00AA2E26"/>
    <w:rsid w:val="00AA3733"/>
    <w:rsid w:val="00AA3F68"/>
    <w:rsid w:val="00AA430E"/>
    <w:rsid w:val="00AA4759"/>
    <w:rsid w:val="00AA4760"/>
    <w:rsid w:val="00AA4C10"/>
    <w:rsid w:val="00AA4CDC"/>
    <w:rsid w:val="00AA59BE"/>
    <w:rsid w:val="00AA6635"/>
    <w:rsid w:val="00AB0259"/>
    <w:rsid w:val="00AB079B"/>
    <w:rsid w:val="00AB0CFD"/>
    <w:rsid w:val="00AB0E89"/>
    <w:rsid w:val="00AB1155"/>
    <w:rsid w:val="00AB11EB"/>
    <w:rsid w:val="00AB1646"/>
    <w:rsid w:val="00AB177E"/>
    <w:rsid w:val="00AB1D6C"/>
    <w:rsid w:val="00AB1D77"/>
    <w:rsid w:val="00AB219F"/>
    <w:rsid w:val="00AB2245"/>
    <w:rsid w:val="00AB2499"/>
    <w:rsid w:val="00AB2721"/>
    <w:rsid w:val="00AB30EC"/>
    <w:rsid w:val="00AB31B2"/>
    <w:rsid w:val="00AB3217"/>
    <w:rsid w:val="00AB3499"/>
    <w:rsid w:val="00AB37E3"/>
    <w:rsid w:val="00AB3B50"/>
    <w:rsid w:val="00AB3CB0"/>
    <w:rsid w:val="00AB415C"/>
    <w:rsid w:val="00AB46C4"/>
    <w:rsid w:val="00AB488C"/>
    <w:rsid w:val="00AB4977"/>
    <w:rsid w:val="00AB5CD3"/>
    <w:rsid w:val="00AB73EA"/>
    <w:rsid w:val="00AB7D85"/>
    <w:rsid w:val="00AB7DFE"/>
    <w:rsid w:val="00AB7E62"/>
    <w:rsid w:val="00AC045B"/>
    <w:rsid w:val="00AC1081"/>
    <w:rsid w:val="00AC179B"/>
    <w:rsid w:val="00AC1AE8"/>
    <w:rsid w:val="00AC1D03"/>
    <w:rsid w:val="00AC1D76"/>
    <w:rsid w:val="00AC2826"/>
    <w:rsid w:val="00AC2995"/>
    <w:rsid w:val="00AC2D34"/>
    <w:rsid w:val="00AC2E2B"/>
    <w:rsid w:val="00AC2F7A"/>
    <w:rsid w:val="00AC3897"/>
    <w:rsid w:val="00AC38B9"/>
    <w:rsid w:val="00AC3A64"/>
    <w:rsid w:val="00AC498F"/>
    <w:rsid w:val="00AC49FB"/>
    <w:rsid w:val="00AC4F2D"/>
    <w:rsid w:val="00AC51E3"/>
    <w:rsid w:val="00AC5FCB"/>
    <w:rsid w:val="00AC63A2"/>
    <w:rsid w:val="00AC65B2"/>
    <w:rsid w:val="00AC6930"/>
    <w:rsid w:val="00AC724A"/>
    <w:rsid w:val="00AD0896"/>
    <w:rsid w:val="00AD0D37"/>
    <w:rsid w:val="00AD12A0"/>
    <w:rsid w:val="00AD1ABD"/>
    <w:rsid w:val="00AD2074"/>
    <w:rsid w:val="00AD24B5"/>
    <w:rsid w:val="00AD28E5"/>
    <w:rsid w:val="00AD30B8"/>
    <w:rsid w:val="00AD31F2"/>
    <w:rsid w:val="00AD3704"/>
    <w:rsid w:val="00AD39D2"/>
    <w:rsid w:val="00AD3FF4"/>
    <w:rsid w:val="00AD58D5"/>
    <w:rsid w:val="00AD5962"/>
    <w:rsid w:val="00AD6169"/>
    <w:rsid w:val="00AD6183"/>
    <w:rsid w:val="00AD640E"/>
    <w:rsid w:val="00AD742E"/>
    <w:rsid w:val="00AE0484"/>
    <w:rsid w:val="00AE0706"/>
    <w:rsid w:val="00AE0DC2"/>
    <w:rsid w:val="00AE173C"/>
    <w:rsid w:val="00AE21D8"/>
    <w:rsid w:val="00AE2817"/>
    <w:rsid w:val="00AE2D33"/>
    <w:rsid w:val="00AE2DD9"/>
    <w:rsid w:val="00AE349A"/>
    <w:rsid w:val="00AE382A"/>
    <w:rsid w:val="00AE4001"/>
    <w:rsid w:val="00AE4117"/>
    <w:rsid w:val="00AE480A"/>
    <w:rsid w:val="00AE499F"/>
    <w:rsid w:val="00AE4E22"/>
    <w:rsid w:val="00AE58FB"/>
    <w:rsid w:val="00AE5CD3"/>
    <w:rsid w:val="00AE6088"/>
    <w:rsid w:val="00AE6176"/>
    <w:rsid w:val="00AE62D8"/>
    <w:rsid w:val="00AE771C"/>
    <w:rsid w:val="00AE7858"/>
    <w:rsid w:val="00AE78D4"/>
    <w:rsid w:val="00AE7D0B"/>
    <w:rsid w:val="00AE7FA5"/>
    <w:rsid w:val="00AF008B"/>
    <w:rsid w:val="00AF03B8"/>
    <w:rsid w:val="00AF05EF"/>
    <w:rsid w:val="00AF0858"/>
    <w:rsid w:val="00AF0A28"/>
    <w:rsid w:val="00AF0AC0"/>
    <w:rsid w:val="00AF1B53"/>
    <w:rsid w:val="00AF1CCB"/>
    <w:rsid w:val="00AF1D9D"/>
    <w:rsid w:val="00AF1DA7"/>
    <w:rsid w:val="00AF367E"/>
    <w:rsid w:val="00AF36D3"/>
    <w:rsid w:val="00AF3D7D"/>
    <w:rsid w:val="00AF405F"/>
    <w:rsid w:val="00AF41B8"/>
    <w:rsid w:val="00AF43E7"/>
    <w:rsid w:val="00AF526B"/>
    <w:rsid w:val="00AF5606"/>
    <w:rsid w:val="00AF587F"/>
    <w:rsid w:val="00AF6308"/>
    <w:rsid w:val="00AF7140"/>
    <w:rsid w:val="00AF74BF"/>
    <w:rsid w:val="00AF758E"/>
    <w:rsid w:val="00B00141"/>
    <w:rsid w:val="00B019CB"/>
    <w:rsid w:val="00B01D2B"/>
    <w:rsid w:val="00B01F98"/>
    <w:rsid w:val="00B029EF"/>
    <w:rsid w:val="00B02C2A"/>
    <w:rsid w:val="00B02CBD"/>
    <w:rsid w:val="00B02DAA"/>
    <w:rsid w:val="00B03E2C"/>
    <w:rsid w:val="00B041A2"/>
    <w:rsid w:val="00B0425D"/>
    <w:rsid w:val="00B047C0"/>
    <w:rsid w:val="00B05181"/>
    <w:rsid w:val="00B05256"/>
    <w:rsid w:val="00B053C6"/>
    <w:rsid w:val="00B05445"/>
    <w:rsid w:val="00B05A9B"/>
    <w:rsid w:val="00B060EE"/>
    <w:rsid w:val="00B06885"/>
    <w:rsid w:val="00B07D40"/>
    <w:rsid w:val="00B102D1"/>
    <w:rsid w:val="00B103A6"/>
    <w:rsid w:val="00B10560"/>
    <w:rsid w:val="00B1058B"/>
    <w:rsid w:val="00B10A26"/>
    <w:rsid w:val="00B10BA1"/>
    <w:rsid w:val="00B10D58"/>
    <w:rsid w:val="00B117A9"/>
    <w:rsid w:val="00B128BF"/>
    <w:rsid w:val="00B1311B"/>
    <w:rsid w:val="00B13282"/>
    <w:rsid w:val="00B132FD"/>
    <w:rsid w:val="00B13393"/>
    <w:rsid w:val="00B13840"/>
    <w:rsid w:val="00B13A23"/>
    <w:rsid w:val="00B13B38"/>
    <w:rsid w:val="00B13C93"/>
    <w:rsid w:val="00B141A6"/>
    <w:rsid w:val="00B1460B"/>
    <w:rsid w:val="00B1487F"/>
    <w:rsid w:val="00B149A3"/>
    <w:rsid w:val="00B14B16"/>
    <w:rsid w:val="00B1526D"/>
    <w:rsid w:val="00B167FC"/>
    <w:rsid w:val="00B168D7"/>
    <w:rsid w:val="00B16B54"/>
    <w:rsid w:val="00B17337"/>
    <w:rsid w:val="00B17668"/>
    <w:rsid w:val="00B17C0C"/>
    <w:rsid w:val="00B20284"/>
    <w:rsid w:val="00B20351"/>
    <w:rsid w:val="00B20C80"/>
    <w:rsid w:val="00B2101F"/>
    <w:rsid w:val="00B2190D"/>
    <w:rsid w:val="00B21E7F"/>
    <w:rsid w:val="00B21E84"/>
    <w:rsid w:val="00B224B3"/>
    <w:rsid w:val="00B22EE8"/>
    <w:rsid w:val="00B23301"/>
    <w:rsid w:val="00B2370B"/>
    <w:rsid w:val="00B23A28"/>
    <w:rsid w:val="00B23AF1"/>
    <w:rsid w:val="00B241DA"/>
    <w:rsid w:val="00B24ADE"/>
    <w:rsid w:val="00B24C55"/>
    <w:rsid w:val="00B24CFF"/>
    <w:rsid w:val="00B24FA7"/>
    <w:rsid w:val="00B25149"/>
    <w:rsid w:val="00B25176"/>
    <w:rsid w:val="00B2663A"/>
    <w:rsid w:val="00B267D8"/>
    <w:rsid w:val="00B26D6A"/>
    <w:rsid w:val="00B26ED5"/>
    <w:rsid w:val="00B27305"/>
    <w:rsid w:val="00B27335"/>
    <w:rsid w:val="00B2779E"/>
    <w:rsid w:val="00B277AD"/>
    <w:rsid w:val="00B27822"/>
    <w:rsid w:val="00B301E7"/>
    <w:rsid w:val="00B30464"/>
    <w:rsid w:val="00B30D90"/>
    <w:rsid w:val="00B3143A"/>
    <w:rsid w:val="00B317DF"/>
    <w:rsid w:val="00B31ABF"/>
    <w:rsid w:val="00B321C1"/>
    <w:rsid w:val="00B32E5E"/>
    <w:rsid w:val="00B3336C"/>
    <w:rsid w:val="00B342FB"/>
    <w:rsid w:val="00B34790"/>
    <w:rsid w:val="00B34AEF"/>
    <w:rsid w:val="00B34D76"/>
    <w:rsid w:val="00B351C1"/>
    <w:rsid w:val="00B3524C"/>
    <w:rsid w:val="00B35282"/>
    <w:rsid w:val="00B359CF"/>
    <w:rsid w:val="00B35F75"/>
    <w:rsid w:val="00B35FC7"/>
    <w:rsid w:val="00B368D9"/>
    <w:rsid w:val="00B36EF4"/>
    <w:rsid w:val="00B371FE"/>
    <w:rsid w:val="00B37241"/>
    <w:rsid w:val="00B378B4"/>
    <w:rsid w:val="00B409FD"/>
    <w:rsid w:val="00B40AD8"/>
    <w:rsid w:val="00B40D3F"/>
    <w:rsid w:val="00B410CC"/>
    <w:rsid w:val="00B416EE"/>
    <w:rsid w:val="00B41F23"/>
    <w:rsid w:val="00B4263E"/>
    <w:rsid w:val="00B42860"/>
    <w:rsid w:val="00B42B6E"/>
    <w:rsid w:val="00B42CD5"/>
    <w:rsid w:val="00B42E46"/>
    <w:rsid w:val="00B4438A"/>
    <w:rsid w:val="00B4509C"/>
    <w:rsid w:val="00B45117"/>
    <w:rsid w:val="00B45B39"/>
    <w:rsid w:val="00B46213"/>
    <w:rsid w:val="00B4660B"/>
    <w:rsid w:val="00B46B9A"/>
    <w:rsid w:val="00B4723A"/>
    <w:rsid w:val="00B478D1"/>
    <w:rsid w:val="00B47A47"/>
    <w:rsid w:val="00B501CF"/>
    <w:rsid w:val="00B50288"/>
    <w:rsid w:val="00B50A70"/>
    <w:rsid w:val="00B50B47"/>
    <w:rsid w:val="00B51861"/>
    <w:rsid w:val="00B51DE5"/>
    <w:rsid w:val="00B52D45"/>
    <w:rsid w:val="00B53410"/>
    <w:rsid w:val="00B54066"/>
    <w:rsid w:val="00B5465A"/>
    <w:rsid w:val="00B546C8"/>
    <w:rsid w:val="00B54B48"/>
    <w:rsid w:val="00B54BD6"/>
    <w:rsid w:val="00B54D23"/>
    <w:rsid w:val="00B54F94"/>
    <w:rsid w:val="00B55D40"/>
    <w:rsid w:val="00B55DEE"/>
    <w:rsid w:val="00B56448"/>
    <w:rsid w:val="00B565AE"/>
    <w:rsid w:val="00B566DA"/>
    <w:rsid w:val="00B57017"/>
    <w:rsid w:val="00B57155"/>
    <w:rsid w:val="00B57328"/>
    <w:rsid w:val="00B574A2"/>
    <w:rsid w:val="00B57667"/>
    <w:rsid w:val="00B57775"/>
    <w:rsid w:val="00B600A4"/>
    <w:rsid w:val="00B600DA"/>
    <w:rsid w:val="00B602AA"/>
    <w:rsid w:val="00B608EC"/>
    <w:rsid w:val="00B613C7"/>
    <w:rsid w:val="00B615A2"/>
    <w:rsid w:val="00B617C2"/>
    <w:rsid w:val="00B6192E"/>
    <w:rsid w:val="00B61DC3"/>
    <w:rsid w:val="00B62A3A"/>
    <w:rsid w:val="00B62AF7"/>
    <w:rsid w:val="00B62EA7"/>
    <w:rsid w:val="00B63E05"/>
    <w:rsid w:val="00B64561"/>
    <w:rsid w:val="00B64816"/>
    <w:rsid w:val="00B64DF5"/>
    <w:rsid w:val="00B6591E"/>
    <w:rsid w:val="00B65B88"/>
    <w:rsid w:val="00B65DC6"/>
    <w:rsid w:val="00B65FAD"/>
    <w:rsid w:val="00B660EF"/>
    <w:rsid w:val="00B661CD"/>
    <w:rsid w:val="00B66CC8"/>
    <w:rsid w:val="00B66D96"/>
    <w:rsid w:val="00B6720E"/>
    <w:rsid w:val="00B673CC"/>
    <w:rsid w:val="00B67997"/>
    <w:rsid w:val="00B679DB"/>
    <w:rsid w:val="00B700A6"/>
    <w:rsid w:val="00B7084E"/>
    <w:rsid w:val="00B7103B"/>
    <w:rsid w:val="00B7178E"/>
    <w:rsid w:val="00B71962"/>
    <w:rsid w:val="00B71C53"/>
    <w:rsid w:val="00B72237"/>
    <w:rsid w:val="00B72CFD"/>
    <w:rsid w:val="00B732B7"/>
    <w:rsid w:val="00B736C2"/>
    <w:rsid w:val="00B737FE"/>
    <w:rsid w:val="00B73AB6"/>
    <w:rsid w:val="00B73B67"/>
    <w:rsid w:val="00B743AF"/>
    <w:rsid w:val="00B7483C"/>
    <w:rsid w:val="00B755C2"/>
    <w:rsid w:val="00B75B5E"/>
    <w:rsid w:val="00B767AA"/>
    <w:rsid w:val="00B769DC"/>
    <w:rsid w:val="00B76A45"/>
    <w:rsid w:val="00B76C66"/>
    <w:rsid w:val="00B77897"/>
    <w:rsid w:val="00B802C9"/>
    <w:rsid w:val="00B802F8"/>
    <w:rsid w:val="00B80A92"/>
    <w:rsid w:val="00B8213A"/>
    <w:rsid w:val="00B82734"/>
    <w:rsid w:val="00B82BB4"/>
    <w:rsid w:val="00B82FF9"/>
    <w:rsid w:val="00B839B1"/>
    <w:rsid w:val="00B83C27"/>
    <w:rsid w:val="00B83CD5"/>
    <w:rsid w:val="00B83D23"/>
    <w:rsid w:val="00B84076"/>
    <w:rsid w:val="00B8451B"/>
    <w:rsid w:val="00B8458D"/>
    <w:rsid w:val="00B84964"/>
    <w:rsid w:val="00B85106"/>
    <w:rsid w:val="00B85676"/>
    <w:rsid w:val="00B85896"/>
    <w:rsid w:val="00B8592B"/>
    <w:rsid w:val="00B85DA2"/>
    <w:rsid w:val="00B85E28"/>
    <w:rsid w:val="00B86303"/>
    <w:rsid w:val="00B8635D"/>
    <w:rsid w:val="00B869E8"/>
    <w:rsid w:val="00B8794B"/>
    <w:rsid w:val="00B907F6"/>
    <w:rsid w:val="00B90D14"/>
    <w:rsid w:val="00B90EE3"/>
    <w:rsid w:val="00B93272"/>
    <w:rsid w:val="00B932F2"/>
    <w:rsid w:val="00B935A3"/>
    <w:rsid w:val="00B94249"/>
    <w:rsid w:val="00B94876"/>
    <w:rsid w:val="00B94CE2"/>
    <w:rsid w:val="00B9516D"/>
    <w:rsid w:val="00B9542F"/>
    <w:rsid w:val="00B96390"/>
    <w:rsid w:val="00B96B48"/>
    <w:rsid w:val="00B96BBC"/>
    <w:rsid w:val="00B971B6"/>
    <w:rsid w:val="00B97545"/>
    <w:rsid w:val="00BA03F0"/>
    <w:rsid w:val="00BA0B99"/>
    <w:rsid w:val="00BA1228"/>
    <w:rsid w:val="00BA1452"/>
    <w:rsid w:val="00BA184D"/>
    <w:rsid w:val="00BA1D18"/>
    <w:rsid w:val="00BA24E7"/>
    <w:rsid w:val="00BA28A1"/>
    <w:rsid w:val="00BA32B4"/>
    <w:rsid w:val="00BA3532"/>
    <w:rsid w:val="00BA35A8"/>
    <w:rsid w:val="00BA3EAA"/>
    <w:rsid w:val="00BA3F7E"/>
    <w:rsid w:val="00BA4B75"/>
    <w:rsid w:val="00BA4F14"/>
    <w:rsid w:val="00BA5186"/>
    <w:rsid w:val="00BA53C3"/>
    <w:rsid w:val="00BA56E3"/>
    <w:rsid w:val="00BA5EA6"/>
    <w:rsid w:val="00BA60DC"/>
    <w:rsid w:val="00BA65AC"/>
    <w:rsid w:val="00BA6A22"/>
    <w:rsid w:val="00BA6C64"/>
    <w:rsid w:val="00BA6D16"/>
    <w:rsid w:val="00BA7D50"/>
    <w:rsid w:val="00BB09D9"/>
    <w:rsid w:val="00BB0AD1"/>
    <w:rsid w:val="00BB1B26"/>
    <w:rsid w:val="00BB272F"/>
    <w:rsid w:val="00BB29F6"/>
    <w:rsid w:val="00BB2B58"/>
    <w:rsid w:val="00BB30F0"/>
    <w:rsid w:val="00BB353B"/>
    <w:rsid w:val="00BB37A8"/>
    <w:rsid w:val="00BB3854"/>
    <w:rsid w:val="00BB3A7D"/>
    <w:rsid w:val="00BB3A85"/>
    <w:rsid w:val="00BB4531"/>
    <w:rsid w:val="00BB45EB"/>
    <w:rsid w:val="00BB4648"/>
    <w:rsid w:val="00BB46C4"/>
    <w:rsid w:val="00BB4F0F"/>
    <w:rsid w:val="00BB5433"/>
    <w:rsid w:val="00BB54E0"/>
    <w:rsid w:val="00BB5D57"/>
    <w:rsid w:val="00BB5FFE"/>
    <w:rsid w:val="00BB69A7"/>
    <w:rsid w:val="00BB6B5E"/>
    <w:rsid w:val="00BB6B99"/>
    <w:rsid w:val="00BB708D"/>
    <w:rsid w:val="00BB70E3"/>
    <w:rsid w:val="00BB7DBC"/>
    <w:rsid w:val="00BB7DD5"/>
    <w:rsid w:val="00BC0AC9"/>
    <w:rsid w:val="00BC0E95"/>
    <w:rsid w:val="00BC14A9"/>
    <w:rsid w:val="00BC16E5"/>
    <w:rsid w:val="00BC1C6B"/>
    <w:rsid w:val="00BC2027"/>
    <w:rsid w:val="00BC24A4"/>
    <w:rsid w:val="00BC2AAA"/>
    <w:rsid w:val="00BC2B21"/>
    <w:rsid w:val="00BC2DD4"/>
    <w:rsid w:val="00BC311E"/>
    <w:rsid w:val="00BC43CD"/>
    <w:rsid w:val="00BC4F10"/>
    <w:rsid w:val="00BC4FBF"/>
    <w:rsid w:val="00BC5B8F"/>
    <w:rsid w:val="00BC5DD6"/>
    <w:rsid w:val="00BC628E"/>
    <w:rsid w:val="00BC6AAF"/>
    <w:rsid w:val="00BC6EBA"/>
    <w:rsid w:val="00BC6F2E"/>
    <w:rsid w:val="00BC76AF"/>
    <w:rsid w:val="00BC7BB9"/>
    <w:rsid w:val="00BC7C3D"/>
    <w:rsid w:val="00BC7C6D"/>
    <w:rsid w:val="00BD01C0"/>
    <w:rsid w:val="00BD046B"/>
    <w:rsid w:val="00BD0E31"/>
    <w:rsid w:val="00BD0FD5"/>
    <w:rsid w:val="00BD16D3"/>
    <w:rsid w:val="00BD1B26"/>
    <w:rsid w:val="00BD20AF"/>
    <w:rsid w:val="00BD2994"/>
    <w:rsid w:val="00BD29DC"/>
    <w:rsid w:val="00BD2CDE"/>
    <w:rsid w:val="00BD2F23"/>
    <w:rsid w:val="00BD39BE"/>
    <w:rsid w:val="00BD3F7A"/>
    <w:rsid w:val="00BD4305"/>
    <w:rsid w:val="00BD4751"/>
    <w:rsid w:val="00BD48E4"/>
    <w:rsid w:val="00BD50EB"/>
    <w:rsid w:val="00BD5488"/>
    <w:rsid w:val="00BD5574"/>
    <w:rsid w:val="00BD5C6E"/>
    <w:rsid w:val="00BD6443"/>
    <w:rsid w:val="00BD69D0"/>
    <w:rsid w:val="00BD6C2C"/>
    <w:rsid w:val="00BD6D69"/>
    <w:rsid w:val="00BD7A0B"/>
    <w:rsid w:val="00BD7B7E"/>
    <w:rsid w:val="00BE0203"/>
    <w:rsid w:val="00BE0F77"/>
    <w:rsid w:val="00BE138C"/>
    <w:rsid w:val="00BE2107"/>
    <w:rsid w:val="00BE279E"/>
    <w:rsid w:val="00BE27CA"/>
    <w:rsid w:val="00BE2B36"/>
    <w:rsid w:val="00BE2CFF"/>
    <w:rsid w:val="00BE3005"/>
    <w:rsid w:val="00BE3786"/>
    <w:rsid w:val="00BE3DF0"/>
    <w:rsid w:val="00BE4CFA"/>
    <w:rsid w:val="00BE551F"/>
    <w:rsid w:val="00BE5AD5"/>
    <w:rsid w:val="00BE6571"/>
    <w:rsid w:val="00BE65C8"/>
    <w:rsid w:val="00BE67A7"/>
    <w:rsid w:val="00BE6E4E"/>
    <w:rsid w:val="00BE70F4"/>
    <w:rsid w:val="00BE74D7"/>
    <w:rsid w:val="00BE7DED"/>
    <w:rsid w:val="00BF0322"/>
    <w:rsid w:val="00BF0507"/>
    <w:rsid w:val="00BF0725"/>
    <w:rsid w:val="00BF0BFC"/>
    <w:rsid w:val="00BF0C2B"/>
    <w:rsid w:val="00BF0D05"/>
    <w:rsid w:val="00BF1111"/>
    <w:rsid w:val="00BF1A69"/>
    <w:rsid w:val="00BF214C"/>
    <w:rsid w:val="00BF26A3"/>
    <w:rsid w:val="00BF3714"/>
    <w:rsid w:val="00BF382B"/>
    <w:rsid w:val="00BF3BA3"/>
    <w:rsid w:val="00BF3C53"/>
    <w:rsid w:val="00BF45AD"/>
    <w:rsid w:val="00BF45AF"/>
    <w:rsid w:val="00BF460E"/>
    <w:rsid w:val="00BF5118"/>
    <w:rsid w:val="00BF5228"/>
    <w:rsid w:val="00BF59DF"/>
    <w:rsid w:val="00BF5A92"/>
    <w:rsid w:val="00BF68E0"/>
    <w:rsid w:val="00BF6A6B"/>
    <w:rsid w:val="00BF6BD6"/>
    <w:rsid w:val="00BF7110"/>
    <w:rsid w:val="00BF7665"/>
    <w:rsid w:val="00BF7920"/>
    <w:rsid w:val="00BF79D4"/>
    <w:rsid w:val="00BF7C04"/>
    <w:rsid w:val="00C004CC"/>
    <w:rsid w:val="00C00A9E"/>
    <w:rsid w:val="00C01038"/>
    <w:rsid w:val="00C01840"/>
    <w:rsid w:val="00C01EEA"/>
    <w:rsid w:val="00C02B39"/>
    <w:rsid w:val="00C03A8C"/>
    <w:rsid w:val="00C03C49"/>
    <w:rsid w:val="00C03D6D"/>
    <w:rsid w:val="00C04F7C"/>
    <w:rsid w:val="00C055F0"/>
    <w:rsid w:val="00C05A13"/>
    <w:rsid w:val="00C05EC0"/>
    <w:rsid w:val="00C06276"/>
    <w:rsid w:val="00C0640E"/>
    <w:rsid w:val="00C06B9E"/>
    <w:rsid w:val="00C07536"/>
    <w:rsid w:val="00C075AD"/>
    <w:rsid w:val="00C07D29"/>
    <w:rsid w:val="00C10892"/>
    <w:rsid w:val="00C108BC"/>
    <w:rsid w:val="00C11547"/>
    <w:rsid w:val="00C11615"/>
    <w:rsid w:val="00C116D9"/>
    <w:rsid w:val="00C1214A"/>
    <w:rsid w:val="00C12308"/>
    <w:rsid w:val="00C12447"/>
    <w:rsid w:val="00C124EC"/>
    <w:rsid w:val="00C128FE"/>
    <w:rsid w:val="00C12EDE"/>
    <w:rsid w:val="00C141A5"/>
    <w:rsid w:val="00C14455"/>
    <w:rsid w:val="00C14693"/>
    <w:rsid w:val="00C147D1"/>
    <w:rsid w:val="00C14B5C"/>
    <w:rsid w:val="00C1570C"/>
    <w:rsid w:val="00C157E9"/>
    <w:rsid w:val="00C1587C"/>
    <w:rsid w:val="00C15945"/>
    <w:rsid w:val="00C15AD1"/>
    <w:rsid w:val="00C1613E"/>
    <w:rsid w:val="00C166EB"/>
    <w:rsid w:val="00C17209"/>
    <w:rsid w:val="00C17439"/>
    <w:rsid w:val="00C17505"/>
    <w:rsid w:val="00C175B6"/>
    <w:rsid w:val="00C17E5F"/>
    <w:rsid w:val="00C17E72"/>
    <w:rsid w:val="00C17EE9"/>
    <w:rsid w:val="00C17FE9"/>
    <w:rsid w:val="00C20446"/>
    <w:rsid w:val="00C20FA2"/>
    <w:rsid w:val="00C21A18"/>
    <w:rsid w:val="00C2211B"/>
    <w:rsid w:val="00C22290"/>
    <w:rsid w:val="00C223EF"/>
    <w:rsid w:val="00C22D7A"/>
    <w:rsid w:val="00C22FD6"/>
    <w:rsid w:val="00C23B15"/>
    <w:rsid w:val="00C249E1"/>
    <w:rsid w:val="00C24F9E"/>
    <w:rsid w:val="00C2564C"/>
    <w:rsid w:val="00C2587D"/>
    <w:rsid w:val="00C25891"/>
    <w:rsid w:val="00C2590B"/>
    <w:rsid w:val="00C25AE9"/>
    <w:rsid w:val="00C26192"/>
    <w:rsid w:val="00C26C56"/>
    <w:rsid w:val="00C26C9F"/>
    <w:rsid w:val="00C27561"/>
    <w:rsid w:val="00C27D95"/>
    <w:rsid w:val="00C27F63"/>
    <w:rsid w:val="00C303C8"/>
    <w:rsid w:val="00C31952"/>
    <w:rsid w:val="00C31D02"/>
    <w:rsid w:val="00C31FE6"/>
    <w:rsid w:val="00C3254C"/>
    <w:rsid w:val="00C32673"/>
    <w:rsid w:val="00C3268E"/>
    <w:rsid w:val="00C32D87"/>
    <w:rsid w:val="00C330AE"/>
    <w:rsid w:val="00C3332B"/>
    <w:rsid w:val="00C334B7"/>
    <w:rsid w:val="00C33979"/>
    <w:rsid w:val="00C33C71"/>
    <w:rsid w:val="00C33F4F"/>
    <w:rsid w:val="00C340D9"/>
    <w:rsid w:val="00C3442E"/>
    <w:rsid w:val="00C347D8"/>
    <w:rsid w:val="00C35268"/>
    <w:rsid w:val="00C355B1"/>
    <w:rsid w:val="00C3593E"/>
    <w:rsid w:val="00C35969"/>
    <w:rsid w:val="00C359EE"/>
    <w:rsid w:val="00C36899"/>
    <w:rsid w:val="00C36C99"/>
    <w:rsid w:val="00C36E6C"/>
    <w:rsid w:val="00C3710A"/>
    <w:rsid w:val="00C3745C"/>
    <w:rsid w:val="00C37CC4"/>
    <w:rsid w:val="00C401DA"/>
    <w:rsid w:val="00C401E6"/>
    <w:rsid w:val="00C40306"/>
    <w:rsid w:val="00C40431"/>
    <w:rsid w:val="00C40D4F"/>
    <w:rsid w:val="00C411DB"/>
    <w:rsid w:val="00C4216E"/>
    <w:rsid w:val="00C4240C"/>
    <w:rsid w:val="00C42423"/>
    <w:rsid w:val="00C429C9"/>
    <w:rsid w:val="00C43A43"/>
    <w:rsid w:val="00C43A64"/>
    <w:rsid w:val="00C43C38"/>
    <w:rsid w:val="00C4483A"/>
    <w:rsid w:val="00C44DAD"/>
    <w:rsid w:val="00C44E18"/>
    <w:rsid w:val="00C4561C"/>
    <w:rsid w:val="00C458C7"/>
    <w:rsid w:val="00C46F57"/>
    <w:rsid w:val="00C46F74"/>
    <w:rsid w:val="00C5015E"/>
    <w:rsid w:val="00C50364"/>
    <w:rsid w:val="00C504F3"/>
    <w:rsid w:val="00C50634"/>
    <w:rsid w:val="00C518C3"/>
    <w:rsid w:val="00C51968"/>
    <w:rsid w:val="00C51EE1"/>
    <w:rsid w:val="00C521CF"/>
    <w:rsid w:val="00C52233"/>
    <w:rsid w:val="00C5269E"/>
    <w:rsid w:val="00C52BA3"/>
    <w:rsid w:val="00C5336F"/>
    <w:rsid w:val="00C538BE"/>
    <w:rsid w:val="00C53D03"/>
    <w:rsid w:val="00C53FC4"/>
    <w:rsid w:val="00C5423A"/>
    <w:rsid w:val="00C546F6"/>
    <w:rsid w:val="00C546FD"/>
    <w:rsid w:val="00C5530D"/>
    <w:rsid w:val="00C55AB0"/>
    <w:rsid w:val="00C55BED"/>
    <w:rsid w:val="00C55CA7"/>
    <w:rsid w:val="00C55CD0"/>
    <w:rsid w:val="00C56F6A"/>
    <w:rsid w:val="00C572BF"/>
    <w:rsid w:val="00C576A1"/>
    <w:rsid w:val="00C5775C"/>
    <w:rsid w:val="00C57831"/>
    <w:rsid w:val="00C57EB8"/>
    <w:rsid w:val="00C57F4C"/>
    <w:rsid w:val="00C60128"/>
    <w:rsid w:val="00C6037D"/>
    <w:rsid w:val="00C603E8"/>
    <w:rsid w:val="00C60E0F"/>
    <w:rsid w:val="00C6103E"/>
    <w:rsid w:val="00C61431"/>
    <w:rsid w:val="00C61CB3"/>
    <w:rsid w:val="00C6267B"/>
    <w:rsid w:val="00C628C6"/>
    <w:rsid w:val="00C62AD6"/>
    <w:rsid w:val="00C62B88"/>
    <w:rsid w:val="00C62C59"/>
    <w:rsid w:val="00C63541"/>
    <w:rsid w:val="00C63724"/>
    <w:rsid w:val="00C63A42"/>
    <w:rsid w:val="00C63EB5"/>
    <w:rsid w:val="00C64301"/>
    <w:rsid w:val="00C644B0"/>
    <w:rsid w:val="00C645A0"/>
    <w:rsid w:val="00C649B9"/>
    <w:rsid w:val="00C659C4"/>
    <w:rsid w:val="00C668A3"/>
    <w:rsid w:val="00C66951"/>
    <w:rsid w:val="00C66E66"/>
    <w:rsid w:val="00C6715A"/>
    <w:rsid w:val="00C676F7"/>
    <w:rsid w:val="00C678CB"/>
    <w:rsid w:val="00C67C57"/>
    <w:rsid w:val="00C67E4B"/>
    <w:rsid w:val="00C67ED3"/>
    <w:rsid w:val="00C70116"/>
    <w:rsid w:val="00C702A9"/>
    <w:rsid w:val="00C704FA"/>
    <w:rsid w:val="00C70C37"/>
    <w:rsid w:val="00C71343"/>
    <w:rsid w:val="00C71F42"/>
    <w:rsid w:val="00C72201"/>
    <w:rsid w:val="00C729AB"/>
    <w:rsid w:val="00C72D76"/>
    <w:rsid w:val="00C73D43"/>
    <w:rsid w:val="00C7408B"/>
    <w:rsid w:val="00C74F21"/>
    <w:rsid w:val="00C7593F"/>
    <w:rsid w:val="00C75AF5"/>
    <w:rsid w:val="00C7685C"/>
    <w:rsid w:val="00C7753F"/>
    <w:rsid w:val="00C776E3"/>
    <w:rsid w:val="00C77B1D"/>
    <w:rsid w:val="00C80BDE"/>
    <w:rsid w:val="00C80C05"/>
    <w:rsid w:val="00C80D86"/>
    <w:rsid w:val="00C815CB"/>
    <w:rsid w:val="00C817D4"/>
    <w:rsid w:val="00C826F3"/>
    <w:rsid w:val="00C82F78"/>
    <w:rsid w:val="00C836BF"/>
    <w:rsid w:val="00C83BBE"/>
    <w:rsid w:val="00C83C63"/>
    <w:rsid w:val="00C83E46"/>
    <w:rsid w:val="00C83E5D"/>
    <w:rsid w:val="00C83F04"/>
    <w:rsid w:val="00C84490"/>
    <w:rsid w:val="00C8466C"/>
    <w:rsid w:val="00C84A69"/>
    <w:rsid w:val="00C84E0E"/>
    <w:rsid w:val="00C84E84"/>
    <w:rsid w:val="00C84EDD"/>
    <w:rsid w:val="00C8506A"/>
    <w:rsid w:val="00C851CF"/>
    <w:rsid w:val="00C856BB"/>
    <w:rsid w:val="00C85796"/>
    <w:rsid w:val="00C86224"/>
    <w:rsid w:val="00C86991"/>
    <w:rsid w:val="00C86E8A"/>
    <w:rsid w:val="00C86F30"/>
    <w:rsid w:val="00C87019"/>
    <w:rsid w:val="00C87634"/>
    <w:rsid w:val="00C878B0"/>
    <w:rsid w:val="00C90253"/>
    <w:rsid w:val="00C90A83"/>
    <w:rsid w:val="00C90BA8"/>
    <w:rsid w:val="00C9192D"/>
    <w:rsid w:val="00C91A68"/>
    <w:rsid w:val="00C91B1E"/>
    <w:rsid w:val="00C92562"/>
    <w:rsid w:val="00C94108"/>
    <w:rsid w:val="00C9439B"/>
    <w:rsid w:val="00C94785"/>
    <w:rsid w:val="00C94852"/>
    <w:rsid w:val="00C94C0F"/>
    <w:rsid w:val="00C94DB7"/>
    <w:rsid w:val="00C950AE"/>
    <w:rsid w:val="00C95703"/>
    <w:rsid w:val="00C95B6A"/>
    <w:rsid w:val="00C95BAD"/>
    <w:rsid w:val="00C961C4"/>
    <w:rsid w:val="00C96CAD"/>
    <w:rsid w:val="00C97389"/>
    <w:rsid w:val="00C976E3"/>
    <w:rsid w:val="00C97EB3"/>
    <w:rsid w:val="00CA0023"/>
    <w:rsid w:val="00CA13FC"/>
    <w:rsid w:val="00CA16B0"/>
    <w:rsid w:val="00CA19BA"/>
    <w:rsid w:val="00CA1CFF"/>
    <w:rsid w:val="00CA1E51"/>
    <w:rsid w:val="00CA25DF"/>
    <w:rsid w:val="00CA2AD8"/>
    <w:rsid w:val="00CA34DB"/>
    <w:rsid w:val="00CA3A43"/>
    <w:rsid w:val="00CA4345"/>
    <w:rsid w:val="00CA4552"/>
    <w:rsid w:val="00CA4602"/>
    <w:rsid w:val="00CA4ADF"/>
    <w:rsid w:val="00CA55C1"/>
    <w:rsid w:val="00CA5C20"/>
    <w:rsid w:val="00CA5E3C"/>
    <w:rsid w:val="00CA6721"/>
    <w:rsid w:val="00CB05AB"/>
    <w:rsid w:val="00CB09B6"/>
    <w:rsid w:val="00CB0A28"/>
    <w:rsid w:val="00CB0F95"/>
    <w:rsid w:val="00CB1065"/>
    <w:rsid w:val="00CB122C"/>
    <w:rsid w:val="00CB2303"/>
    <w:rsid w:val="00CB2888"/>
    <w:rsid w:val="00CB2903"/>
    <w:rsid w:val="00CB39FB"/>
    <w:rsid w:val="00CB3A14"/>
    <w:rsid w:val="00CB44A9"/>
    <w:rsid w:val="00CB4E25"/>
    <w:rsid w:val="00CB4EC9"/>
    <w:rsid w:val="00CB4EE9"/>
    <w:rsid w:val="00CB58C7"/>
    <w:rsid w:val="00CB5B65"/>
    <w:rsid w:val="00CB65DA"/>
    <w:rsid w:val="00CB6C71"/>
    <w:rsid w:val="00CB725B"/>
    <w:rsid w:val="00CC015A"/>
    <w:rsid w:val="00CC0269"/>
    <w:rsid w:val="00CC084C"/>
    <w:rsid w:val="00CC0A83"/>
    <w:rsid w:val="00CC0BC4"/>
    <w:rsid w:val="00CC11BA"/>
    <w:rsid w:val="00CC12E9"/>
    <w:rsid w:val="00CC1398"/>
    <w:rsid w:val="00CC1475"/>
    <w:rsid w:val="00CC1518"/>
    <w:rsid w:val="00CC206E"/>
    <w:rsid w:val="00CC2EDE"/>
    <w:rsid w:val="00CC31E5"/>
    <w:rsid w:val="00CC3253"/>
    <w:rsid w:val="00CC334F"/>
    <w:rsid w:val="00CC3AA3"/>
    <w:rsid w:val="00CC3AE6"/>
    <w:rsid w:val="00CC3F68"/>
    <w:rsid w:val="00CC4422"/>
    <w:rsid w:val="00CC4A66"/>
    <w:rsid w:val="00CC4D34"/>
    <w:rsid w:val="00CC5634"/>
    <w:rsid w:val="00CC5F62"/>
    <w:rsid w:val="00CC600E"/>
    <w:rsid w:val="00CC6169"/>
    <w:rsid w:val="00CC6878"/>
    <w:rsid w:val="00CC69E0"/>
    <w:rsid w:val="00CC6F4D"/>
    <w:rsid w:val="00CC73CA"/>
    <w:rsid w:val="00CC7563"/>
    <w:rsid w:val="00CC7585"/>
    <w:rsid w:val="00CC767D"/>
    <w:rsid w:val="00CC7943"/>
    <w:rsid w:val="00CC7A15"/>
    <w:rsid w:val="00CC7F0C"/>
    <w:rsid w:val="00CD0436"/>
    <w:rsid w:val="00CD0A0F"/>
    <w:rsid w:val="00CD0B22"/>
    <w:rsid w:val="00CD0C0F"/>
    <w:rsid w:val="00CD0CFA"/>
    <w:rsid w:val="00CD0F62"/>
    <w:rsid w:val="00CD1179"/>
    <w:rsid w:val="00CD1247"/>
    <w:rsid w:val="00CD1431"/>
    <w:rsid w:val="00CD1794"/>
    <w:rsid w:val="00CD1F17"/>
    <w:rsid w:val="00CD1F46"/>
    <w:rsid w:val="00CD2281"/>
    <w:rsid w:val="00CD229E"/>
    <w:rsid w:val="00CD2CCD"/>
    <w:rsid w:val="00CD320A"/>
    <w:rsid w:val="00CD42AF"/>
    <w:rsid w:val="00CD46DF"/>
    <w:rsid w:val="00CD5027"/>
    <w:rsid w:val="00CD54A7"/>
    <w:rsid w:val="00CD5D14"/>
    <w:rsid w:val="00CD5F15"/>
    <w:rsid w:val="00CD60EA"/>
    <w:rsid w:val="00CD67D1"/>
    <w:rsid w:val="00CD6B63"/>
    <w:rsid w:val="00CD6C0C"/>
    <w:rsid w:val="00CD70ED"/>
    <w:rsid w:val="00CD7A25"/>
    <w:rsid w:val="00CE01EF"/>
    <w:rsid w:val="00CE056C"/>
    <w:rsid w:val="00CE0B6D"/>
    <w:rsid w:val="00CE1A20"/>
    <w:rsid w:val="00CE1D1F"/>
    <w:rsid w:val="00CE252A"/>
    <w:rsid w:val="00CE2D85"/>
    <w:rsid w:val="00CE3115"/>
    <w:rsid w:val="00CE49AD"/>
    <w:rsid w:val="00CE5163"/>
    <w:rsid w:val="00CE525B"/>
    <w:rsid w:val="00CE538B"/>
    <w:rsid w:val="00CE5824"/>
    <w:rsid w:val="00CE63D4"/>
    <w:rsid w:val="00CE669A"/>
    <w:rsid w:val="00CE6D9D"/>
    <w:rsid w:val="00CE6DAD"/>
    <w:rsid w:val="00CE7FA5"/>
    <w:rsid w:val="00CF0C67"/>
    <w:rsid w:val="00CF14E4"/>
    <w:rsid w:val="00CF1B21"/>
    <w:rsid w:val="00CF1C76"/>
    <w:rsid w:val="00CF1E5B"/>
    <w:rsid w:val="00CF2090"/>
    <w:rsid w:val="00CF2166"/>
    <w:rsid w:val="00CF2674"/>
    <w:rsid w:val="00CF2906"/>
    <w:rsid w:val="00CF29C5"/>
    <w:rsid w:val="00CF2B02"/>
    <w:rsid w:val="00CF2C96"/>
    <w:rsid w:val="00CF2DCB"/>
    <w:rsid w:val="00CF31B4"/>
    <w:rsid w:val="00CF32D3"/>
    <w:rsid w:val="00CF366A"/>
    <w:rsid w:val="00CF3B05"/>
    <w:rsid w:val="00CF4676"/>
    <w:rsid w:val="00CF5455"/>
    <w:rsid w:val="00CF553F"/>
    <w:rsid w:val="00CF57F4"/>
    <w:rsid w:val="00CF6632"/>
    <w:rsid w:val="00CF683D"/>
    <w:rsid w:val="00CF6AC6"/>
    <w:rsid w:val="00CF700D"/>
    <w:rsid w:val="00CF7284"/>
    <w:rsid w:val="00D00410"/>
    <w:rsid w:val="00D00456"/>
    <w:rsid w:val="00D007E6"/>
    <w:rsid w:val="00D00EE1"/>
    <w:rsid w:val="00D0236B"/>
    <w:rsid w:val="00D032AF"/>
    <w:rsid w:val="00D03CEC"/>
    <w:rsid w:val="00D03F85"/>
    <w:rsid w:val="00D0424F"/>
    <w:rsid w:val="00D044BB"/>
    <w:rsid w:val="00D04794"/>
    <w:rsid w:val="00D04FD6"/>
    <w:rsid w:val="00D057B9"/>
    <w:rsid w:val="00D0589A"/>
    <w:rsid w:val="00D0596C"/>
    <w:rsid w:val="00D05B15"/>
    <w:rsid w:val="00D062B9"/>
    <w:rsid w:val="00D0671C"/>
    <w:rsid w:val="00D070AB"/>
    <w:rsid w:val="00D072AE"/>
    <w:rsid w:val="00D0744A"/>
    <w:rsid w:val="00D074CB"/>
    <w:rsid w:val="00D07532"/>
    <w:rsid w:val="00D076E8"/>
    <w:rsid w:val="00D07EAB"/>
    <w:rsid w:val="00D100A1"/>
    <w:rsid w:val="00D10720"/>
    <w:rsid w:val="00D10885"/>
    <w:rsid w:val="00D10C02"/>
    <w:rsid w:val="00D115CE"/>
    <w:rsid w:val="00D11C42"/>
    <w:rsid w:val="00D120EB"/>
    <w:rsid w:val="00D12A1F"/>
    <w:rsid w:val="00D12BAF"/>
    <w:rsid w:val="00D12DFC"/>
    <w:rsid w:val="00D13175"/>
    <w:rsid w:val="00D13B5B"/>
    <w:rsid w:val="00D14A4E"/>
    <w:rsid w:val="00D14CF7"/>
    <w:rsid w:val="00D153D1"/>
    <w:rsid w:val="00D154DA"/>
    <w:rsid w:val="00D15991"/>
    <w:rsid w:val="00D15A6D"/>
    <w:rsid w:val="00D15F68"/>
    <w:rsid w:val="00D1629A"/>
    <w:rsid w:val="00D164B1"/>
    <w:rsid w:val="00D1666C"/>
    <w:rsid w:val="00D16871"/>
    <w:rsid w:val="00D16D48"/>
    <w:rsid w:val="00D1713B"/>
    <w:rsid w:val="00D1736A"/>
    <w:rsid w:val="00D175CD"/>
    <w:rsid w:val="00D17E17"/>
    <w:rsid w:val="00D206F7"/>
    <w:rsid w:val="00D20B2D"/>
    <w:rsid w:val="00D20D08"/>
    <w:rsid w:val="00D20E87"/>
    <w:rsid w:val="00D214C0"/>
    <w:rsid w:val="00D217C3"/>
    <w:rsid w:val="00D22267"/>
    <w:rsid w:val="00D22898"/>
    <w:rsid w:val="00D22A04"/>
    <w:rsid w:val="00D230B6"/>
    <w:rsid w:val="00D23CB8"/>
    <w:rsid w:val="00D241DA"/>
    <w:rsid w:val="00D2428E"/>
    <w:rsid w:val="00D24673"/>
    <w:rsid w:val="00D254C8"/>
    <w:rsid w:val="00D255E2"/>
    <w:rsid w:val="00D25C3B"/>
    <w:rsid w:val="00D25D30"/>
    <w:rsid w:val="00D26787"/>
    <w:rsid w:val="00D26AD5"/>
    <w:rsid w:val="00D26B94"/>
    <w:rsid w:val="00D271C1"/>
    <w:rsid w:val="00D27332"/>
    <w:rsid w:val="00D30290"/>
    <w:rsid w:val="00D303CF"/>
    <w:rsid w:val="00D30C1B"/>
    <w:rsid w:val="00D31128"/>
    <w:rsid w:val="00D3117F"/>
    <w:rsid w:val="00D31514"/>
    <w:rsid w:val="00D32405"/>
    <w:rsid w:val="00D33245"/>
    <w:rsid w:val="00D34386"/>
    <w:rsid w:val="00D34CAE"/>
    <w:rsid w:val="00D35719"/>
    <w:rsid w:val="00D359B8"/>
    <w:rsid w:val="00D35A39"/>
    <w:rsid w:val="00D35C70"/>
    <w:rsid w:val="00D36634"/>
    <w:rsid w:val="00D3694B"/>
    <w:rsid w:val="00D36DA9"/>
    <w:rsid w:val="00D37595"/>
    <w:rsid w:val="00D37D51"/>
    <w:rsid w:val="00D4012B"/>
    <w:rsid w:val="00D4023E"/>
    <w:rsid w:val="00D40E20"/>
    <w:rsid w:val="00D40F50"/>
    <w:rsid w:val="00D41571"/>
    <w:rsid w:val="00D41F5F"/>
    <w:rsid w:val="00D427B2"/>
    <w:rsid w:val="00D42E57"/>
    <w:rsid w:val="00D42E5C"/>
    <w:rsid w:val="00D43579"/>
    <w:rsid w:val="00D436F1"/>
    <w:rsid w:val="00D4387F"/>
    <w:rsid w:val="00D44386"/>
    <w:rsid w:val="00D4478D"/>
    <w:rsid w:val="00D4499F"/>
    <w:rsid w:val="00D44C83"/>
    <w:rsid w:val="00D44C88"/>
    <w:rsid w:val="00D450B6"/>
    <w:rsid w:val="00D4528C"/>
    <w:rsid w:val="00D4534C"/>
    <w:rsid w:val="00D457F4"/>
    <w:rsid w:val="00D45860"/>
    <w:rsid w:val="00D45F7E"/>
    <w:rsid w:val="00D460EE"/>
    <w:rsid w:val="00D50A6A"/>
    <w:rsid w:val="00D50EA7"/>
    <w:rsid w:val="00D51281"/>
    <w:rsid w:val="00D51A2B"/>
    <w:rsid w:val="00D52098"/>
    <w:rsid w:val="00D53324"/>
    <w:rsid w:val="00D537D5"/>
    <w:rsid w:val="00D53C64"/>
    <w:rsid w:val="00D54F36"/>
    <w:rsid w:val="00D54FEB"/>
    <w:rsid w:val="00D55860"/>
    <w:rsid w:val="00D55D7C"/>
    <w:rsid w:val="00D55E9A"/>
    <w:rsid w:val="00D562B3"/>
    <w:rsid w:val="00D56447"/>
    <w:rsid w:val="00D57E2E"/>
    <w:rsid w:val="00D57EF1"/>
    <w:rsid w:val="00D57F95"/>
    <w:rsid w:val="00D60AB8"/>
    <w:rsid w:val="00D60BD9"/>
    <w:rsid w:val="00D61C1D"/>
    <w:rsid w:val="00D62143"/>
    <w:rsid w:val="00D62A67"/>
    <w:rsid w:val="00D63209"/>
    <w:rsid w:val="00D635A0"/>
    <w:rsid w:val="00D63621"/>
    <w:rsid w:val="00D6389C"/>
    <w:rsid w:val="00D63B19"/>
    <w:rsid w:val="00D640C2"/>
    <w:rsid w:val="00D6463C"/>
    <w:rsid w:val="00D64846"/>
    <w:rsid w:val="00D64A36"/>
    <w:rsid w:val="00D64CB3"/>
    <w:rsid w:val="00D65127"/>
    <w:rsid w:val="00D66D42"/>
    <w:rsid w:val="00D676ED"/>
    <w:rsid w:val="00D70C0E"/>
    <w:rsid w:val="00D71057"/>
    <w:rsid w:val="00D71066"/>
    <w:rsid w:val="00D71260"/>
    <w:rsid w:val="00D71621"/>
    <w:rsid w:val="00D719B2"/>
    <w:rsid w:val="00D71A7D"/>
    <w:rsid w:val="00D71FE9"/>
    <w:rsid w:val="00D725C0"/>
    <w:rsid w:val="00D7320A"/>
    <w:rsid w:val="00D73EAA"/>
    <w:rsid w:val="00D7427E"/>
    <w:rsid w:val="00D752A4"/>
    <w:rsid w:val="00D752C5"/>
    <w:rsid w:val="00D7587D"/>
    <w:rsid w:val="00D75C27"/>
    <w:rsid w:val="00D75E9F"/>
    <w:rsid w:val="00D77476"/>
    <w:rsid w:val="00D77D54"/>
    <w:rsid w:val="00D803A2"/>
    <w:rsid w:val="00D80A3C"/>
    <w:rsid w:val="00D812AC"/>
    <w:rsid w:val="00D81E7F"/>
    <w:rsid w:val="00D82C90"/>
    <w:rsid w:val="00D83EC2"/>
    <w:rsid w:val="00D83F8C"/>
    <w:rsid w:val="00D846CC"/>
    <w:rsid w:val="00D8494A"/>
    <w:rsid w:val="00D84E34"/>
    <w:rsid w:val="00D85D08"/>
    <w:rsid w:val="00D85DFE"/>
    <w:rsid w:val="00D85F80"/>
    <w:rsid w:val="00D86100"/>
    <w:rsid w:val="00D86273"/>
    <w:rsid w:val="00D86A99"/>
    <w:rsid w:val="00D8714D"/>
    <w:rsid w:val="00D87689"/>
    <w:rsid w:val="00D9036D"/>
    <w:rsid w:val="00D913BC"/>
    <w:rsid w:val="00D92378"/>
    <w:rsid w:val="00D92B92"/>
    <w:rsid w:val="00D9367D"/>
    <w:rsid w:val="00D93C0A"/>
    <w:rsid w:val="00D93C44"/>
    <w:rsid w:val="00D94719"/>
    <w:rsid w:val="00D94F47"/>
    <w:rsid w:val="00D95FEC"/>
    <w:rsid w:val="00D96403"/>
    <w:rsid w:val="00D967B2"/>
    <w:rsid w:val="00D96D08"/>
    <w:rsid w:val="00D96DFD"/>
    <w:rsid w:val="00D96FA8"/>
    <w:rsid w:val="00DA100A"/>
    <w:rsid w:val="00DA10EC"/>
    <w:rsid w:val="00DA14AE"/>
    <w:rsid w:val="00DA16C2"/>
    <w:rsid w:val="00DA182E"/>
    <w:rsid w:val="00DA21F6"/>
    <w:rsid w:val="00DA2B8F"/>
    <w:rsid w:val="00DA2ED7"/>
    <w:rsid w:val="00DA310C"/>
    <w:rsid w:val="00DA3BA1"/>
    <w:rsid w:val="00DA43F0"/>
    <w:rsid w:val="00DA46A8"/>
    <w:rsid w:val="00DA6562"/>
    <w:rsid w:val="00DA6947"/>
    <w:rsid w:val="00DA69A6"/>
    <w:rsid w:val="00DA6C40"/>
    <w:rsid w:val="00DA6DA9"/>
    <w:rsid w:val="00DB1F2B"/>
    <w:rsid w:val="00DB32A3"/>
    <w:rsid w:val="00DB33F6"/>
    <w:rsid w:val="00DB3554"/>
    <w:rsid w:val="00DB3699"/>
    <w:rsid w:val="00DB36D4"/>
    <w:rsid w:val="00DB3AFA"/>
    <w:rsid w:val="00DB3C4C"/>
    <w:rsid w:val="00DB3D55"/>
    <w:rsid w:val="00DB3E3C"/>
    <w:rsid w:val="00DB3F6C"/>
    <w:rsid w:val="00DB3FAC"/>
    <w:rsid w:val="00DB4042"/>
    <w:rsid w:val="00DB426A"/>
    <w:rsid w:val="00DB4913"/>
    <w:rsid w:val="00DB50E8"/>
    <w:rsid w:val="00DB546E"/>
    <w:rsid w:val="00DB5819"/>
    <w:rsid w:val="00DB5C07"/>
    <w:rsid w:val="00DB5C42"/>
    <w:rsid w:val="00DB5CDD"/>
    <w:rsid w:val="00DB5D89"/>
    <w:rsid w:val="00DB6379"/>
    <w:rsid w:val="00DB6500"/>
    <w:rsid w:val="00DB663D"/>
    <w:rsid w:val="00DB695B"/>
    <w:rsid w:val="00DB7C03"/>
    <w:rsid w:val="00DB7F40"/>
    <w:rsid w:val="00DC0973"/>
    <w:rsid w:val="00DC09F3"/>
    <w:rsid w:val="00DC0EBA"/>
    <w:rsid w:val="00DC1182"/>
    <w:rsid w:val="00DC1820"/>
    <w:rsid w:val="00DC19AF"/>
    <w:rsid w:val="00DC1BCD"/>
    <w:rsid w:val="00DC1FBB"/>
    <w:rsid w:val="00DC23D2"/>
    <w:rsid w:val="00DC254B"/>
    <w:rsid w:val="00DC39EE"/>
    <w:rsid w:val="00DC46E8"/>
    <w:rsid w:val="00DC4884"/>
    <w:rsid w:val="00DC4AD7"/>
    <w:rsid w:val="00DC5461"/>
    <w:rsid w:val="00DC55D6"/>
    <w:rsid w:val="00DC702E"/>
    <w:rsid w:val="00DC73E5"/>
    <w:rsid w:val="00DC7875"/>
    <w:rsid w:val="00DC7F63"/>
    <w:rsid w:val="00DD0339"/>
    <w:rsid w:val="00DD0810"/>
    <w:rsid w:val="00DD092D"/>
    <w:rsid w:val="00DD0AC3"/>
    <w:rsid w:val="00DD0CC2"/>
    <w:rsid w:val="00DD1072"/>
    <w:rsid w:val="00DD159B"/>
    <w:rsid w:val="00DD1A2B"/>
    <w:rsid w:val="00DD2135"/>
    <w:rsid w:val="00DD2218"/>
    <w:rsid w:val="00DD22BF"/>
    <w:rsid w:val="00DD233E"/>
    <w:rsid w:val="00DD24B3"/>
    <w:rsid w:val="00DD36D9"/>
    <w:rsid w:val="00DD38DB"/>
    <w:rsid w:val="00DD3C0D"/>
    <w:rsid w:val="00DD3FD5"/>
    <w:rsid w:val="00DD43B2"/>
    <w:rsid w:val="00DD4485"/>
    <w:rsid w:val="00DD46B3"/>
    <w:rsid w:val="00DD4DCC"/>
    <w:rsid w:val="00DD51D6"/>
    <w:rsid w:val="00DD5A96"/>
    <w:rsid w:val="00DD60E3"/>
    <w:rsid w:val="00DD61AF"/>
    <w:rsid w:val="00DD6F03"/>
    <w:rsid w:val="00DD793E"/>
    <w:rsid w:val="00DD7F67"/>
    <w:rsid w:val="00DE0520"/>
    <w:rsid w:val="00DE0985"/>
    <w:rsid w:val="00DE0D43"/>
    <w:rsid w:val="00DE0E1D"/>
    <w:rsid w:val="00DE1724"/>
    <w:rsid w:val="00DE1A57"/>
    <w:rsid w:val="00DE2868"/>
    <w:rsid w:val="00DE415C"/>
    <w:rsid w:val="00DE445A"/>
    <w:rsid w:val="00DE45A0"/>
    <w:rsid w:val="00DE4993"/>
    <w:rsid w:val="00DE4C18"/>
    <w:rsid w:val="00DE4EAB"/>
    <w:rsid w:val="00DE5010"/>
    <w:rsid w:val="00DE56F5"/>
    <w:rsid w:val="00DE5C40"/>
    <w:rsid w:val="00DE5CF4"/>
    <w:rsid w:val="00DE5DE6"/>
    <w:rsid w:val="00DE60BA"/>
    <w:rsid w:val="00DE6B9E"/>
    <w:rsid w:val="00DE6DE9"/>
    <w:rsid w:val="00DE7122"/>
    <w:rsid w:val="00DF0789"/>
    <w:rsid w:val="00DF0BB6"/>
    <w:rsid w:val="00DF2012"/>
    <w:rsid w:val="00DF281A"/>
    <w:rsid w:val="00DF2B61"/>
    <w:rsid w:val="00DF2EFE"/>
    <w:rsid w:val="00DF3482"/>
    <w:rsid w:val="00DF38B2"/>
    <w:rsid w:val="00DF3C44"/>
    <w:rsid w:val="00DF4B15"/>
    <w:rsid w:val="00DF50F8"/>
    <w:rsid w:val="00DF54AB"/>
    <w:rsid w:val="00DF5CED"/>
    <w:rsid w:val="00DF6062"/>
    <w:rsid w:val="00DF627C"/>
    <w:rsid w:val="00DF637B"/>
    <w:rsid w:val="00DF69C8"/>
    <w:rsid w:val="00DF700D"/>
    <w:rsid w:val="00DF72B5"/>
    <w:rsid w:val="00DF7699"/>
    <w:rsid w:val="00E008C0"/>
    <w:rsid w:val="00E00BAF"/>
    <w:rsid w:val="00E00BF7"/>
    <w:rsid w:val="00E00D3D"/>
    <w:rsid w:val="00E0147D"/>
    <w:rsid w:val="00E0171C"/>
    <w:rsid w:val="00E01E72"/>
    <w:rsid w:val="00E02AC9"/>
    <w:rsid w:val="00E03219"/>
    <w:rsid w:val="00E03AB9"/>
    <w:rsid w:val="00E048B8"/>
    <w:rsid w:val="00E04E9B"/>
    <w:rsid w:val="00E05BE4"/>
    <w:rsid w:val="00E060A0"/>
    <w:rsid w:val="00E065B1"/>
    <w:rsid w:val="00E06F0E"/>
    <w:rsid w:val="00E0741E"/>
    <w:rsid w:val="00E10437"/>
    <w:rsid w:val="00E10AAC"/>
    <w:rsid w:val="00E1105B"/>
    <w:rsid w:val="00E11EEE"/>
    <w:rsid w:val="00E129BE"/>
    <w:rsid w:val="00E12BEC"/>
    <w:rsid w:val="00E1311F"/>
    <w:rsid w:val="00E13244"/>
    <w:rsid w:val="00E135CD"/>
    <w:rsid w:val="00E14336"/>
    <w:rsid w:val="00E1511F"/>
    <w:rsid w:val="00E152CE"/>
    <w:rsid w:val="00E154BA"/>
    <w:rsid w:val="00E15BED"/>
    <w:rsid w:val="00E15BFB"/>
    <w:rsid w:val="00E15E86"/>
    <w:rsid w:val="00E15EC1"/>
    <w:rsid w:val="00E161CB"/>
    <w:rsid w:val="00E162FF"/>
    <w:rsid w:val="00E169A8"/>
    <w:rsid w:val="00E17220"/>
    <w:rsid w:val="00E172FB"/>
    <w:rsid w:val="00E175DE"/>
    <w:rsid w:val="00E17696"/>
    <w:rsid w:val="00E17E6C"/>
    <w:rsid w:val="00E209B6"/>
    <w:rsid w:val="00E20B50"/>
    <w:rsid w:val="00E20F51"/>
    <w:rsid w:val="00E21BAF"/>
    <w:rsid w:val="00E228C1"/>
    <w:rsid w:val="00E22AF5"/>
    <w:rsid w:val="00E23540"/>
    <w:rsid w:val="00E23548"/>
    <w:rsid w:val="00E24038"/>
    <w:rsid w:val="00E240EB"/>
    <w:rsid w:val="00E246F2"/>
    <w:rsid w:val="00E24AAB"/>
    <w:rsid w:val="00E24CE9"/>
    <w:rsid w:val="00E253EF"/>
    <w:rsid w:val="00E25611"/>
    <w:rsid w:val="00E25D9C"/>
    <w:rsid w:val="00E25E4F"/>
    <w:rsid w:val="00E30196"/>
    <w:rsid w:val="00E30815"/>
    <w:rsid w:val="00E30A24"/>
    <w:rsid w:val="00E31F79"/>
    <w:rsid w:val="00E31F9B"/>
    <w:rsid w:val="00E3268E"/>
    <w:rsid w:val="00E32893"/>
    <w:rsid w:val="00E3290D"/>
    <w:rsid w:val="00E32BD7"/>
    <w:rsid w:val="00E32F73"/>
    <w:rsid w:val="00E33246"/>
    <w:rsid w:val="00E3388B"/>
    <w:rsid w:val="00E3483F"/>
    <w:rsid w:val="00E348C0"/>
    <w:rsid w:val="00E34BE0"/>
    <w:rsid w:val="00E34DB3"/>
    <w:rsid w:val="00E3522D"/>
    <w:rsid w:val="00E356CC"/>
    <w:rsid w:val="00E35BD3"/>
    <w:rsid w:val="00E371D5"/>
    <w:rsid w:val="00E3732E"/>
    <w:rsid w:val="00E37729"/>
    <w:rsid w:val="00E3776A"/>
    <w:rsid w:val="00E379D0"/>
    <w:rsid w:val="00E4000E"/>
    <w:rsid w:val="00E42388"/>
    <w:rsid w:val="00E42694"/>
    <w:rsid w:val="00E42771"/>
    <w:rsid w:val="00E42BB1"/>
    <w:rsid w:val="00E42D65"/>
    <w:rsid w:val="00E4454C"/>
    <w:rsid w:val="00E44ABD"/>
    <w:rsid w:val="00E45494"/>
    <w:rsid w:val="00E4559A"/>
    <w:rsid w:val="00E456ED"/>
    <w:rsid w:val="00E456FA"/>
    <w:rsid w:val="00E459C5"/>
    <w:rsid w:val="00E45BFE"/>
    <w:rsid w:val="00E45C5A"/>
    <w:rsid w:val="00E45C65"/>
    <w:rsid w:val="00E45E5D"/>
    <w:rsid w:val="00E4606B"/>
    <w:rsid w:val="00E46D0A"/>
    <w:rsid w:val="00E477B8"/>
    <w:rsid w:val="00E47843"/>
    <w:rsid w:val="00E47993"/>
    <w:rsid w:val="00E5017E"/>
    <w:rsid w:val="00E506EE"/>
    <w:rsid w:val="00E50705"/>
    <w:rsid w:val="00E50C87"/>
    <w:rsid w:val="00E50E43"/>
    <w:rsid w:val="00E51362"/>
    <w:rsid w:val="00E52139"/>
    <w:rsid w:val="00E52373"/>
    <w:rsid w:val="00E5327B"/>
    <w:rsid w:val="00E535DB"/>
    <w:rsid w:val="00E53E97"/>
    <w:rsid w:val="00E540F0"/>
    <w:rsid w:val="00E54176"/>
    <w:rsid w:val="00E545FE"/>
    <w:rsid w:val="00E549C2"/>
    <w:rsid w:val="00E55004"/>
    <w:rsid w:val="00E55173"/>
    <w:rsid w:val="00E551A8"/>
    <w:rsid w:val="00E55EEF"/>
    <w:rsid w:val="00E55FCC"/>
    <w:rsid w:val="00E56300"/>
    <w:rsid w:val="00E56798"/>
    <w:rsid w:val="00E56A3A"/>
    <w:rsid w:val="00E573C5"/>
    <w:rsid w:val="00E60262"/>
    <w:rsid w:val="00E61159"/>
    <w:rsid w:val="00E61563"/>
    <w:rsid w:val="00E61737"/>
    <w:rsid w:val="00E617D5"/>
    <w:rsid w:val="00E61D3F"/>
    <w:rsid w:val="00E62D21"/>
    <w:rsid w:val="00E62F87"/>
    <w:rsid w:val="00E632E4"/>
    <w:rsid w:val="00E640A5"/>
    <w:rsid w:val="00E64282"/>
    <w:rsid w:val="00E64D64"/>
    <w:rsid w:val="00E64FE0"/>
    <w:rsid w:val="00E65040"/>
    <w:rsid w:val="00E65806"/>
    <w:rsid w:val="00E6639D"/>
    <w:rsid w:val="00E66F1B"/>
    <w:rsid w:val="00E67306"/>
    <w:rsid w:val="00E67389"/>
    <w:rsid w:val="00E67ACA"/>
    <w:rsid w:val="00E67C63"/>
    <w:rsid w:val="00E67E28"/>
    <w:rsid w:val="00E67E47"/>
    <w:rsid w:val="00E67FC6"/>
    <w:rsid w:val="00E7001A"/>
    <w:rsid w:val="00E70243"/>
    <w:rsid w:val="00E702D1"/>
    <w:rsid w:val="00E70EFB"/>
    <w:rsid w:val="00E71CDC"/>
    <w:rsid w:val="00E71DAA"/>
    <w:rsid w:val="00E72310"/>
    <w:rsid w:val="00E72F06"/>
    <w:rsid w:val="00E737D8"/>
    <w:rsid w:val="00E73A04"/>
    <w:rsid w:val="00E73C2E"/>
    <w:rsid w:val="00E74E2E"/>
    <w:rsid w:val="00E74EC6"/>
    <w:rsid w:val="00E753ED"/>
    <w:rsid w:val="00E75866"/>
    <w:rsid w:val="00E75B0B"/>
    <w:rsid w:val="00E75C7B"/>
    <w:rsid w:val="00E75D90"/>
    <w:rsid w:val="00E76005"/>
    <w:rsid w:val="00E760F9"/>
    <w:rsid w:val="00E7646A"/>
    <w:rsid w:val="00E764A0"/>
    <w:rsid w:val="00E7666E"/>
    <w:rsid w:val="00E768C4"/>
    <w:rsid w:val="00E76FE7"/>
    <w:rsid w:val="00E7700A"/>
    <w:rsid w:val="00E80192"/>
    <w:rsid w:val="00E8074B"/>
    <w:rsid w:val="00E81672"/>
    <w:rsid w:val="00E81678"/>
    <w:rsid w:val="00E816D9"/>
    <w:rsid w:val="00E819ED"/>
    <w:rsid w:val="00E81F12"/>
    <w:rsid w:val="00E83231"/>
    <w:rsid w:val="00E832A7"/>
    <w:rsid w:val="00E834B0"/>
    <w:rsid w:val="00E838A4"/>
    <w:rsid w:val="00E83A47"/>
    <w:rsid w:val="00E8406E"/>
    <w:rsid w:val="00E84B46"/>
    <w:rsid w:val="00E85368"/>
    <w:rsid w:val="00E85491"/>
    <w:rsid w:val="00E85A5E"/>
    <w:rsid w:val="00E85FA2"/>
    <w:rsid w:val="00E86386"/>
    <w:rsid w:val="00E86852"/>
    <w:rsid w:val="00E86E22"/>
    <w:rsid w:val="00E87A6C"/>
    <w:rsid w:val="00E9075D"/>
    <w:rsid w:val="00E91163"/>
    <w:rsid w:val="00E915F2"/>
    <w:rsid w:val="00E91763"/>
    <w:rsid w:val="00E91FAD"/>
    <w:rsid w:val="00E92358"/>
    <w:rsid w:val="00E92AF7"/>
    <w:rsid w:val="00E93B69"/>
    <w:rsid w:val="00E93C2E"/>
    <w:rsid w:val="00E94A43"/>
    <w:rsid w:val="00E952E8"/>
    <w:rsid w:val="00E95540"/>
    <w:rsid w:val="00E95D50"/>
    <w:rsid w:val="00E95FC5"/>
    <w:rsid w:val="00E96431"/>
    <w:rsid w:val="00E96FB9"/>
    <w:rsid w:val="00E977A2"/>
    <w:rsid w:val="00E97A5A"/>
    <w:rsid w:val="00E97A71"/>
    <w:rsid w:val="00E97EFA"/>
    <w:rsid w:val="00EA0189"/>
    <w:rsid w:val="00EA01F0"/>
    <w:rsid w:val="00EA0E2A"/>
    <w:rsid w:val="00EA1186"/>
    <w:rsid w:val="00EA1417"/>
    <w:rsid w:val="00EA1820"/>
    <w:rsid w:val="00EA1C12"/>
    <w:rsid w:val="00EA1EE0"/>
    <w:rsid w:val="00EA2180"/>
    <w:rsid w:val="00EA2D10"/>
    <w:rsid w:val="00EA36C0"/>
    <w:rsid w:val="00EA3DBE"/>
    <w:rsid w:val="00EA3DF3"/>
    <w:rsid w:val="00EA3E91"/>
    <w:rsid w:val="00EA40C1"/>
    <w:rsid w:val="00EA4255"/>
    <w:rsid w:val="00EA4520"/>
    <w:rsid w:val="00EA45FB"/>
    <w:rsid w:val="00EA4EC1"/>
    <w:rsid w:val="00EA509D"/>
    <w:rsid w:val="00EA599F"/>
    <w:rsid w:val="00EA5D1B"/>
    <w:rsid w:val="00EA61E2"/>
    <w:rsid w:val="00EA6830"/>
    <w:rsid w:val="00EA6C97"/>
    <w:rsid w:val="00EA719A"/>
    <w:rsid w:val="00EA7378"/>
    <w:rsid w:val="00EA73BB"/>
    <w:rsid w:val="00EA7AD7"/>
    <w:rsid w:val="00EA7E73"/>
    <w:rsid w:val="00EB04BE"/>
    <w:rsid w:val="00EB05E7"/>
    <w:rsid w:val="00EB08F2"/>
    <w:rsid w:val="00EB0999"/>
    <w:rsid w:val="00EB0B1E"/>
    <w:rsid w:val="00EB0B8E"/>
    <w:rsid w:val="00EB18FF"/>
    <w:rsid w:val="00EB21BE"/>
    <w:rsid w:val="00EB22F1"/>
    <w:rsid w:val="00EB27CE"/>
    <w:rsid w:val="00EB2820"/>
    <w:rsid w:val="00EB33D7"/>
    <w:rsid w:val="00EB38EC"/>
    <w:rsid w:val="00EB4357"/>
    <w:rsid w:val="00EB4627"/>
    <w:rsid w:val="00EB4A34"/>
    <w:rsid w:val="00EB4BDD"/>
    <w:rsid w:val="00EB4D92"/>
    <w:rsid w:val="00EB564D"/>
    <w:rsid w:val="00EB571A"/>
    <w:rsid w:val="00EB5DA7"/>
    <w:rsid w:val="00EB7255"/>
    <w:rsid w:val="00EB7F60"/>
    <w:rsid w:val="00EC04E1"/>
    <w:rsid w:val="00EC0917"/>
    <w:rsid w:val="00EC106D"/>
    <w:rsid w:val="00EC16AF"/>
    <w:rsid w:val="00EC1DAB"/>
    <w:rsid w:val="00EC2636"/>
    <w:rsid w:val="00EC2694"/>
    <w:rsid w:val="00EC3884"/>
    <w:rsid w:val="00EC4044"/>
    <w:rsid w:val="00EC46AD"/>
    <w:rsid w:val="00EC58D5"/>
    <w:rsid w:val="00EC61D9"/>
    <w:rsid w:val="00EC61E0"/>
    <w:rsid w:val="00EC6238"/>
    <w:rsid w:val="00EC7161"/>
    <w:rsid w:val="00EC727B"/>
    <w:rsid w:val="00EC7537"/>
    <w:rsid w:val="00EC753F"/>
    <w:rsid w:val="00EC7568"/>
    <w:rsid w:val="00EC798C"/>
    <w:rsid w:val="00EC7DF2"/>
    <w:rsid w:val="00EC7F1D"/>
    <w:rsid w:val="00ED0BC3"/>
    <w:rsid w:val="00ED132C"/>
    <w:rsid w:val="00ED1897"/>
    <w:rsid w:val="00ED1C50"/>
    <w:rsid w:val="00ED22D2"/>
    <w:rsid w:val="00ED2764"/>
    <w:rsid w:val="00ED2E1A"/>
    <w:rsid w:val="00ED2FE8"/>
    <w:rsid w:val="00ED339D"/>
    <w:rsid w:val="00ED4150"/>
    <w:rsid w:val="00ED480E"/>
    <w:rsid w:val="00ED53C7"/>
    <w:rsid w:val="00ED567F"/>
    <w:rsid w:val="00ED5B33"/>
    <w:rsid w:val="00ED5BB9"/>
    <w:rsid w:val="00ED5EB4"/>
    <w:rsid w:val="00ED6108"/>
    <w:rsid w:val="00ED686B"/>
    <w:rsid w:val="00ED6BB0"/>
    <w:rsid w:val="00ED78BF"/>
    <w:rsid w:val="00ED7971"/>
    <w:rsid w:val="00ED7CF3"/>
    <w:rsid w:val="00EE0EFA"/>
    <w:rsid w:val="00EE1EA4"/>
    <w:rsid w:val="00EE21BD"/>
    <w:rsid w:val="00EE2D8B"/>
    <w:rsid w:val="00EE3158"/>
    <w:rsid w:val="00EE34B8"/>
    <w:rsid w:val="00EE3EB8"/>
    <w:rsid w:val="00EE48EB"/>
    <w:rsid w:val="00EE4902"/>
    <w:rsid w:val="00EE4D4C"/>
    <w:rsid w:val="00EE4E88"/>
    <w:rsid w:val="00EE4F62"/>
    <w:rsid w:val="00EE50C7"/>
    <w:rsid w:val="00EE57E6"/>
    <w:rsid w:val="00EE5898"/>
    <w:rsid w:val="00EE592C"/>
    <w:rsid w:val="00EE77AC"/>
    <w:rsid w:val="00EE7EE0"/>
    <w:rsid w:val="00EF066F"/>
    <w:rsid w:val="00EF079A"/>
    <w:rsid w:val="00EF0872"/>
    <w:rsid w:val="00EF0E33"/>
    <w:rsid w:val="00EF11C0"/>
    <w:rsid w:val="00EF126B"/>
    <w:rsid w:val="00EF1A73"/>
    <w:rsid w:val="00EF248C"/>
    <w:rsid w:val="00EF25CA"/>
    <w:rsid w:val="00EF2986"/>
    <w:rsid w:val="00EF2A15"/>
    <w:rsid w:val="00EF2B08"/>
    <w:rsid w:val="00EF2E8A"/>
    <w:rsid w:val="00EF3229"/>
    <w:rsid w:val="00EF3C5E"/>
    <w:rsid w:val="00EF47E7"/>
    <w:rsid w:val="00EF5513"/>
    <w:rsid w:val="00EF599B"/>
    <w:rsid w:val="00EF6383"/>
    <w:rsid w:val="00EF66C2"/>
    <w:rsid w:val="00EF6FD3"/>
    <w:rsid w:val="00EF7358"/>
    <w:rsid w:val="00EF74F2"/>
    <w:rsid w:val="00EF7726"/>
    <w:rsid w:val="00EF78DC"/>
    <w:rsid w:val="00EF7B27"/>
    <w:rsid w:val="00F000E9"/>
    <w:rsid w:val="00F00571"/>
    <w:rsid w:val="00F00EAD"/>
    <w:rsid w:val="00F0194C"/>
    <w:rsid w:val="00F01B33"/>
    <w:rsid w:val="00F01C31"/>
    <w:rsid w:val="00F01F08"/>
    <w:rsid w:val="00F02A17"/>
    <w:rsid w:val="00F031E1"/>
    <w:rsid w:val="00F03E25"/>
    <w:rsid w:val="00F040EB"/>
    <w:rsid w:val="00F045DB"/>
    <w:rsid w:val="00F04B89"/>
    <w:rsid w:val="00F04F50"/>
    <w:rsid w:val="00F05983"/>
    <w:rsid w:val="00F069A0"/>
    <w:rsid w:val="00F06B32"/>
    <w:rsid w:val="00F06E49"/>
    <w:rsid w:val="00F06FDE"/>
    <w:rsid w:val="00F07612"/>
    <w:rsid w:val="00F0764B"/>
    <w:rsid w:val="00F07AB9"/>
    <w:rsid w:val="00F102F4"/>
    <w:rsid w:val="00F104D7"/>
    <w:rsid w:val="00F11248"/>
    <w:rsid w:val="00F119F6"/>
    <w:rsid w:val="00F11B45"/>
    <w:rsid w:val="00F12A12"/>
    <w:rsid w:val="00F12DAA"/>
    <w:rsid w:val="00F12EF4"/>
    <w:rsid w:val="00F13000"/>
    <w:rsid w:val="00F13188"/>
    <w:rsid w:val="00F146A6"/>
    <w:rsid w:val="00F1475D"/>
    <w:rsid w:val="00F14A95"/>
    <w:rsid w:val="00F14CF7"/>
    <w:rsid w:val="00F165D7"/>
    <w:rsid w:val="00F17D7B"/>
    <w:rsid w:val="00F2002A"/>
    <w:rsid w:val="00F20759"/>
    <w:rsid w:val="00F20775"/>
    <w:rsid w:val="00F20A21"/>
    <w:rsid w:val="00F2195A"/>
    <w:rsid w:val="00F21F1D"/>
    <w:rsid w:val="00F2239B"/>
    <w:rsid w:val="00F22677"/>
    <w:rsid w:val="00F22E66"/>
    <w:rsid w:val="00F2323C"/>
    <w:rsid w:val="00F23464"/>
    <w:rsid w:val="00F24378"/>
    <w:rsid w:val="00F245DA"/>
    <w:rsid w:val="00F24828"/>
    <w:rsid w:val="00F254DC"/>
    <w:rsid w:val="00F25EC5"/>
    <w:rsid w:val="00F26B51"/>
    <w:rsid w:val="00F27AE1"/>
    <w:rsid w:val="00F27C1B"/>
    <w:rsid w:val="00F30086"/>
    <w:rsid w:val="00F3092C"/>
    <w:rsid w:val="00F31183"/>
    <w:rsid w:val="00F316C0"/>
    <w:rsid w:val="00F317A7"/>
    <w:rsid w:val="00F31C9F"/>
    <w:rsid w:val="00F31E40"/>
    <w:rsid w:val="00F32981"/>
    <w:rsid w:val="00F32B29"/>
    <w:rsid w:val="00F32CA5"/>
    <w:rsid w:val="00F3325D"/>
    <w:rsid w:val="00F3368A"/>
    <w:rsid w:val="00F3406D"/>
    <w:rsid w:val="00F343CC"/>
    <w:rsid w:val="00F34E3C"/>
    <w:rsid w:val="00F34FDB"/>
    <w:rsid w:val="00F350F0"/>
    <w:rsid w:val="00F354C8"/>
    <w:rsid w:val="00F35977"/>
    <w:rsid w:val="00F359DD"/>
    <w:rsid w:val="00F35F08"/>
    <w:rsid w:val="00F3602C"/>
    <w:rsid w:val="00F360C7"/>
    <w:rsid w:val="00F36691"/>
    <w:rsid w:val="00F3685E"/>
    <w:rsid w:val="00F37040"/>
    <w:rsid w:val="00F37171"/>
    <w:rsid w:val="00F37430"/>
    <w:rsid w:val="00F377B4"/>
    <w:rsid w:val="00F37DBE"/>
    <w:rsid w:val="00F37F71"/>
    <w:rsid w:val="00F37FCF"/>
    <w:rsid w:val="00F40975"/>
    <w:rsid w:val="00F40C56"/>
    <w:rsid w:val="00F40DFE"/>
    <w:rsid w:val="00F41DD5"/>
    <w:rsid w:val="00F41EBD"/>
    <w:rsid w:val="00F421FB"/>
    <w:rsid w:val="00F42208"/>
    <w:rsid w:val="00F427AD"/>
    <w:rsid w:val="00F42CDE"/>
    <w:rsid w:val="00F42FAD"/>
    <w:rsid w:val="00F43BAB"/>
    <w:rsid w:val="00F4449A"/>
    <w:rsid w:val="00F4489F"/>
    <w:rsid w:val="00F44E1C"/>
    <w:rsid w:val="00F44E58"/>
    <w:rsid w:val="00F454C2"/>
    <w:rsid w:val="00F456A1"/>
    <w:rsid w:val="00F457BD"/>
    <w:rsid w:val="00F46638"/>
    <w:rsid w:val="00F4677D"/>
    <w:rsid w:val="00F46DC5"/>
    <w:rsid w:val="00F4729F"/>
    <w:rsid w:val="00F503EE"/>
    <w:rsid w:val="00F50427"/>
    <w:rsid w:val="00F506C6"/>
    <w:rsid w:val="00F5117B"/>
    <w:rsid w:val="00F51ED5"/>
    <w:rsid w:val="00F5260C"/>
    <w:rsid w:val="00F52631"/>
    <w:rsid w:val="00F52925"/>
    <w:rsid w:val="00F52FEE"/>
    <w:rsid w:val="00F53D3F"/>
    <w:rsid w:val="00F53D86"/>
    <w:rsid w:val="00F543D7"/>
    <w:rsid w:val="00F54561"/>
    <w:rsid w:val="00F545C4"/>
    <w:rsid w:val="00F54883"/>
    <w:rsid w:val="00F54D1C"/>
    <w:rsid w:val="00F55105"/>
    <w:rsid w:val="00F5522D"/>
    <w:rsid w:val="00F55407"/>
    <w:rsid w:val="00F5542A"/>
    <w:rsid w:val="00F55826"/>
    <w:rsid w:val="00F55CBB"/>
    <w:rsid w:val="00F55FFE"/>
    <w:rsid w:val="00F5645D"/>
    <w:rsid w:val="00F56842"/>
    <w:rsid w:val="00F56C3F"/>
    <w:rsid w:val="00F571A1"/>
    <w:rsid w:val="00F57390"/>
    <w:rsid w:val="00F608C8"/>
    <w:rsid w:val="00F61D4A"/>
    <w:rsid w:val="00F61D4E"/>
    <w:rsid w:val="00F6297A"/>
    <w:rsid w:val="00F64025"/>
    <w:rsid w:val="00F6420A"/>
    <w:rsid w:val="00F6562F"/>
    <w:rsid w:val="00F65763"/>
    <w:rsid w:val="00F657C6"/>
    <w:rsid w:val="00F6594E"/>
    <w:rsid w:val="00F65AF4"/>
    <w:rsid w:val="00F65C53"/>
    <w:rsid w:val="00F66267"/>
    <w:rsid w:val="00F667BB"/>
    <w:rsid w:val="00F6771C"/>
    <w:rsid w:val="00F70AEF"/>
    <w:rsid w:val="00F70D33"/>
    <w:rsid w:val="00F7153E"/>
    <w:rsid w:val="00F716A4"/>
    <w:rsid w:val="00F716D2"/>
    <w:rsid w:val="00F71873"/>
    <w:rsid w:val="00F71AAB"/>
    <w:rsid w:val="00F725C4"/>
    <w:rsid w:val="00F7267A"/>
    <w:rsid w:val="00F72E2F"/>
    <w:rsid w:val="00F72ED1"/>
    <w:rsid w:val="00F730C8"/>
    <w:rsid w:val="00F731DB"/>
    <w:rsid w:val="00F73AB1"/>
    <w:rsid w:val="00F73AC7"/>
    <w:rsid w:val="00F73E7E"/>
    <w:rsid w:val="00F74AB5"/>
    <w:rsid w:val="00F74CC1"/>
    <w:rsid w:val="00F7593A"/>
    <w:rsid w:val="00F80064"/>
    <w:rsid w:val="00F80A76"/>
    <w:rsid w:val="00F813FD"/>
    <w:rsid w:val="00F82B3D"/>
    <w:rsid w:val="00F82D33"/>
    <w:rsid w:val="00F82F7C"/>
    <w:rsid w:val="00F8379D"/>
    <w:rsid w:val="00F83D7D"/>
    <w:rsid w:val="00F842FB"/>
    <w:rsid w:val="00F84DD2"/>
    <w:rsid w:val="00F85418"/>
    <w:rsid w:val="00F8547A"/>
    <w:rsid w:val="00F85CBF"/>
    <w:rsid w:val="00F85DE5"/>
    <w:rsid w:val="00F86212"/>
    <w:rsid w:val="00F86BA0"/>
    <w:rsid w:val="00F87656"/>
    <w:rsid w:val="00F87B83"/>
    <w:rsid w:val="00F90132"/>
    <w:rsid w:val="00F90223"/>
    <w:rsid w:val="00F9028C"/>
    <w:rsid w:val="00F9071E"/>
    <w:rsid w:val="00F91276"/>
    <w:rsid w:val="00F91725"/>
    <w:rsid w:val="00F92161"/>
    <w:rsid w:val="00F928EA"/>
    <w:rsid w:val="00F92BD1"/>
    <w:rsid w:val="00F92F8E"/>
    <w:rsid w:val="00F939C6"/>
    <w:rsid w:val="00F93DB5"/>
    <w:rsid w:val="00F93FB8"/>
    <w:rsid w:val="00F941B4"/>
    <w:rsid w:val="00F94662"/>
    <w:rsid w:val="00F9471C"/>
    <w:rsid w:val="00F94C97"/>
    <w:rsid w:val="00F94E5C"/>
    <w:rsid w:val="00F958A6"/>
    <w:rsid w:val="00F95941"/>
    <w:rsid w:val="00F959C5"/>
    <w:rsid w:val="00F959E0"/>
    <w:rsid w:val="00F95E55"/>
    <w:rsid w:val="00F95F93"/>
    <w:rsid w:val="00F963D9"/>
    <w:rsid w:val="00F9657F"/>
    <w:rsid w:val="00F96B1F"/>
    <w:rsid w:val="00F9786A"/>
    <w:rsid w:val="00F979B2"/>
    <w:rsid w:val="00F979BB"/>
    <w:rsid w:val="00F97A38"/>
    <w:rsid w:val="00F97A6D"/>
    <w:rsid w:val="00F97FF6"/>
    <w:rsid w:val="00FA0043"/>
    <w:rsid w:val="00FA009A"/>
    <w:rsid w:val="00FA051B"/>
    <w:rsid w:val="00FA0899"/>
    <w:rsid w:val="00FA0B7C"/>
    <w:rsid w:val="00FA0C67"/>
    <w:rsid w:val="00FA169E"/>
    <w:rsid w:val="00FA1859"/>
    <w:rsid w:val="00FA1D00"/>
    <w:rsid w:val="00FA1D4F"/>
    <w:rsid w:val="00FA1DE0"/>
    <w:rsid w:val="00FA2A64"/>
    <w:rsid w:val="00FA32CB"/>
    <w:rsid w:val="00FA3454"/>
    <w:rsid w:val="00FA39DC"/>
    <w:rsid w:val="00FA3B95"/>
    <w:rsid w:val="00FA4343"/>
    <w:rsid w:val="00FA4E72"/>
    <w:rsid w:val="00FA5109"/>
    <w:rsid w:val="00FA51C3"/>
    <w:rsid w:val="00FA5742"/>
    <w:rsid w:val="00FA5A51"/>
    <w:rsid w:val="00FA5F6D"/>
    <w:rsid w:val="00FA644C"/>
    <w:rsid w:val="00FA7C49"/>
    <w:rsid w:val="00FA7E1B"/>
    <w:rsid w:val="00FB0358"/>
    <w:rsid w:val="00FB04F3"/>
    <w:rsid w:val="00FB0C71"/>
    <w:rsid w:val="00FB12AC"/>
    <w:rsid w:val="00FB1B46"/>
    <w:rsid w:val="00FB1C0B"/>
    <w:rsid w:val="00FB1F46"/>
    <w:rsid w:val="00FB2779"/>
    <w:rsid w:val="00FB293B"/>
    <w:rsid w:val="00FB3752"/>
    <w:rsid w:val="00FB5518"/>
    <w:rsid w:val="00FB55A4"/>
    <w:rsid w:val="00FB5745"/>
    <w:rsid w:val="00FB5A43"/>
    <w:rsid w:val="00FB6E5C"/>
    <w:rsid w:val="00FB6F5B"/>
    <w:rsid w:val="00FB72BC"/>
    <w:rsid w:val="00FB7C51"/>
    <w:rsid w:val="00FB7F75"/>
    <w:rsid w:val="00FC08A8"/>
    <w:rsid w:val="00FC09A9"/>
    <w:rsid w:val="00FC12EC"/>
    <w:rsid w:val="00FC246A"/>
    <w:rsid w:val="00FC279F"/>
    <w:rsid w:val="00FC2F26"/>
    <w:rsid w:val="00FC3397"/>
    <w:rsid w:val="00FC3575"/>
    <w:rsid w:val="00FC3E2B"/>
    <w:rsid w:val="00FC463B"/>
    <w:rsid w:val="00FC48E1"/>
    <w:rsid w:val="00FC4CDD"/>
    <w:rsid w:val="00FC4F29"/>
    <w:rsid w:val="00FC511E"/>
    <w:rsid w:val="00FC5402"/>
    <w:rsid w:val="00FC55AE"/>
    <w:rsid w:val="00FC5953"/>
    <w:rsid w:val="00FC758C"/>
    <w:rsid w:val="00FC7861"/>
    <w:rsid w:val="00FD08EE"/>
    <w:rsid w:val="00FD0D85"/>
    <w:rsid w:val="00FD18CB"/>
    <w:rsid w:val="00FD20BD"/>
    <w:rsid w:val="00FD22CD"/>
    <w:rsid w:val="00FD26BD"/>
    <w:rsid w:val="00FD26C4"/>
    <w:rsid w:val="00FD34AD"/>
    <w:rsid w:val="00FD35B3"/>
    <w:rsid w:val="00FD3E4E"/>
    <w:rsid w:val="00FD4113"/>
    <w:rsid w:val="00FD47D5"/>
    <w:rsid w:val="00FD5352"/>
    <w:rsid w:val="00FD5B9F"/>
    <w:rsid w:val="00FD5E09"/>
    <w:rsid w:val="00FD6665"/>
    <w:rsid w:val="00FD6905"/>
    <w:rsid w:val="00FD6CEB"/>
    <w:rsid w:val="00FD6DCB"/>
    <w:rsid w:val="00FD6E7A"/>
    <w:rsid w:val="00FD707F"/>
    <w:rsid w:val="00FD7468"/>
    <w:rsid w:val="00FD7B9F"/>
    <w:rsid w:val="00FD7C21"/>
    <w:rsid w:val="00FE002E"/>
    <w:rsid w:val="00FE0716"/>
    <w:rsid w:val="00FE1A01"/>
    <w:rsid w:val="00FE2398"/>
    <w:rsid w:val="00FE23BE"/>
    <w:rsid w:val="00FE2BAB"/>
    <w:rsid w:val="00FE416B"/>
    <w:rsid w:val="00FE4BCF"/>
    <w:rsid w:val="00FE4DCD"/>
    <w:rsid w:val="00FE4F00"/>
    <w:rsid w:val="00FE50FD"/>
    <w:rsid w:val="00FE5602"/>
    <w:rsid w:val="00FE5AAA"/>
    <w:rsid w:val="00FE5C98"/>
    <w:rsid w:val="00FE5CD9"/>
    <w:rsid w:val="00FE6263"/>
    <w:rsid w:val="00FE62AF"/>
    <w:rsid w:val="00FE6A57"/>
    <w:rsid w:val="00FE6A95"/>
    <w:rsid w:val="00FE6AAF"/>
    <w:rsid w:val="00FE6C6F"/>
    <w:rsid w:val="00FE6F76"/>
    <w:rsid w:val="00FE71C2"/>
    <w:rsid w:val="00FF0A88"/>
    <w:rsid w:val="00FF16C1"/>
    <w:rsid w:val="00FF1A93"/>
    <w:rsid w:val="00FF231B"/>
    <w:rsid w:val="00FF2B82"/>
    <w:rsid w:val="00FF367F"/>
    <w:rsid w:val="00FF3731"/>
    <w:rsid w:val="00FF37F1"/>
    <w:rsid w:val="00FF4299"/>
    <w:rsid w:val="00FF49F0"/>
    <w:rsid w:val="00FF4A68"/>
    <w:rsid w:val="00FF562F"/>
    <w:rsid w:val="00FF57B5"/>
    <w:rsid w:val="00FF59CA"/>
    <w:rsid w:val="00FF5DBC"/>
    <w:rsid w:val="00FF6344"/>
    <w:rsid w:val="00FF6E16"/>
    <w:rsid w:val="00FF7228"/>
    <w:rsid w:val="00FF7355"/>
    <w:rsid w:val="00FF7397"/>
    <w:rsid w:val="00FF7478"/>
    <w:rsid w:val="00FF7EE8"/>
    <w:rsid w:val="1B6B5A0B"/>
    <w:rsid w:val="3C9B248F"/>
    <w:rsid w:val="4280719C"/>
    <w:rsid w:val="4965D091"/>
    <w:rsid w:val="4D3557F4"/>
    <w:rsid w:val="6417E346"/>
    <w:rsid w:val="69096781"/>
    <w:rsid w:val="6BA6B1C8"/>
    <w:rsid w:val="72DB80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921226"/>
    <w:pPr>
      <w:spacing w:before="2000" w:after="360"/>
      <w:outlineLvl w:val="0"/>
    </w:pPr>
    <w:rPr>
      <w:color w:val="264F90"/>
      <w:sz w:val="40"/>
      <w:szCs w:val="40"/>
    </w:rPr>
  </w:style>
  <w:style w:type="paragraph" w:styleId="Heading2">
    <w:name w:val="heading 2"/>
    <w:basedOn w:val="Normal"/>
    <w:next w:val="Normal"/>
    <w:link w:val="Heading2Char"/>
    <w:autoRedefine/>
    <w:qFormat/>
    <w:rsid w:val="00F12A12"/>
    <w:pPr>
      <w:keepNext/>
      <w:numPr>
        <w:numId w:val="18"/>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8E6C3D"/>
    <w:pPr>
      <w:numPr>
        <w:ilvl w:val="1"/>
      </w:numPr>
      <w:outlineLvl w:val="2"/>
    </w:pPr>
    <w:rPr>
      <w:rFonts w:cs="Arial"/>
      <w:b/>
      <w:sz w:val="24"/>
    </w:rPr>
  </w:style>
  <w:style w:type="paragraph" w:styleId="Heading4">
    <w:name w:val="heading 4"/>
    <w:basedOn w:val="Heading3"/>
    <w:next w:val="Normal"/>
    <w:link w:val="Heading4Char"/>
    <w:autoRedefine/>
    <w:qFormat/>
    <w:rsid w:val="00E00BF7"/>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344C"/>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344C"/>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21226"/>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F12A1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F00EAD"/>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1"/>
      </w:numPr>
    </w:pPr>
  </w:style>
  <w:style w:type="numbering" w:customStyle="1" w:styleId="TableHeadingNumbers">
    <w:name w:val="Table Heading Numbers"/>
    <w:uiPriority w:val="99"/>
    <w:rsid w:val="00022A7F"/>
    <w:pPr>
      <w:numPr>
        <w:numId w:val="12"/>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3"/>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E7438"/>
  </w:style>
  <w:style w:type="character" w:customStyle="1" w:styleId="findhit">
    <w:name w:val="findhit"/>
    <w:basedOn w:val="DefaultParagraphFont"/>
    <w:rsid w:val="004E7438"/>
  </w:style>
  <w:style w:type="paragraph" w:customStyle="1" w:styleId="paragraph">
    <w:name w:val="paragraph"/>
    <w:basedOn w:val="Normal"/>
    <w:rsid w:val="00200AE8"/>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200AE8"/>
  </w:style>
  <w:style w:type="paragraph" w:styleId="NormalWeb">
    <w:name w:val="Normal (Web)"/>
    <w:basedOn w:val="Normal"/>
    <w:uiPriority w:val="99"/>
    <w:unhideWhenUsed/>
    <w:rsid w:val="005230BD"/>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976E3"/>
    <w:rPr>
      <w:color w:val="605E5C"/>
      <w:shd w:val="clear" w:color="auto" w:fill="E1DFDD"/>
    </w:rPr>
  </w:style>
  <w:style w:type="paragraph" w:customStyle="1" w:styleId="Boxed2Heading">
    <w:name w:val="Boxed 2 Heading"/>
    <w:basedOn w:val="Boxed2Text"/>
    <w:qFormat/>
    <w:rsid w:val="00E91763"/>
    <w:pPr>
      <w:numPr>
        <w:numId w:val="0"/>
      </w:num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pacing w:before="180" w:after="60"/>
      <w:ind w:left="284"/>
    </w:pPr>
    <w:rPr>
      <w:rFonts w:asciiTheme="minorHAnsi" w:hAnsiTheme="minorHAnsi"/>
      <w:b/>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105290">
      <w:bodyDiv w:val="1"/>
      <w:marLeft w:val="0"/>
      <w:marRight w:val="0"/>
      <w:marTop w:val="0"/>
      <w:marBottom w:val="0"/>
      <w:divBdr>
        <w:top w:val="none" w:sz="0" w:space="0" w:color="auto"/>
        <w:left w:val="none" w:sz="0" w:space="0" w:color="auto"/>
        <w:bottom w:val="none" w:sz="0" w:space="0" w:color="auto"/>
        <w:right w:val="none" w:sz="0" w:space="0" w:color="auto"/>
      </w:divBdr>
      <w:divsChild>
        <w:div w:id="90055153">
          <w:marLeft w:val="0"/>
          <w:marRight w:val="0"/>
          <w:marTop w:val="0"/>
          <w:marBottom w:val="0"/>
          <w:divBdr>
            <w:top w:val="none" w:sz="0" w:space="0" w:color="auto"/>
            <w:left w:val="none" w:sz="0" w:space="0" w:color="auto"/>
            <w:bottom w:val="none" w:sz="0" w:space="0" w:color="auto"/>
            <w:right w:val="none" w:sz="0" w:space="0" w:color="auto"/>
          </w:divBdr>
          <w:divsChild>
            <w:div w:id="1326276311">
              <w:marLeft w:val="0"/>
              <w:marRight w:val="0"/>
              <w:marTop w:val="0"/>
              <w:marBottom w:val="0"/>
              <w:divBdr>
                <w:top w:val="none" w:sz="0" w:space="0" w:color="auto"/>
                <w:left w:val="none" w:sz="0" w:space="0" w:color="auto"/>
                <w:bottom w:val="none" w:sz="0" w:space="0" w:color="auto"/>
                <w:right w:val="none" w:sz="0" w:space="0" w:color="auto"/>
              </w:divBdr>
            </w:div>
          </w:divsChild>
        </w:div>
        <w:div w:id="551232668">
          <w:marLeft w:val="0"/>
          <w:marRight w:val="0"/>
          <w:marTop w:val="0"/>
          <w:marBottom w:val="0"/>
          <w:divBdr>
            <w:top w:val="none" w:sz="0" w:space="0" w:color="auto"/>
            <w:left w:val="none" w:sz="0" w:space="0" w:color="auto"/>
            <w:bottom w:val="none" w:sz="0" w:space="0" w:color="auto"/>
            <w:right w:val="none" w:sz="0" w:space="0" w:color="auto"/>
          </w:divBdr>
          <w:divsChild>
            <w:div w:id="617106862">
              <w:marLeft w:val="0"/>
              <w:marRight w:val="0"/>
              <w:marTop w:val="0"/>
              <w:marBottom w:val="0"/>
              <w:divBdr>
                <w:top w:val="none" w:sz="0" w:space="0" w:color="auto"/>
                <w:left w:val="none" w:sz="0" w:space="0" w:color="auto"/>
                <w:bottom w:val="none" w:sz="0" w:space="0" w:color="auto"/>
                <w:right w:val="none" w:sz="0" w:space="0" w:color="auto"/>
              </w:divBdr>
            </w:div>
          </w:divsChild>
        </w:div>
        <w:div w:id="665474916">
          <w:marLeft w:val="0"/>
          <w:marRight w:val="0"/>
          <w:marTop w:val="0"/>
          <w:marBottom w:val="0"/>
          <w:divBdr>
            <w:top w:val="none" w:sz="0" w:space="0" w:color="auto"/>
            <w:left w:val="none" w:sz="0" w:space="0" w:color="auto"/>
            <w:bottom w:val="none" w:sz="0" w:space="0" w:color="auto"/>
            <w:right w:val="none" w:sz="0" w:space="0" w:color="auto"/>
          </w:divBdr>
          <w:divsChild>
            <w:div w:id="2035030352">
              <w:marLeft w:val="0"/>
              <w:marRight w:val="0"/>
              <w:marTop w:val="0"/>
              <w:marBottom w:val="0"/>
              <w:divBdr>
                <w:top w:val="none" w:sz="0" w:space="0" w:color="auto"/>
                <w:left w:val="none" w:sz="0" w:space="0" w:color="auto"/>
                <w:bottom w:val="none" w:sz="0" w:space="0" w:color="auto"/>
                <w:right w:val="none" w:sz="0" w:space="0" w:color="auto"/>
              </w:divBdr>
            </w:div>
          </w:divsChild>
        </w:div>
        <w:div w:id="676080596">
          <w:marLeft w:val="0"/>
          <w:marRight w:val="0"/>
          <w:marTop w:val="0"/>
          <w:marBottom w:val="0"/>
          <w:divBdr>
            <w:top w:val="none" w:sz="0" w:space="0" w:color="auto"/>
            <w:left w:val="none" w:sz="0" w:space="0" w:color="auto"/>
            <w:bottom w:val="none" w:sz="0" w:space="0" w:color="auto"/>
            <w:right w:val="none" w:sz="0" w:space="0" w:color="auto"/>
          </w:divBdr>
          <w:divsChild>
            <w:div w:id="962610766">
              <w:marLeft w:val="0"/>
              <w:marRight w:val="0"/>
              <w:marTop w:val="0"/>
              <w:marBottom w:val="0"/>
              <w:divBdr>
                <w:top w:val="none" w:sz="0" w:space="0" w:color="auto"/>
                <w:left w:val="none" w:sz="0" w:space="0" w:color="auto"/>
                <w:bottom w:val="none" w:sz="0" w:space="0" w:color="auto"/>
                <w:right w:val="none" w:sz="0" w:space="0" w:color="auto"/>
              </w:divBdr>
            </w:div>
          </w:divsChild>
        </w:div>
        <w:div w:id="1089349472">
          <w:marLeft w:val="0"/>
          <w:marRight w:val="0"/>
          <w:marTop w:val="0"/>
          <w:marBottom w:val="0"/>
          <w:divBdr>
            <w:top w:val="none" w:sz="0" w:space="0" w:color="auto"/>
            <w:left w:val="none" w:sz="0" w:space="0" w:color="auto"/>
            <w:bottom w:val="none" w:sz="0" w:space="0" w:color="auto"/>
            <w:right w:val="none" w:sz="0" w:space="0" w:color="auto"/>
          </w:divBdr>
          <w:divsChild>
            <w:div w:id="1827475232">
              <w:marLeft w:val="0"/>
              <w:marRight w:val="0"/>
              <w:marTop w:val="0"/>
              <w:marBottom w:val="0"/>
              <w:divBdr>
                <w:top w:val="none" w:sz="0" w:space="0" w:color="auto"/>
                <w:left w:val="none" w:sz="0" w:space="0" w:color="auto"/>
                <w:bottom w:val="none" w:sz="0" w:space="0" w:color="auto"/>
                <w:right w:val="none" w:sz="0" w:space="0" w:color="auto"/>
              </w:divBdr>
            </w:div>
          </w:divsChild>
        </w:div>
        <w:div w:id="1326981341">
          <w:marLeft w:val="0"/>
          <w:marRight w:val="0"/>
          <w:marTop w:val="0"/>
          <w:marBottom w:val="0"/>
          <w:divBdr>
            <w:top w:val="none" w:sz="0" w:space="0" w:color="auto"/>
            <w:left w:val="none" w:sz="0" w:space="0" w:color="auto"/>
            <w:bottom w:val="none" w:sz="0" w:space="0" w:color="auto"/>
            <w:right w:val="none" w:sz="0" w:space="0" w:color="auto"/>
          </w:divBdr>
          <w:divsChild>
            <w:div w:id="726345269">
              <w:marLeft w:val="0"/>
              <w:marRight w:val="0"/>
              <w:marTop w:val="0"/>
              <w:marBottom w:val="0"/>
              <w:divBdr>
                <w:top w:val="none" w:sz="0" w:space="0" w:color="auto"/>
                <w:left w:val="none" w:sz="0" w:space="0" w:color="auto"/>
                <w:bottom w:val="none" w:sz="0" w:space="0" w:color="auto"/>
                <w:right w:val="none" w:sz="0" w:space="0" w:color="auto"/>
              </w:divBdr>
            </w:div>
          </w:divsChild>
        </w:div>
        <w:div w:id="1413042007">
          <w:marLeft w:val="0"/>
          <w:marRight w:val="0"/>
          <w:marTop w:val="0"/>
          <w:marBottom w:val="0"/>
          <w:divBdr>
            <w:top w:val="none" w:sz="0" w:space="0" w:color="auto"/>
            <w:left w:val="none" w:sz="0" w:space="0" w:color="auto"/>
            <w:bottom w:val="none" w:sz="0" w:space="0" w:color="auto"/>
            <w:right w:val="none" w:sz="0" w:space="0" w:color="auto"/>
          </w:divBdr>
          <w:divsChild>
            <w:div w:id="806320505">
              <w:marLeft w:val="0"/>
              <w:marRight w:val="0"/>
              <w:marTop w:val="0"/>
              <w:marBottom w:val="0"/>
              <w:divBdr>
                <w:top w:val="none" w:sz="0" w:space="0" w:color="auto"/>
                <w:left w:val="none" w:sz="0" w:space="0" w:color="auto"/>
                <w:bottom w:val="none" w:sz="0" w:space="0" w:color="auto"/>
                <w:right w:val="none" w:sz="0" w:space="0" w:color="auto"/>
              </w:divBdr>
            </w:div>
          </w:divsChild>
        </w:div>
        <w:div w:id="1464496020">
          <w:marLeft w:val="0"/>
          <w:marRight w:val="0"/>
          <w:marTop w:val="0"/>
          <w:marBottom w:val="0"/>
          <w:divBdr>
            <w:top w:val="none" w:sz="0" w:space="0" w:color="auto"/>
            <w:left w:val="none" w:sz="0" w:space="0" w:color="auto"/>
            <w:bottom w:val="none" w:sz="0" w:space="0" w:color="auto"/>
            <w:right w:val="none" w:sz="0" w:space="0" w:color="auto"/>
          </w:divBdr>
          <w:divsChild>
            <w:div w:id="13387676">
              <w:marLeft w:val="0"/>
              <w:marRight w:val="0"/>
              <w:marTop w:val="0"/>
              <w:marBottom w:val="0"/>
              <w:divBdr>
                <w:top w:val="none" w:sz="0" w:space="0" w:color="auto"/>
                <w:left w:val="none" w:sz="0" w:space="0" w:color="auto"/>
                <w:bottom w:val="none" w:sz="0" w:space="0" w:color="auto"/>
                <w:right w:val="none" w:sz="0" w:space="0" w:color="auto"/>
              </w:divBdr>
            </w:div>
          </w:divsChild>
        </w:div>
        <w:div w:id="1488671390">
          <w:marLeft w:val="0"/>
          <w:marRight w:val="0"/>
          <w:marTop w:val="0"/>
          <w:marBottom w:val="0"/>
          <w:divBdr>
            <w:top w:val="none" w:sz="0" w:space="0" w:color="auto"/>
            <w:left w:val="none" w:sz="0" w:space="0" w:color="auto"/>
            <w:bottom w:val="none" w:sz="0" w:space="0" w:color="auto"/>
            <w:right w:val="none" w:sz="0" w:space="0" w:color="auto"/>
          </w:divBdr>
          <w:divsChild>
            <w:div w:id="699211467">
              <w:marLeft w:val="0"/>
              <w:marRight w:val="0"/>
              <w:marTop w:val="0"/>
              <w:marBottom w:val="0"/>
              <w:divBdr>
                <w:top w:val="none" w:sz="0" w:space="0" w:color="auto"/>
                <w:left w:val="none" w:sz="0" w:space="0" w:color="auto"/>
                <w:bottom w:val="none" w:sz="0" w:space="0" w:color="auto"/>
                <w:right w:val="none" w:sz="0" w:space="0" w:color="auto"/>
              </w:divBdr>
            </w:div>
          </w:divsChild>
        </w:div>
        <w:div w:id="1719403008">
          <w:marLeft w:val="0"/>
          <w:marRight w:val="0"/>
          <w:marTop w:val="0"/>
          <w:marBottom w:val="0"/>
          <w:divBdr>
            <w:top w:val="none" w:sz="0" w:space="0" w:color="auto"/>
            <w:left w:val="none" w:sz="0" w:space="0" w:color="auto"/>
            <w:bottom w:val="none" w:sz="0" w:space="0" w:color="auto"/>
            <w:right w:val="none" w:sz="0" w:space="0" w:color="auto"/>
          </w:divBdr>
          <w:divsChild>
            <w:div w:id="121506249">
              <w:marLeft w:val="0"/>
              <w:marRight w:val="0"/>
              <w:marTop w:val="0"/>
              <w:marBottom w:val="0"/>
              <w:divBdr>
                <w:top w:val="none" w:sz="0" w:space="0" w:color="auto"/>
                <w:left w:val="none" w:sz="0" w:space="0" w:color="auto"/>
                <w:bottom w:val="none" w:sz="0" w:space="0" w:color="auto"/>
                <w:right w:val="none" w:sz="0" w:space="0" w:color="auto"/>
              </w:divBdr>
            </w:div>
          </w:divsChild>
        </w:div>
        <w:div w:id="1839688527">
          <w:marLeft w:val="0"/>
          <w:marRight w:val="0"/>
          <w:marTop w:val="0"/>
          <w:marBottom w:val="0"/>
          <w:divBdr>
            <w:top w:val="none" w:sz="0" w:space="0" w:color="auto"/>
            <w:left w:val="none" w:sz="0" w:space="0" w:color="auto"/>
            <w:bottom w:val="none" w:sz="0" w:space="0" w:color="auto"/>
            <w:right w:val="none" w:sz="0" w:space="0" w:color="auto"/>
          </w:divBdr>
          <w:divsChild>
            <w:div w:id="1760364521">
              <w:marLeft w:val="0"/>
              <w:marRight w:val="0"/>
              <w:marTop w:val="0"/>
              <w:marBottom w:val="0"/>
              <w:divBdr>
                <w:top w:val="none" w:sz="0" w:space="0" w:color="auto"/>
                <w:left w:val="none" w:sz="0" w:space="0" w:color="auto"/>
                <w:bottom w:val="none" w:sz="0" w:space="0" w:color="auto"/>
                <w:right w:val="none" w:sz="0" w:space="0" w:color="auto"/>
              </w:divBdr>
            </w:div>
          </w:divsChild>
        </w:div>
        <w:div w:id="1853763548">
          <w:marLeft w:val="0"/>
          <w:marRight w:val="0"/>
          <w:marTop w:val="0"/>
          <w:marBottom w:val="0"/>
          <w:divBdr>
            <w:top w:val="none" w:sz="0" w:space="0" w:color="auto"/>
            <w:left w:val="none" w:sz="0" w:space="0" w:color="auto"/>
            <w:bottom w:val="none" w:sz="0" w:space="0" w:color="auto"/>
            <w:right w:val="none" w:sz="0" w:space="0" w:color="auto"/>
          </w:divBdr>
          <w:divsChild>
            <w:div w:id="12482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585918508">
      <w:bodyDiv w:val="1"/>
      <w:marLeft w:val="0"/>
      <w:marRight w:val="0"/>
      <w:marTop w:val="0"/>
      <w:marBottom w:val="0"/>
      <w:divBdr>
        <w:top w:val="none" w:sz="0" w:space="0" w:color="auto"/>
        <w:left w:val="none" w:sz="0" w:space="0" w:color="auto"/>
        <w:bottom w:val="none" w:sz="0" w:space="0" w:color="auto"/>
        <w:right w:val="none" w:sz="0" w:space="0" w:color="auto"/>
      </w:divBdr>
      <w:divsChild>
        <w:div w:id="360058161">
          <w:marLeft w:val="0"/>
          <w:marRight w:val="0"/>
          <w:marTop w:val="0"/>
          <w:marBottom w:val="0"/>
          <w:divBdr>
            <w:top w:val="none" w:sz="0" w:space="0" w:color="auto"/>
            <w:left w:val="none" w:sz="0" w:space="0" w:color="auto"/>
            <w:bottom w:val="none" w:sz="0" w:space="0" w:color="auto"/>
            <w:right w:val="none" w:sz="0" w:space="0" w:color="auto"/>
          </w:divBdr>
          <w:divsChild>
            <w:div w:id="1843425612">
              <w:marLeft w:val="-75"/>
              <w:marRight w:val="0"/>
              <w:marTop w:val="30"/>
              <w:marBottom w:val="30"/>
              <w:divBdr>
                <w:top w:val="none" w:sz="0" w:space="0" w:color="auto"/>
                <w:left w:val="none" w:sz="0" w:space="0" w:color="auto"/>
                <w:bottom w:val="none" w:sz="0" w:space="0" w:color="auto"/>
                <w:right w:val="none" w:sz="0" w:space="0" w:color="auto"/>
              </w:divBdr>
              <w:divsChild>
                <w:div w:id="96408019">
                  <w:marLeft w:val="0"/>
                  <w:marRight w:val="0"/>
                  <w:marTop w:val="0"/>
                  <w:marBottom w:val="0"/>
                  <w:divBdr>
                    <w:top w:val="none" w:sz="0" w:space="0" w:color="auto"/>
                    <w:left w:val="none" w:sz="0" w:space="0" w:color="auto"/>
                    <w:bottom w:val="none" w:sz="0" w:space="0" w:color="auto"/>
                    <w:right w:val="none" w:sz="0" w:space="0" w:color="auto"/>
                  </w:divBdr>
                  <w:divsChild>
                    <w:div w:id="1103722908">
                      <w:marLeft w:val="0"/>
                      <w:marRight w:val="0"/>
                      <w:marTop w:val="0"/>
                      <w:marBottom w:val="0"/>
                      <w:divBdr>
                        <w:top w:val="none" w:sz="0" w:space="0" w:color="auto"/>
                        <w:left w:val="none" w:sz="0" w:space="0" w:color="auto"/>
                        <w:bottom w:val="none" w:sz="0" w:space="0" w:color="auto"/>
                        <w:right w:val="none" w:sz="0" w:space="0" w:color="auto"/>
                      </w:divBdr>
                    </w:div>
                  </w:divsChild>
                </w:div>
                <w:div w:id="805389131">
                  <w:marLeft w:val="0"/>
                  <w:marRight w:val="0"/>
                  <w:marTop w:val="0"/>
                  <w:marBottom w:val="0"/>
                  <w:divBdr>
                    <w:top w:val="none" w:sz="0" w:space="0" w:color="auto"/>
                    <w:left w:val="none" w:sz="0" w:space="0" w:color="auto"/>
                    <w:bottom w:val="none" w:sz="0" w:space="0" w:color="auto"/>
                    <w:right w:val="none" w:sz="0" w:space="0" w:color="auto"/>
                  </w:divBdr>
                  <w:divsChild>
                    <w:div w:id="499348890">
                      <w:marLeft w:val="0"/>
                      <w:marRight w:val="0"/>
                      <w:marTop w:val="0"/>
                      <w:marBottom w:val="0"/>
                      <w:divBdr>
                        <w:top w:val="none" w:sz="0" w:space="0" w:color="auto"/>
                        <w:left w:val="none" w:sz="0" w:space="0" w:color="auto"/>
                        <w:bottom w:val="none" w:sz="0" w:space="0" w:color="auto"/>
                        <w:right w:val="none" w:sz="0" w:space="0" w:color="auto"/>
                      </w:divBdr>
                    </w:div>
                  </w:divsChild>
                </w:div>
                <w:div w:id="863640218">
                  <w:marLeft w:val="0"/>
                  <w:marRight w:val="0"/>
                  <w:marTop w:val="0"/>
                  <w:marBottom w:val="0"/>
                  <w:divBdr>
                    <w:top w:val="none" w:sz="0" w:space="0" w:color="auto"/>
                    <w:left w:val="none" w:sz="0" w:space="0" w:color="auto"/>
                    <w:bottom w:val="none" w:sz="0" w:space="0" w:color="auto"/>
                    <w:right w:val="none" w:sz="0" w:space="0" w:color="auto"/>
                  </w:divBdr>
                  <w:divsChild>
                    <w:div w:id="1036001891">
                      <w:marLeft w:val="0"/>
                      <w:marRight w:val="0"/>
                      <w:marTop w:val="0"/>
                      <w:marBottom w:val="0"/>
                      <w:divBdr>
                        <w:top w:val="none" w:sz="0" w:space="0" w:color="auto"/>
                        <w:left w:val="none" w:sz="0" w:space="0" w:color="auto"/>
                        <w:bottom w:val="none" w:sz="0" w:space="0" w:color="auto"/>
                        <w:right w:val="none" w:sz="0" w:space="0" w:color="auto"/>
                      </w:divBdr>
                    </w:div>
                  </w:divsChild>
                </w:div>
                <w:div w:id="882058753">
                  <w:marLeft w:val="0"/>
                  <w:marRight w:val="0"/>
                  <w:marTop w:val="0"/>
                  <w:marBottom w:val="0"/>
                  <w:divBdr>
                    <w:top w:val="none" w:sz="0" w:space="0" w:color="auto"/>
                    <w:left w:val="none" w:sz="0" w:space="0" w:color="auto"/>
                    <w:bottom w:val="none" w:sz="0" w:space="0" w:color="auto"/>
                    <w:right w:val="none" w:sz="0" w:space="0" w:color="auto"/>
                  </w:divBdr>
                  <w:divsChild>
                    <w:div w:id="1839803099">
                      <w:marLeft w:val="0"/>
                      <w:marRight w:val="0"/>
                      <w:marTop w:val="0"/>
                      <w:marBottom w:val="0"/>
                      <w:divBdr>
                        <w:top w:val="none" w:sz="0" w:space="0" w:color="auto"/>
                        <w:left w:val="none" w:sz="0" w:space="0" w:color="auto"/>
                        <w:bottom w:val="none" w:sz="0" w:space="0" w:color="auto"/>
                        <w:right w:val="none" w:sz="0" w:space="0" w:color="auto"/>
                      </w:divBdr>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322008280">
                      <w:marLeft w:val="0"/>
                      <w:marRight w:val="0"/>
                      <w:marTop w:val="0"/>
                      <w:marBottom w:val="0"/>
                      <w:divBdr>
                        <w:top w:val="none" w:sz="0" w:space="0" w:color="auto"/>
                        <w:left w:val="none" w:sz="0" w:space="0" w:color="auto"/>
                        <w:bottom w:val="none" w:sz="0" w:space="0" w:color="auto"/>
                        <w:right w:val="none" w:sz="0" w:space="0" w:color="auto"/>
                      </w:divBdr>
                    </w:div>
                  </w:divsChild>
                </w:div>
                <w:div w:id="1381320859">
                  <w:marLeft w:val="0"/>
                  <w:marRight w:val="0"/>
                  <w:marTop w:val="0"/>
                  <w:marBottom w:val="0"/>
                  <w:divBdr>
                    <w:top w:val="none" w:sz="0" w:space="0" w:color="auto"/>
                    <w:left w:val="none" w:sz="0" w:space="0" w:color="auto"/>
                    <w:bottom w:val="none" w:sz="0" w:space="0" w:color="auto"/>
                    <w:right w:val="none" w:sz="0" w:space="0" w:color="auto"/>
                  </w:divBdr>
                  <w:divsChild>
                    <w:div w:id="1332875224">
                      <w:marLeft w:val="0"/>
                      <w:marRight w:val="0"/>
                      <w:marTop w:val="0"/>
                      <w:marBottom w:val="0"/>
                      <w:divBdr>
                        <w:top w:val="none" w:sz="0" w:space="0" w:color="auto"/>
                        <w:left w:val="none" w:sz="0" w:space="0" w:color="auto"/>
                        <w:bottom w:val="none" w:sz="0" w:space="0" w:color="auto"/>
                        <w:right w:val="none" w:sz="0" w:space="0" w:color="auto"/>
                      </w:divBdr>
                    </w:div>
                  </w:divsChild>
                </w:div>
                <w:div w:id="1487471921">
                  <w:marLeft w:val="0"/>
                  <w:marRight w:val="0"/>
                  <w:marTop w:val="0"/>
                  <w:marBottom w:val="0"/>
                  <w:divBdr>
                    <w:top w:val="none" w:sz="0" w:space="0" w:color="auto"/>
                    <w:left w:val="none" w:sz="0" w:space="0" w:color="auto"/>
                    <w:bottom w:val="none" w:sz="0" w:space="0" w:color="auto"/>
                    <w:right w:val="none" w:sz="0" w:space="0" w:color="auto"/>
                  </w:divBdr>
                  <w:divsChild>
                    <w:div w:id="656151209">
                      <w:marLeft w:val="0"/>
                      <w:marRight w:val="0"/>
                      <w:marTop w:val="0"/>
                      <w:marBottom w:val="0"/>
                      <w:divBdr>
                        <w:top w:val="none" w:sz="0" w:space="0" w:color="auto"/>
                        <w:left w:val="none" w:sz="0" w:space="0" w:color="auto"/>
                        <w:bottom w:val="none" w:sz="0" w:space="0" w:color="auto"/>
                        <w:right w:val="none" w:sz="0" w:space="0" w:color="auto"/>
                      </w:divBdr>
                    </w:div>
                  </w:divsChild>
                </w:div>
                <w:div w:id="1506168924">
                  <w:marLeft w:val="0"/>
                  <w:marRight w:val="0"/>
                  <w:marTop w:val="0"/>
                  <w:marBottom w:val="0"/>
                  <w:divBdr>
                    <w:top w:val="none" w:sz="0" w:space="0" w:color="auto"/>
                    <w:left w:val="none" w:sz="0" w:space="0" w:color="auto"/>
                    <w:bottom w:val="none" w:sz="0" w:space="0" w:color="auto"/>
                    <w:right w:val="none" w:sz="0" w:space="0" w:color="auto"/>
                  </w:divBdr>
                  <w:divsChild>
                    <w:div w:id="1987515646">
                      <w:marLeft w:val="0"/>
                      <w:marRight w:val="0"/>
                      <w:marTop w:val="0"/>
                      <w:marBottom w:val="0"/>
                      <w:divBdr>
                        <w:top w:val="none" w:sz="0" w:space="0" w:color="auto"/>
                        <w:left w:val="none" w:sz="0" w:space="0" w:color="auto"/>
                        <w:bottom w:val="none" w:sz="0" w:space="0" w:color="auto"/>
                        <w:right w:val="none" w:sz="0" w:space="0" w:color="auto"/>
                      </w:divBdr>
                    </w:div>
                  </w:divsChild>
                </w:div>
                <w:div w:id="1892955141">
                  <w:marLeft w:val="0"/>
                  <w:marRight w:val="0"/>
                  <w:marTop w:val="0"/>
                  <w:marBottom w:val="0"/>
                  <w:divBdr>
                    <w:top w:val="none" w:sz="0" w:space="0" w:color="auto"/>
                    <w:left w:val="none" w:sz="0" w:space="0" w:color="auto"/>
                    <w:bottom w:val="none" w:sz="0" w:space="0" w:color="auto"/>
                    <w:right w:val="none" w:sz="0" w:space="0" w:color="auto"/>
                  </w:divBdr>
                  <w:divsChild>
                    <w:div w:id="1753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359">
          <w:marLeft w:val="0"/>
          <w:marRight w:val="0"/>
          <w:marTop w:val="0"/>
          <w:marBottom w:val="0"/>
          <w:divBdr>
            <w:top w:val="none" w:sz="0" w:space="0" w:color="auto"/>
            <w:left w:val="none" w:sz="0" w:space="0" w:color="auto"/>
            <w:bottom w:val="none" w:sz="0" w:space="0" w:color="auto"/>
            <w:right w:val="none" w:sz="0" w:space="0" w:color="auto"/>
          </w:divBdr>
        </w:div>
        <w:div w:id="566457229">
          <w:marLeft w:val="0"/>
          <w:marRight w:val="0"/>
          <w:marTop w:val="0"/>
          <w:marBottom w:val="0"/>
          <w:divBdr>
            <w:top w:val="none" w:sz="0" w:space="0" w:color="auto"/>
            <w:left w:val="none" w:sz="0" w:space="0" w:color="auto"/>
            <w:bottom w:val="none" w:sz="0" w:space="0" w:color="auto"/>
            <w:right w:val="none" w:sz="0" w:space="0" w:color="auto"/>
          </w:divBdr>
        </w:div>
        <w:div w:id="767192162">
          <w:marLeft w:val="0"/>
          <w:marRight w:val="0"/>
          <w:marTop w:val="0"/>
          <w:marBottom w:val="0"/>
          <w:divBdr>
            <w:top w:val="none" w:sz="0" w:space="0" w:color="auto"/>
            <w:left w:val="none" w:sz="0" w:space="0" w:color="auto"/>
            <w:bottom w:val="none" w:sz="0" w:space="0" w:color="auto"/>
            <w:right w:val="none" w:sz="0" w:space="0" w:color="auto"/>
          </w:divBdr>
        </w:div>
        <w:div w:id="1201406373">
          <w:marLeft w:val="0"/>
          <w:marRight w:val="0"/>
          <w:marTop w:val="0"/>
          <w:marBottom w:val="0"/>
          <w:divBdr>
            <w:top w:val="none" w:sz="0" w:space="0" w:color="auto"/>
            <w:left w:val="none" w:sz="0" w:space="0" w:color="auto"/>
            <w:bottom w:val="none" w:sz="0" w:space="0" w:color="auto"/>
            <w:right w:val="none" w:sz="0" w:space="0" w:color="auto"/>
          </w:divBdr>
          <w:divsChild>
            <w:div w:id="65299591">
              <w:marLeft w:val="0"/>
              <w:marRight w:val="0"/>
              <w:marTop w:val="0"/>
              <w:marBottom w:val="0"/>
              <w:divBdr>
                <w:top w:val="none" w:sz="0" w:space="0" w:color="auto"/>
                <w:left w:val="none" w:sz="0" w:space="0" w:color="auto"/>
                <w:bottom w:val="none" w:sz="0" w:space="0" w:color="auto"/>
                <w:right w:val="none" w:sz="0" w:space="0" w:color="auto"/>
              </w:divBdr>
            </w:div>
            <w:div w:id="254941049">
              <w:marLeft w:val="0"/>
              <w:marRight w:val="0"/>
              <w:marTop w:val="0"/>
              <w:marBottom w:val="0"/>
              <w:divBdr>
                <w:top w:val="none" w:sz="0" w:space="0" w:color="auto"/>
                <w:left w:val="none" w:sz="0" w:space="0" w:color="auto"/>
                <w:bottom w:val="none" w:sz="0" w:space="0" w:color="auto"/>
                <w:right w:val="none" w:sz="0" w:space="0" w:color="auto"/>
              </w:divBdr>
            </w:div>
          </w:divsChild>
        </w:div>
        <w:div w:id="1331718321">
          <w:marLeft w:val="0"/>
          <w:marRight w:val="0"/>
          <w:marTop w:val="0"/>
          <w:marBottom w:val="0"/>
          <w:divBdr>
            <w:top w:val="none" w:sz="0" w:space="0" w:color="auto"/>
            <w:left w:val="none" w:sz="0" w:space="0" w:color="auto"/>
            <w:bottom w:val="none" w:sz="0" w:space="0" w:color="auto"/>
            <w:right w:val="none" w:sz="0" w:space="0" w:color="auto"/>
          </w:divBdr>
        </w:div>
        <w:div w:id="1842428382">
          <w:marLeft w:val="0"/>
          <w:marRight w:val="0"/>
          <w:marTop w:val="0"/>
          <w:marBottom w:val="0"/>
          <w:divBdr>
            <w:top w:val="none" w:sz="0" w:space="0" w:color="auto"/>
            <w:left w:val="none" w:sz="0" w:space="0" w:color="auto"/>
            <w:bottom w:val="none" w:sz="0" w:space="0" w:color="auto"/>
            <w:right w:val="none" w:sz="0" w:space="0" w:color="auto"/>
          </w:divBdr>
        </w:div>
      </w:divsChild>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9340652">
      <w:bodyDiv w:val="1"/>
      <w:marLeft w:val="0"/>
      <w:marRight w:val="0"/>
      <w:marTop w:val="0"/>
      <w:marBottom w:val="0"/>
      <w:divBdr>
        <w:top w:val="none" w:sz="0" w:space="0" w:color="auto"/>
        <w:left w:val="none" w:sz="0" w:space="0" w:color="auto"/>
        <w:bottom w:val="none" w:sz="0" w:space="0" w:color="auto"/>
        <w:right w:val="none" w:sz="0" w:space="0" w:color="auto"/>
      </w:divBdr>
      <w:divsChild>
        <w:div w:id="226916751">
          <w:marLeft w:val="0"/>
          <w:marRight w:val="0"/>
          <w:marTop w:val="0"/>
          <w:marBottom w:val="0"/>
          <w:divBdr>
            <w:top w:val="none" w:sz="0" w:space="0" w:color="auto"/>
            <w:left w:val="none" w:sz="0" w:space="0" w:color="auto"/>
            <w:bottom w:val="none" w:sz="0" w:space="0" w:color="auto"/>
            <w:right w:val="none" w:sz="0" w:space="0" w:color="auto"/>
          </w:divBdr>
          <w:divsChild>
            <w:div w:id="97798140">
              <w:marLeft w:val="0"/>
              <w:marRight w:val="0"/>
              <w:marTop w:val="0"/>
              <w:marBottom w:val="0"/>
              <w:divBdr>
                <w:top w:val="none" w:sz="0" w:space="0" w:color="auto"/>
                <w:left w:val="none" w:sz="0" w:space="0" w:color="auto"/>
                <w:bottom w:val="none" w:sz="0" w:space="0" w:color="auto"/>
                <w:right w:val="none" w:sz="0" w:space="0" w:color="auto"/>
              </w:divBdr>
            </w:div>
            <w:div w:id="868765458">
              <w:marLeft w:val="0"/>
              <w:marRight w:val="0"/>
              <w:marTop w:val="0"/>
              <w:marBottom w:val="0"/>
              <w:divBdr>
                <w:top w:val="none" w:sz="0" w:space="0" w:color="auto"/>
                <w:left w:val="none" w:sz="0" w:space="0" w:color="auto"/>
                <w:bottom w:val="none" w:sz="0" w:space="0" w:color="auto"/>
                <w:right w:val="none" w:sz="0" w:space="0" w:color="auto"/>
              </w:divBdr>
            </w:div>
          </w:divsChild>
        </w:div>
        <w:div w:id="606162419">
          <w:marLeft w:val="0"/>
          <w:marRight w:val="0"/>
          <w:marTop w:val="0"/>
          <w:marBottom w:val="0"/>
          <w:divBdr>
            <w:top w:val="none" w:sz="0" w:space="0" w:color="auto"/>
            <w:left w:val="none" w:sz="0" w:space="0" w:color="auto"/>
            <w:bottom w:val="none" w:sz="0" w:space="0" w:color="auto"/>
            <w:right w:val="none" w:sz="0" w:space="0" w:color="auto"/>
          </w:divBdr>
          <w:divsChild>
            <w:div w:id="289671129">
              <w:marLeft w:val="-75"/>
              <w:marRight w:val="0"/>
              <w:marTop w:val="30"/>
              <w:marBottom w:val="30"/>
              <w:divBdr>
                <w:top w:val="none" w:sz="0" w:space="0" w:color="auto"/>
                <w:left w:val="none" w:sz="0" w:space="0" w:color="auto"/>
                <w:bottom w:val="none" w:sz="0" w:space="0" w:color="auto"/>
                <w:right w:val="none" w:sz="0" w:space="0" w:color="auto"/>
              </w:divBdr>
              <w:divsChild>
                <w:div w:id="531843342">
                  <w:marLeft w:val="0"/>
                  <w:marRight w:val="0"/>
                  <w:marTop w:val="0"/>
                  <w:marBottom w:val="0"/>
                  <w:divBdr>
                    <w:top w:val="none" w:sz="0" w:space="0" w:color="auto"/>
                    <w:left w:val="none" w:sz="0" w:space="0" w:color="auto"/>
                    <w:bottom w:val="none" w:sz="0" w:space="0" w:color="auto"/>
                    <w:right w:val="none" w:sz="0" w:space="0" w:color="auto"/>
                  </w:divBdr>
                  <w:divsChild>
                    <w:div w:id="1897399867">
                      <w:marLeft w:val="0"/>
                      <w:marRight w:val="0"/>
                      <w:marTop w:val="0"/>
                      <w:marBottom w:val="0"/>
                      <w:divBdr>
                        <w:top w:val="none" w:sz="0" w:space="0" w:color="auto"/>
                        <w:left w:val="none" w:sz="0" w:space="0" w:color="auto"/>
                        <w:bottom w:val="none" w:sz="0" w:space="0" w:color="auto"/>
                        <w:right w:val="none" w:sz="0" w:space="0" w:color="auto"/>
                      </w:divBdr>
                    </w:div>
                  </w:divsChild>
                </w:div>
                <w:div w:id="623275344">
                  <w:marLeft w:val="0"/>
                  <w:marRight w:val="0"/>
                  <w:marTop w:val="0"/>
                  <w:marBottom w:val="0"/>
                  <w:divBdr>
                    <w:top w:val="none" w:sz="0" w:space="0" w:color="auto"/>
                    <w:left w:val="none" w:sz="0" w:space="0" w:color="auto"/>
                    <w:bottom w:val="none" w:sz="0" w:space="0" w:color="auto"/>
                    <w:right w:val="none" w:sz="0" w:space="0" w:color="auto"/>
                  </w:divBdr>
                  <w:divsChild>
                    <w:div w:id="1526822444">
                      <w:marLeft w:val="0"/>
                      <w:marRight w:val="0"/>
                      <w:marTop w:val="0"/>
                      <w:marBottom w:val="0"/>
                      <w:divBdr>
                        <w:top w:val="none" w:sz="0" w:space="0" w:color="auto"/>
                        <w:left w:val="none" w:sz="0" w:space="0" w:color="auto"/>
                        <w:bottom w:val="none" w:sz="0" w:space="0" w:color="auto"/>
                        <w:right w:val="none" w:sz="0" w:space="0" w:color="auto"/>
                      </w:divBdr>
                    </w:div>
                  </w:divsChild>
                </w:div>
                <w:div w:id="683551051">
                  <w:marLeft w:val="0"/>
                  <w:marRight w:val="0"/>
                  <w:marTop w:val="0"/>
                  <w:marBottom w:val="0"/>
                  <w:divBdr>
                    <w:top w:val="none" w:sz="0" w:space="0" w:color="auto"/>
                    <w:left w:val="none" w:sz="0" w:space="0" w:color="auto"/>
                    <w:bottom w:val="none" w:sz="0" w:space="0" w:color="auto"/>
                    <w:right w:val="none" w:sz="0" w:space="0" w:color="auto"/>
                  </w:divBdr>
                  <w:divsChild>
                    <w:div w:id="186868297">
                      <w:marLeft w:val="0"/>
                      <w:marRight w:val="0"/>
                      <w:marTop w:val="0"/>
                      <w:marBottom w:val="0"/>
                      <w:divBdr>
                        <w:top w:val="none" w:sz="0" w:space="0" w:color="auto"/>
                        <w:left w:val="none" w:sz="0" w:space="0" w:color="auto"/>
                        <w:bottom w:val="none" w:sz="0" w:space="0" w:color="auto"/>
                        <w:right w:val="none" w:sz="0" w:space="0" w:color="auto"/>
                      </w:divBdr>
                    </w:div>
                  </w:divsChild>
                </w:div>
                <w:div w:id="690229787">
                  <w:marLeft w:val="0"/>
                  <w:marRight w:val="0"/>
                  <w:marTop w:val="0"/>
                  <w:marBottom w:val="0"/>
                  <w:divBdr>
                    <w:top w:val="none" w:sz="0" w:space="0" w:color="auto"/>
                    <w:left w:val="none" w:sz="0" w:space="0" w:color="auto"/>
                    <w:bottom w:val="none" w:sz="0" w:space="0" w:color="auto"/>
                    <w:right w:val="none" w:sz="0" w:space="0" w:color="auto"/>
                  </w:divBdr>
                  <w:divsChild>
                    <w:div w:id="912162512">
                      <w:marLeft w:val="0"/>
                      <w:marRight w:val="0"/>
                      <w:marTop w:val="0"/>
                      <w:marBottom w:val="0"/>
                      <w:divBdr>
                        <w:top w:val="none" w:sz="0" w:space="0" w:color="auto"/>
                        <w:left w:val="none" w:sz="0" w:space="0" w:color="auto"/>
                        <w:bottom w:val="none" w:sz="0" w:space="0" w:color="auto"/>
                        <w:right w:val="none" w:sz="0" w:space="0" w:color="auto"/>
                      </w:divBdr>
                    </w:div>
                  </w:divsChild>
                </w:div>
                <w:div w:id="1229027015">
                  <w:marLeft w:val="0"/>
                  <w:marRight w:val="0"/>
                  <w:marTop w:val="0"/>
                  <w:marBottom w:val="0"/>
                  <w:divBdr>
                    <w:top w:val="none" w:sz="0" w:space="0" w:color="auto"/>
                    <w:left w:val="none" w:sz="0" w:space="0" w:color="auto"/>
                    <w:bottom w:val="none" w:sz="0" w:space="0" w:color="auto"/>
                    <w:right w:val="none" w:sz="0" w:space="0" w:color="auto"/>
                  </w:divBdr>
                  <w:divsChild>
                    <w:div w:id="1508860646">
                      <w:marLeft w:val="0"/>
                      <w:marRight w:val="0"/>
                      <w:marTop w:val="0"/>
                      <w:marBottom w:val="0"/>
                      <w:divBdr>
                        <w:top w:val="none" w:sz="0" w:space="0" w:color="auto"/>
                        <w:left w:val="none" w:sz="0" w:space="0" w:color="auto"/>
                        <w:bottom w:val="none" w:sz="0" w:space="0" w:color="auto"/>
                        <w:right w:val="none" w:sz="0" w:space="0" w:color="auto"/>
                      </w:divBdr>
                    </w:div>
                  </w:divsChild>
                </w:div>
                <w:div w:id="1440376288">
                  <w:marLeft w:val="0"/>
                  <w:marRight w:val="0"/>
                  <w:marTop w:val="0"/>
                  <w:marBottom w:val="0"/>
                  <w:divBdr>
                    <w:top w:val="none" w:sz="0" w:space="0" w:color="auto"/>
                    <w:left w:val="none" w:sz="0" w:space="0" w:color="auto"/>
                    <w:bottom w:val="none" w:sz="0" w:space="0" w:color="auto"/>
                    <w:right w:val="none" w:sz="0" w:space="0" w:color="auto"/>
                  </w:divBdr>
                  <w:divsChild>
                    <w:div w:id="350684920">
                      <w:marLeft w:val="0"/>
                      <w:marRight w:val="0"/>
                      <w:marTop w:val="0"/>
                      <w:marBottom w:val="0"/>
                      <w:divBdr>
                        <w:top w:val="none" w:sz="0" w:space="0" w:color="auto"/>
                        <w:left w:val="none" w:sz="0" w:space="0" w:color="auto"/>
                        <w:bottom w:val="none" w:sz="0" w:space="0" w:color="auto"/>
                        <w:right w:val="none" w:sz="0" w:space="0" w:color="auto"/>
                      </w:divBdr>
                    </w:div>
                  </w:divsChild>
                </w:div>
                <w:div w:id="1656646518">
                  <w:marLeft w:val="0"/>
                  <w:marRight w:val="0"/>
                  <w:marTop w:val="0"/>
                  <w:marBottom w:val="0"/>
                  <w:divBdr>
                    <w:top w:val="none" w:sz="0" w:space="0" w:color="auto"/>
                    <w:left w:val="none" w:sz="0" w:space="0" w:color="auto"/>
                    <w:bottom w:val="none" w:sz="0" w:space="0" w:color="auto"/>
                    <w:right w:val="none" w:sz="0" w:space="0" w:color="auto"/>
                  </w:divBdr>
                  <w:divsChild>
                    <w:div w:id="873887371">
                      <w:marLeft w:val="0"/>
                      <w:marRight w:val="0"/>
                      <w:marTop w:val="0"/>
                      <w:marBottom w:val="0"/>
                      <w:divBdr>
                        <w:top w:val="none" w:sz="0" w:space="0" w:color="auto"/>
                        <w:left w:val="none" w:sz="0" w:space="0" w:color="auto"/>
                        <w:bottom w:val="none" w:sz="0" w:space="0" w:color="auto"/>
                        <w:right w:val="none" w:sz="0" w:space="0" w:color="auto"/>
                      </w:divBdr>
                    </w:div>
                  </w:divsChild>
                </w:div>
                <w:div w:id="1813523318">
                  <w:marLeft w:val="0"/>
                  <w:marRight w:val="0"/>
                  <w:marTop w:val="0"/>
                  <w:marBottom w:val="0"/>
                  <w:divBdr>
                    <w:top w:val="none" w:sz="0" w:space="0" w:color="auto"/>
                    <w:left w:val="none" w:sz="0" w:space="0" w:color="auto"/>
                    <w:bottom w:val="none" w:sz="0" w:space="0" w:color="auto"/>
                    <w:right w:val="none" w:sz="0" w:space="0" w:color="auto"/>
                  </w:divBdr>
                  <w:divsChild>
                    <w:div w:id="343023668">
                      <w:marLeft w:val="0"/>
                      <w:marRight w:val="0"/>
                      <w:marTop w:val="0"/>
                      <w:marBottom w:val="0"/>
                      <w:divBdr>
                        <w:top w:val="none" w:sz="0" w:space="0" w:color="auto"/>
                        <w:left w:val="none" w:sz="0" w:space="0" w:color="auto"/>
                        <w:bottom w:val="none" w:sz="0" w:space="0" w:color="auto"/>
                        <w:right w:val="none" w:sz="0" w:space="0" w:color="auto"/>
                      </w:divBdr>
                    </w:div>
                  </w:divsChild>
                </w:div>
                <w:div w:id="1926838483">
                  <w:marLeft w:val="0"/>
                  <w:marRight w:val="0"/>
                  <w:marTop w:val="0"/>
                  <w:marBottom w:val="0"/>
                  <w:divBdr>
                    <w:top w:val="none" w:sz="0" w:space="0" w:color="auto"/>
                    <w:left w:val="none" w:sz="0" w:space="0" w:color="auto"/>
                    <w:bottom w:val="none" w:sz="0" w:space="0" w:color="auto"/>
                    <w:right w:val="none" w:sz="0" w:space="0" w:color="auto"/>
                  </w:divBdr>
                  <w:divsChild>
                    <w:div w:id="9323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7814">
          <w:marLeft w:val="0"/>
          <w:marRight w:val="0"/>
          <w:marTop w:val="0"/>
          <w:marBottom w:val="0"/>
          <w:divBdr>
            <w:top w:val="none" w:sz="0" w:space="0" w:color="auto"/>
            <w:left w:val="none" w:sz="0" w:space="0" w:color="auto"/>
            <w:bottom w:val="none" w:sz="0" w:space="0" w:color="auto"/>
            <w:right w:val="none" w:sz="0" w:space="0" w:color="auto"/>
          </w:divBdr>
        </w:div>
        <w:div w:id="904948545">
          <w:marLeft w:val="0"/>
          <w:marRight w:val="0"/>
          <w:marTop w:val="0"/>
          <w:marBottom w:val="0"/>
          <w:divBdr>
            <w:top w:val="none" w:sz="0" w:space="0" w:color="auto"/>
            <w:left w:val="none" w:sz="0" w:space="0" w:color="auto"/>
            <w:bottom w:val="none" w:sz="0" w:space="0" w:color="auto"/>
            <w:right w:val="none" w:sz="0" w:space="0" w:color="auto"/>
          </w:divBdr>
        </w:div>
        <w:div w:id="971254174">
          <w:marLeft w:val="0"/>
          <w:marRight w:val="0"/>
          <w:marTop w:val="0"/>
          <w:marBottom w:val="0"/>
          <w:divBdr>
            <w:top w:val="none" w:sz="0" w:space="0" w:color="auto"/>
            <w:left w:val="none" w:sz="0" w:space="0" w:color="auto"/>
            <w:bottom w:val="none" w:sz="0" w:space="0" w:color="auto"/>
            <w:right w:val="none" w:sz="0" w:space="0" w:color="auto"/>
          </w:divBdr>
        </w:div>
        <w:div w:id="1632441264">
          <w:marLeft w:val="0"/>
          <w:marRight w:val="0"/>
          <w:marTop w:val="0"/>
          <w:marBottom w:val="0"/>
          <w:divBdr>
            <w:top w:val="none" w:sz="0" w:space="0" w:color="auto"/>
            <w:left w:val="none" w:sz="0" w:space="0" w:color="auto"/>
            <w:bottom w:val="none" w:sz="0" w:space="0" w:color="auto"/>
            <w:right w:val="none" w:sz="0" w:space="0" w:color="auto"/>
          </w:divBdr>
        </w:div>
        <w:div w:id="2095735933">
          <w:marLeft w:val="0"/>
          <w:marRight w:val="0"/>
          <w:marTop w:val="0"/>
          <w:marBottom w:val="0"/>
          <w:divBdr>
            <w:top w:val="none" w:sz="0" w:space="0" w:color="auto"/>
            <w:left w:val="none" w:sz="0" w:space="0" w:color="auto"/>
            <w:bottom w:val="none" w:sz="0" w:space="0" w:color="auto"/>
            <w:right w:val="none" w:sz="0" w:space="0" w:color="auto"/>
          </w:divBdr>
        </w:div>
      </w:divsChild>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1784682">
      <w:bodyDiv w:val="1"/>
      <w:marLeft w:val="0"/>
      <w:marRight w:val="0"/>
      <w:marTop w:val="0"/>
      <w:marBottom w:val="0"/>
      <w:divBdr>
        <w:top w:val="none" w:sz="0" w:space="0" w:color="auto"/>
        <w:left w:val="none" w:sz="0" w:space="0" w:color="auto"/>
        <w:bottom w:val="none" w:sz="0" w:space="0" w:color="auto"/>
        <w:right w:val="none" w:sz="0" w:space="0" w:color="auto"/>
      </w:divBdr>
      <w:divsChild>
        <w:div w:id="168644527">
          <w:marLeft w:val="0"/>
          <w:marRight w:val="0"/>
          <w:marTop w:val="0"/>
          <w:marBottom w:val="0"/>
          <w:divBdr>
            <w:top w:val="none" w:sz="0" w:space="0" w:color="auto"/>
            <w:left w:val="none" w:sz="0" w:space="0" w:color="auto"/>
            <w:bottom w:val="none" w:sz="0" w:space="0" w:color="auto"/>
            <w:right w:val="none" w:sz="0" w:space="0" w:color="auto"/>
          </w:divBdr>
        </w:div>
        <w:div w:id="275406444">
          <w:marLeft w:val="0"/>
          <w:marRight w:val="0"/>
          <w:marTop w:val="0"/>
          <w:marBottom w:val="0"/>
          <w:divBdr>
            <w:top w:val="none" w:sz="0" w:space="0" w:color="auto"/>
            <w:left w:val="none" w:sz="0" w:space="0" w:color="auto"/>
            <w:bottom w:val="none" w:sz="0" w:space="0" w:color="auto"/>
            <w:right w:val="none" w:sz="0" w:space="0" w:color="auto"/>
          </w:divBdr>
        </w:div>
        <w:div w:id="1524590943">
          <w:marLeft w:val="0"/>
          <w:marRight w:val="0"/>
          <w:marTop w:val="0"/>
          <w:marBottom w:val="0"/>
          <w:divBdr>
            <w:top w:val="none" w:sz="0" w:space="0" w:color="auto"/>
            <w:left w:val="none" w:sz="0" w:space="0" w:color="auto"/>
            <w:bottom w:val="none" w:sz="0" w:space="0" w:color="auto"/>
            <w:right w:val="none" w:sz="0" w:space="0" w:color="auto"/>
          </w:divBdr>
        </w:div>
        <w:div w:id="1648243829">
          <w:marLeft w:val="0"/>
          <w:marRight w:val="0"/>
          <w:marTop w:val="0"/>
          <w:marBottom w:val="0"/>
          <w:divBdr>
            <w:top w:val="none" w:sz="0" w:space="0" w:color="auto"/>
            <w:left w:val="none" w:sz="0" w:space="0" w:color="auto"/>
            <w:bottom w:val="none" w:sz="0" w:space="0" w:color="auto"/>
            <w:right w:val="none" w:sz="0" w:space="0" w:color="auto"/>
          </w:divBdr>
          <w:divsChild>
            <w:div w:id="862136138">
              <w:marLeft w:val="-75"/>
              <w:marRight w:val="0"/>
              <w:marTop w:val="30"/>
              <w:marBottom w:val="30"/>
              <w:divBdr>
                <w:top w:val="none" w:sz="0" w:space="0" w:color="auto"/>
                <w:left w:val="none" w:sz="0" w:space="0" w:color="auto"/>
                <w:bottom w:val="none" w:sz="0" w:space="0" w:color="auto"/>
                <w:right w:val="none" w:sz="0" w:space="0" w:color="auto"/>
              </w:divBdr>
              <w:divsChild>
                <w:div w:id="108551177">
                  <w:marLeft w:val="0"/>
                  <w:marRight w:val="0"/>
                  <w:marTop w:val="0"/>
                  <w:marBottom w:val="0"/>
                  <w:divBdr>
                    <w:top w:val="none" w:sz="0" w:space="0" w:color="auto"/>
                    <w:left w:val="none" w:sz="0" w:space="0" w:color="auto"/>
                    <w:bottom w:val="none" w:sz="0" w:space="0" w:color="auto"/>
                    <w:right w:val="none" w:sz="0" w:space="0" w:color="auto"/>
                  </w:divBdr>
                  <w:divsChild>
                    <w:div w:id="1138306205">
                      <w:marLeft w:val="0"/>
                      <w:marRight w:val="0"/>
                      <w:marTop w:val="0"/>
                      <w:marBottom w:val="0"/>
                      <w:divBdr>
                        <w:top w:val="none" w:sz="0" w:space="0" w:color="auto"/>
                        <w:left w:val="none" w:sz="0" w:space="0" w:color="auto"/>
                        <w:bottom w:val="none" w:sz="0" w:space="0" w:color="auto"/>
                        <w:right w:val="none" w:sz="0" w:space="0" w:color="auto"/>
                      </w:divBdr>
                    </w:div>
                  </w:divsChild>
                </w:div>
                <w:div w:id="113598361">
                  <w:marLeft w:val="0"/>
                  <w:marRight w:val="0"/>
                  <w:marTop w:val="0"/>
                  <w:marBottom w:val="0"/>
                  <w:divBdr>
                    <w:top w:val="none" w:sz="0" w:space="0" w:color="auto"/>
                    <w:left w:val="none" w:sz="0" w:space="0" w:color="auto"/>
                    <w:bottom w:val="none" w:sz="0" w:space="0" w:color="auto"/>
                    <w:right w:val="none" w:sz="0" w:space="0" w:color="auto"/>
                  </w:divBdr>
                  <w:divsChild>
                    <w:div w:id="843059485">
                      <w:marLeft w:val="0"/>
                      <w:marRight w:val="0"/>
                      <w:marTop w:val="0"/>
                      <w:marBottom w:val="0"/>
                      <w:divBdr>
                        <w:top w:val="none" w:sz="0" w:space="0" w:color="auto"/>
                        <w:left w:val="none" w:sz="0" w:space="0" w:color="auto"/>
                        <w:bottom w:val="none" w:sz="0" w:space="0" w:color="auto"/>
                        <w:right w:val="none" w:sz="0" w:space="0" w:color="auto"/>
                      </w:divBdr>
                    </w:div>
                  </w:divsChild>
                </w:div>
                <w:div w:id="169106264">
                  <w:marLeft w:val="0"/>
                  <w:marRight w:val="0"/>
                  <w:marTop w:val="0"/>
                  <w:marBottom w:val="0"/>
                  <w:divBdr>
                    <w:top w:val="none" w:sz="0" w:space="0" w:color="auto"/>
                    <w:left w:val="none" w:sz="0" w:space="0" w:color="auto"/>
                    <w:bottom w:val="none" w:sz="0" w:space="0" w:color="auto"/>
                    <w:right w:val="none" w:sz="0" w:space="0" w:color="auto"/>
                  </w:divBdr>
                  <w:divsChild>
                    <w:div w:id="325129321">
                      <w:marLeft w:val="0"/>
                      <w:marRight w:val="0"/>
                      <w:marTop w:val="0"/>
                      <w:marBottom w:val="0"/>
                      <w:divBdr>
                        <w:top w:val="none" w:sz="0" w:space="0" w:color="auto"/>
                        <w:left w:val="none" w:sz="0" w:space="0" w:color="auto"/>
                        <w:bottom w:val="none" w:sz="0" w:space="0" w:color="auto"/>
                        <w:right w:val="none" w:sz="0" w:space="0" w:color="auto"/>
                      </w:divBdr>
                    </w:div>
                  </w:divsChild>
                </w:div>
                <w:div w:id="377822276">
                  <w:marLeft w:val="0"/>
                  <w:marRight w:val="0"/>
                  <w:marTop w:val="0"/>
                  <w:marBottom w:val="0"/>
                  <w:divBdr>
                    <w:top w:val="none" w:sz="0" w:space="0" w:color="auto"/>
                    <w:left w:val="none" w:sz="0" w:space="0" w:color="auto"/>
                    <w:bottom w:val="none" w:sz="0" w:space="0" w:color="auto"/>
                    <w:right w:val="none" w:sz="0" w:space="0" w:color="auto"/>
                  </w:divBdr>
                  <w:divsChild>
                    <w:div w:id="1689403203">
                      <w:marLeft w:val="0"/>
                      <w:marRight w:val="0"/>
                      <w:marTop w:val="0"/>
                      <w:marBottom w:val="0"/>
                      <w:divBdr>
                        <w:top w:val="none" w:sz="0" w:space="0" w:color="auto"/>
                        <w:left w:val="none" w:sz="0" w:space="0" w:color="auto"/>
                        <w:bottom w:val="none" w:sz="0" w:space="0" w:color="auto"/>
                        <w:right w:val="none" w:sz="0" w:space="0" w:color="auto"/>
                      </w:divBdr>
                    </w:div>
                  </w:divsChild>
                </w:div>
                <w:div w:id="425426680">
                  <w:marLeft w:val="0"/>
                  <w:marRight w:val="0"/>
                  <w:marTop w:val="0"/>
                  <w:marBottom w:val="0"/>
                  <w:divBdr>
                    <w:top w:val="none" w:sz="0" w:space="0" w:color="auto"/>
                    <w:left w:val="none" w:sz="0" w:space="0" w:color="auto"/>
                    <w:bottom w:val="none" w:sz="0" w:space="0" w:color="auto"/>
                    <w:right w:val="none" w:sz="0" w:space="0" w:color="auto"/>
                  </w:divBdr>
                  <w:divsChild>
                    <w:div w:id="1195384111">
                      <w:marLeft w:val="0"/>
                      <w:marRight w:val="0"/>
                      <w:marTop w:val="0"/>
                      <w:marBottom w:val="0"/>
                      <w:divBdr>
                        <w:top w:val="none" w:sz="0" w:space="0" w:color="auto"/>
                        <w:left w:val="none" w:sz="0" w:space="0" w:color="auto"/>
                        <w:bottom w:val="none" w:sz="0" w:space="0" w:color="auto"/>
                        <w:right w:val="none" w:sz="0" w:space="0" w:color="auto"/>
                      </w:divBdr>
                    </w:div>
                  </w:divsChild>
                </w:div>
                <w:div w:id="938106047">
                  <w:marLeft w:val="0"/>
                  <w:marRight w:val="0"/>
                  <w:marTop w:val="0"/>
                  <w:marBottom w:val="0"/>
                  <w:divBdr>
                    <w:top w:val="none" w:sz="0" w:space="0" w:color="auto"/>
                    <w:left w:val="none" w:sz="0" w:space="0" w:color="auto"/>
                    <w:bottom w:val="none" w:sz="0" w:space="0" w:color="auto"/>
                    <w:right w:val="none" w:sz="0" w:space="0" w:color="auto"/>
                  </w:divBdr>
                  <w:divsChild>
                    <w:div w:id="328405415">
                      <w:marLeft w:val="0"/>
                      <w:marRight w:val="0"/>
                      <w:marTop w:val="0"/>
                      <w:marBottom w:val="0"/>
                      <w:divBdr>
                        <w:top w:val="none" w:sz="0" w:space="0" w:color="auto"/>
                        <w:left w:val="none" w:sz="0" w:space="0" w:color="auto"/>
                        <w:bottom w:val="none" w:sz="0" w:space="0" w:color="auto"/>
                        <w:right w:val="none" w:sz="0" w:space="0" w:color="auto"/>
                      </w:divBdr>
                    </w:div>
                  </w:divsChild>
                </w:div>
                <w:div w:id="1038045075">
                  <w:marLeft w:val="0"/>
                  <w:marRight w:val="0"/>
                  <w:marTop w:val="0"/>
                  <w:marBottom w:val="0"/>
                  <w:divBdr>
                    <w:top w:val="none" w:sz="0" w:space="0" w:color="auto"/>
                    <w:left w:val="none" w:sz="0" w:space="0" w:color="auto"/>
                    <w:bottom w:val="none" w:sz="0" w:space="0" w:color="auto"/>
                    <w:right w:val="none" w:sz="0" w:space="0" w:color="auto"/>
                  </w:divBdr>
                  <w:divsChild>
                    <w:div w:id="1971933151">
                      <w:marLeft w:val="0"/>
                      <w:marRight w:val="0"/>
                      <w:marTop w:val="0"/>
                      <w:marBottom w:val="0"/>
                      <w:divBdr>
                        <w:top w:val="none" w:sz="0" w:space="0" w:color="auto"/>
                        <w:left w:val="none" w:sz="0" w:space="0" w:color="auto"/>
                        <w:bottom w:val="none" w:sz="0" w:space="0" w:color="auto"/>
                        <w:right w:val="none" w:sz="0" w:space="0" w:color="auto"/>
                      </w:divBdr>
                    </w:div>
                  </w:divsChild>
                </w:div>
                <w:div w:id="1177573612">
                  <w:marLeft w:val="0"/>
                  <w:marRight w:val="0"/>
                  <w:marTop w:val="0"/>
                  <w:marBottom w:val="0"/>
                  <w:divBdr>
                    <w:top w:val="none" w:sz="0" w:space="0" w:color="auto"/>
                    <w:left w:val="none" w:sz="0" w:space="0" w:color="auto"/>
                    <w:bottom w:val="none" w:sz="0" w:space="0" w:color="auto"/>
                    <w:right w:val="none" w:sz="0" w:space="0" w:color="auto"/>
                  </w:divBdr>
                  <w:divsChild>
                    <w:div w:id="748767973">
                      <w:marLeft w:val="0"/>
                      <w:marRight w:val="0"/>
                      <w:marTop w:val="0"/>
                      <w:marBottom w:val="0"/>
                      <w:divBdr>
                        <w:top w:val="none" w:sz="0" w:space="0" w:color="auto"/>
                        <w:left w:val="none" w:sz="0" w:space="0" w:color="auto"/>
                        <w:bottom w:val="none" w:sz="0" w:space="0" w:color="auto"/>
                        <w:right w:val="none" w:sz="0" w:space="0" w:color="auto"/>
                      </w:divBdr>
                    </w:div>
                  </w:divsChild>
                </w:div>
                <w:div w:id="1600792997">
                  <w:marLeft w:val="0"/>
                  <w:marRight w:val="0"/>
                  <w:marTop w:val="0"/>
                  <w:marBottom w:val="0"/>
                  <w:divBdr>
                    <w:top w:val="none" w:sz="0" w:space="0" w:color="auto"/>
                    <w:left w:val="none" w:sz="0" w:space="0" w:color="auto"/>
                    <w:bottom w:val="none" w:sz="0" w:space="0" w:color="auto"/>
                    <w:right w:val="none" w:sz="0" w:space="0" w:color="auto"/>
                  </w:divBdr>
                  <w:divsChild>
                    <w:div w:id="674962019">
                      <w:marLeft w:val="0"/>
                      <w:marRight w:val="0"/>
                      <w:marTop w:val="0"/>
                      <w:marBottom w:val="0"/>
                      <w:divBdr>
                        <w:top w:val="none" w:sz="0" w:space="0" w:color="auto"/>
                        <w:left w:val="none" w:sz="0" w:space="0" w:color="auto"/>
                        <w:bottom w:val="none" w:sz="0" w:space="0" w:color="auto"/>
                        <w:right w:val="none" w:sz="0" w:space="0" w:color="auto"/>
                      </w:divBdr>
                    </w:div>
                  </w:divsChild>
                </w:div>
                <w:div w:id="1906211936">
                  <w:marLeft w:val="0"/>
                  <w:marRight w:val="0"/>
                  <w:marTop w:val="0"/>
                  <w:marBottom w:val="0"/>
                  <w:divBdr>
                    <w:top w:val="none" w:sz="0" w:space="0" w:color="auto"/>
                    <w:left w:val="none" w:sz="0" w:space="0" w:color="auto"/>
                    <w:bottom w:val="none" w:sz="0" w:space="0" w:color="auto"/>
                    <w:right w:val="none" w:sz="0" w:space="0" w:color="auto"/>
                  </w:divBdr>
                  <w:divsChild>
                    <w:div w:id="2007513458">
                      <w:marLeft w:val="0"/>
                      <w:marRight w:val="0"/>
                      <w:marTop w:val="0"/>
                      <w:marBottom w:val="0"/>
                      <w:divBdr>
                        <w:top w:val="none" w:sz="0" w:space="0" w:color="auto"/>
                        <w:left w:val="none" w:sz="0" w:space="0" w:color="auto"/>
                        <w:bottom w:val="none" w:sz="0" w:space="0" w:color="auto"/>
                        <w:right w:val="none" w:sz="0" w:space="0" w:color="auto"/>
                      </w:divBdr>
                    </w:div>
                  </w:divsChild>
                </w:div>
                <w:div w:id="1962689655">
                  <w:marLeft w:val="0"/>
                  <w:marRight w:val="0"/>
                  <w:marTop w:val="0"/>
                  <w:marBottom w:val="0"/>
                  <w:divBdr>
                    <w:top w:val="none" w:sz="0" w:space="0" w:color="auto"/>
                    <w:left w:val="none" w:sz="0" w:space="0" w:color="auto"/>
                    <w:bottom w:val="none" w:sz="0" w:space="0" w:color="auto"/>
                    <w:right w:val="none" w:sz="0" w:space="0" w:color="auto"/>
                  </w:divBdr>
                  <w:divsChild>
                    <w:div w:id="1723166531">
                      <w:marLeft w:val="0"/>
                      <w:marRight w:val="0"/>
                      <w:marTop w:val="0"/>
                      <w:marBottom w:val="0"/>
                      <w:divBdr>
                        <w:top w:val="none" w:sz="0" w:space="0" w:color="auto"/>
                        <w:left w:val="none" w:sz="0" w:space="0" w:color="auto"/>
                        <w:bottom w:val="none" w:sz="0" w:space="0" w:color="auto"/>
                        <w:right w:val="none" w:sz="0" w:space="0" w:color="auto"/>
                      </w:divBdr>
                    </w:div>
                  </w:divsChild>
                </w:div>
                <w:div w:id="1968005502">
                  <w:marLeft w:val="0"/>
                  <w:marRight w:val="0"/>
                  <w:marTop w:val="0"/>
                  <w:marBottom w:val="0"/>
                  <w:divBdr>
                    <w:top w:val="none" w:sz="0" w:space="0" w:color="auto"/>
                    <w:left w:val="none" w:sz="0" w:space="0" w:color="auto"/>
                    <w:bottom w:val="none" w:sz="0" w:space="0" w:color="auto"/>
                    <w:right w:val="none" w:sz="0" w:space="0" w:color="auto"/>
                  </w:divBdr>
                  <w:divsChild>
                    <w:div w:id="639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legislation.gov.au/F2024L00854/latest/text" TargetMode="External"/><Relationship Id="rId26" Type="http://schemas.openxmlformats.org/officeDocument/2006/relationships/hyperlink" Target="https://www.legislation.gov.au/Series/C2006A00124" TargetMode="External"/><Relationship Id="rId39" Type="http://schemas.openxmlformats.org/officeDocument/2006/relationships/hyperlink" Target="https://www.ato.gov.au/" TargetMode="External"/><Relationship Id="rId21" Type="http://schemas.openxmlformats.org/officeDocument/2006/relationships/hyperlink" Target="https://budget.gov.au/content/pbs/index.htm" TargetMode="External"/><Relationship Id="rId34" Type="http://schemas.openxmlformats.org/officeDocument/2006/relationships/hyperlink" Target="https://www.grants.gov.au/" TargetMode="External"/><Relationship Id="rId42" Type="http://schemas.openxmlformats.org/officeDocument/2006/relationships/hyperlink" Target="https://www.legislation.gov.au/C2022A00088/latest/text" TargetMode="External"/><Relationship Id="rId47" Type="http://schemas.openxmlformats.org/officeDocument/2006/relationships/hyperlink" Target="mailto:ombudsman@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legislation.gov.au/Series/C2004A02562" TargetMode="Externa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legislation.gov.au/F2024L00854/latest/text" TargetMode="External"/><Relationship Id="rId29" Type="http://schemas.openxmlformats.org/officeDocument/2006/relationships/hyperlink" Target="https://www.legislation.gov.au/C2013A00123/latest/text" TargetMode="External"/><Relationship Id="rId11" Type="http://schemas.openxmlformats.org/officeDocument/2006/relationships/webSettings" Target="webSettings.xml"/><Relationship Id="rId24" Type="http://schemas.openxmlformats.org/officeDocument/2006/relationships/hyperlink" Target="https://ministers.dss.gov.au/media-releases/14446" TargetMode="External"/><Relationship Id="rId32" Type="http://schemas.openxmlformats.org/officeDocument/2006/relationships/hyperlink" Target="http://www.grants.gov.au/" TargetMode="External"/><Relationship Id="rId37" Type="http://schemas.openxmlformats.org/officeDocument/2006/relationships/hyperlink" Target="https://www.ato.gov.au/Business/GST/Registering-for-GST/" TargetMode="External"/><Relationship Id="rId40" Type="http://schemas.openxmlformats.org/officeDocument/2006/relationships/hyperlink" Target="https://www.legislation.gov.au/F2024L00854/latest/text" TargetMode="External"/><Relationship Id="rId45" Type="http://schemas.openxmlformats.org/officeDocument/2006/relationships/hyperlink" Target="https://www.nacc.gov.au/resource-centre/nacc-fact-sheets"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61" Type="http://schemas.openxmlformats.org/officeDocument/2006/relationships/hyperlink" Target="https://budget.gov.au/content/pbs/index.htm" TargetMode="External"/><Relationship Id="rId19" Type="http://schemas.openxmlformats.org/officeDocument/2006/relationships/hyperlink" Target="http://www.grants.gov.au/" TargetMode="External"/><Relationship Id="rId14" Type="http://schemas.openxmlformats.org/officeDocument/2006/relationships/header" Target="header1.xml"/><Relationship Id="rId22" Type="http://schemas.openxmlformats.org/officeDocument/2006/relationships/hyperlink" Target="https://www.closingthegap.gov.au/national-agreement" TargetMode="External"/><Relationship Id="rId27" Type="http://schemas.openxmlformats.org/officeDocument/2006/relationships/hyperlink" Target="https://www.dss.gov.au/grants-dss-grant-information/national-redress-scheme-grant-connected-policy" TargetMode="External"/><Relationship Id="rId30" Type="http://schemas.openxmlformats.org/officeDocument/2006/relationships/hyperlink" Target="http://www.nationalredress.gov.au" TargetMode="External"/><Relationship Id="rId35" Type="http://schemas.openxmlformats.org/officeDocument/2006/relationships/hyperlink" Target="https://ncc.abcb.gov.au/" TargetMode="External"/><Relationship Id="rId43" Type="http://schemas.openxmlformats.org/officeDocument/2006/relationships/hyperlink" Target="https://www.grants.gov.au/" TargetMode="External"/><Relationship Id="rId48" Type="http://schemas.openxmlformats.org/officeDocument/2006/relationships/hyperlink" Target="http://www.ombudsman.gov.au" TargetMode="External"/><Relationship Id="rId56" Type="http://schemas.openxmlformats.org/officeDocument/2006/relationships/hyperlink" Target="https://www.legislation.gov.au/C2013A00123/latest/text" TargetMode="External"/><Relationship Id="rId8" Type="http://schemas.openxmlformats.org/officeDocument/2006/relationships/numbering" Target="numbering.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legislation.gov.au/F2024L00854/latest/text" TargetMode="External"/><Relationship Id="rId25" Type="http://schemas.openxmlformats.org/officeDocument/2006/relationships/hyperlink" Target="https://www.niaa.gov.au/resource-centre/closing-gap-grants-prioritisation-guide" TargetMode="External"/><Relationship Id="rId33" Type="http://schemas.openxmlformats.org/officeDocument/2006/relationships/hyperlink" Target="http://www8.austlii.edu.au/cgi-bin/viewdoc/au/legis/cth/consol_act/cca1995115/sch1.html" TargetMode="External"/><Relationship Id="rId38" Type="http://schemas.openxmlformats.org/officeDocument/2006/relationships/hyperlink" Target="https://www.ato.gov.au/forms-and-instructions/recipient-created-tax-invoices" TargetMode="External"/><Relationship Id="rId46" Type="http://schemas.openxmlformats.org/officeDocument/2006/relationships/hyperlink" Target="http://www.ombudsman.gov.au/" TargetMode="External"/><Relationship Id="rId59" Type="http://schemas.openxmlformats.org/officeDocument/2006/relationships/hyperlink" Target="http://www.grants.gov.au/" TargetMode="External"/><Relationship Id="rId20" Type="http://schemas.openxmlformats.org/officeDocument/2006/relationships/hyperlink" Target="https://www.legislation.gov.au/F2024L00854/latest/text" TargetMode="External"/><Relationship Id="rId41" Type="http://schemas.openxmlformats.org/officeDocument/2006/relationships/hyperlink" Target="file://prod.protected.ind/User/user03/LLau2/insert%20link%20here" TargetMode="External"/><Relationship Id="rId54" Type="http://schemas.openxmlformats.org/officeDocument/2006/relationships/hyperlink" Target="https://www.legislation.gov.au/C2004A03712/latest/tex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closingthegap.gov.au/national-agreement" TargetMode="External"/><Relationship Id="rId28" Type="http://schemas.openxmlformats.org/officeDocument/2006/relationships/hyperlink" Target="http://www.dss.gov.au" TargetMode="External"/><Relationship Id="rId36" Type="http://schemas.openxmlformats.org/officeDocument/2006/relationships/hyperlink" Target="https://www.legislation.gov.au/Details/F2011L02664" TargetMode="External"/><Relationship Id="rId49" Type="http://schemas.openxmlformats.org/officeDocument/2006/relationships/hyperlink" Target="http://www.apsc.gov.au/publications-and-media/current-publications/aps-values-and-code-of-conduct-in-practice/conflict-of-interest" TargetMode="External"/><Relationship Id="rId57" Type="http://schemas.openxmlformats.org/officeDocument/2006/relationships/hyperlink" Target="https://www.legislation.gov.au/F2024L00854/latest/text" TargetMode="External"/><Relationship Id="rId10" Type="http://schemas.openxmlformats.org/officeDocument/2006/relationships/settings" Target="settings.xml"/><Relationship Id="rId31" Type="http://schemas.openxmlformats.org/officeDocument/2006/relationships/hyperlink" Target="https://www.niaa.gov.au/resource-centre/closing-gap-grants-prioritisation-guide" TargetMode="External"/><Relationship Id="rId44" Type="http://schemas.openxmlformats.org/officeDocument/2006/relationships/hyperlink" Target="https://www.legislation.gov.au/C2022A00088/latest/text" TargetMode="External"/><Relationship Id="rId52" Type="http://schemas.openxmlformats.org/officeDocument/2006/relationships/hyperlink" Target="https://www.legislation.gov.au/C2004A03712/latest/text" TargetMode="External"/><Relationship Id="rId60" Type="http://schemas.openxmlformats.org/officeDocument/2006/relationships/hyperlink" Target="https://www.legislation.gov.au/C2022A00088/latest/text" TargetMode="Externa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FIN33698-1310712376-29539</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https://financegovau.sharepoint.com/sites/M365_DoF_50033698/_layouts/15/DocIdRedir.aspx?ID=FIN33698-1310712376-29539</Url>
      <Description>FIN33698-1310712376-29539</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Value>
      <Value>1</Value>
    </TaxCatchAll>
    <Original_x0020_Date_x0020_Created xmlns="a334ba3b-e131-42d3-95f3-2728f5a41884" xsi:nil="true"/>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55650F-BCB0-4EC5-B50C-7B4C1151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bafc251d-e9b4-49f5-b575-b5e93fa5c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81C60C58-FF45-4EEB-9062-2634701C6EC5}">
  <ds:schemaRefs>
    <ds:schemaRef ds:uri="bafc251d-e9b4-49f5-b575-b5e93fa5c0c7"/>
    <ds:schemaRef ds:uri="http://schemas.microsoft.com/office/2006/documentManagement/types"/>
    <ds:schemaRef ds:uri="http://schemas.microsoft.com/office/2006/metadata/properties"/>
    <ds:schemaRef ds:uri="http://purl.org/dc/elements/1.1/"/>
    <ds:schemaRef ds:uri="http://purl.org/dc/terms/"/>
    <ds:schemaRef ds:uri="6a7e9632-768a-49bf-85ac-c69233ab2a52"/>
    <ds:schemaRef ds:uri="http://purl.org/dc/dcmitype/"/>
    <ds:schemaRef ds:uri="a334ba3b-e131-42d3-95f3-2728f5a41884"/>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2EEC6F-E2A5-44B0-95BE-CBB5ED703E16}">
  <ds:schemaRefs>
    <ds:schemaRef ds:uri="http://schemas.microsoft.com/sharepoint/v3/contenttype/forms"/>
  </ds:schemaRefs>
</ds:datastoreItem>
</file>

<file path=customXml/itemProps5.xml><?xml version="1.0" encoding="utf-8"?>
<ds:datastoreItem xmlns:ds="http://schemas.openxmlformats.org/officeDocument/2006/customXml" ds:itemID="{6E167EDD-6826-41C5-9EC0-21911AA25244}">
  <ds:schemaRefs>
    <ds:schemaRef ds:uri="Microsoft.SharePoint.Taxonomy.ContentTypeSync"/>
  </ds:schemaRefs>
</ds:datastoreItem>
</file>

<file path=customXml/itemProps6.xml><?xml version="1.0" encoding="utf-8"?>
<ds:datastoreItem xmlns:ds="http://schemas.openxmlformats.org/officeDocument/2006/customXml" ds:itemID="{A0749069-5151-4E62-82C3-E1A7629DA52A}">
  <ds:schemaRefs>
    <ds:schemaRef ds:uri="http://schemas.openxmlformats.org/officeDocument/2006/bibliography"/>
  </ds:schemaRefs>
</ds:datastoreItem>
</file>

<file path=customXml/itemProps7.xml><?xml version="1.0" encoding="utf-8"?>
<ds:datastoreItem xmlns:ds="http://schemas.openxmlformats.org/officeDocument/2006/customXml" ds:itemID="{26EBFAEE-A37B-47FD-80E9-830E85D3FE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13725</Words>
  <Characters>78537</Characters>
  <Application>Microsoft Office Word</Application>
  <DocSecurity>0</DocSecurity>
  <Lines>1480</Lines>
  <Paragraphs>806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2024-10-22T03:00:00Z</dcterms:created>
  <dcterms:modified xsi:type="dcterms:W3CDTF">2024-11-12T01:57:00Z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v=2022.1;a=SHA256;h=DE935C1EF26A5215EEDF8688E70EEFE682BE0F0A13917E1A54A032E7F8B502B9</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2024-02-23T05:54:42Z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PM_OriginatorUserAccountName_SHA256">
    <vt:lpwstr>86D853FFA1749768D4D428DFE2FBC4A164C33AA516A05B1136E9C28443437D23</vt:lpwstr>
  </property>
  <property fmtid="{D5CDD505-2E9C-101B-9397-08002B2CF9AE}" pid="15" name="MSIP_Label_87d6481e-ccdd-4ab6-8b26-05a0df5699e7_SetDate">
    <vt:lpwstr>2024-02-23T05:54:42Z</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PM_InsertionValue">
    <vt:lpwstr>OFFICIAL</vt:lpwstr>
  </property>
  <property fmtid="{D5CDD505-2E9C-101B-9397-08002B2CF9AE}" pid="20" name="PM_DisplayValueSecClassificationWithQualifier">
    <vt:lpwstr>OFFICIAL</vt:lpwstr>
  </property>
  <property fmtid="{D5CDD505-2E9C-101B-9397-08002B2CF9AE}" pid="21" name="PM_ProtectiveMarkingValue_Footer">
    <vt:lpwstr>OFFICIAL</vt:lpwstr>
  </property>
  <property fmtid="{D5CDD505-2E9C-101B-9397-08002B2CF9AE}" pid="22" name="PM_Originating_FileId">
    <vt:lpwstr>AC79111406F94C8F99ACE603CFE1290F</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DomainName_SHA256">
    <vt:lpwstr>325440F6CA31C4C3BCE4433552DC42928CAAD3E2731ABE35FDE729ECEB763AF0</vt:lpwstr>
  </property>
  <property fmtid="{D5CDD505-2E9C-101B-9397-08002B2CF9AE}" pid="27" name="PMUuid">
    <vt:lpwstr>v=2022.2;d=gov.au;g=46DD6D7C-8107-577B-BC6E-F348953B2E44</vt:lpwstr>
  </property>
  <property fmtid="{D5CDD505-2E9C-101B-9397-08002B2CF9AE}" pid="28" name="PM_Hash_Version">
    <vt:lpwstr>2022.1</vt:lpwstr>
  </property>
  <property fmtid="{D5CDD505-2E9C-101B-9397-08002B2CF9AE}" pid="29" name="PM_Qualifier_Prev">
    <vt:lpwstr/>
  </property>
  <property fmtid="{D5CDD505-2E9C-101B-9397-08002B2CF9AE}" pid="30" name="PM_Originator_Hash_SHA1">
    <vt:lpwstr>C1A802378A66A8161257746CF9E1B219375C2C75</vt:lpwstr>
  </property>
  <property fmtid="{D5CDD505-2E9C-101B-9397-08002B2CF9AE}" pid="31" name="MSIP_Label_87d6481e-ccdd-4ab6-8b26-05a0df5699e7_ActionId">
    <vt:lpwstr>7018483c422a4b1fb64bd9760db59394</vt:lpwstr>
  </property>
  <property fmtid="{D5CDD505-2E9C-101B-9397-08002B2CF9AE}" pid="32" name="PM_Hash_Salt_Prev">
    <vt:lpwstr>0FF7A173A81032409FAD0A82D29E7A80</vt:lpwstr>
  </property>
  <property fmtid="{D5CDD505-2E9C-101B-9397-08002B2CF9AE}" pid="33" name="PM_Hash_Salt">
    <vt:lpwstr>D67607F281DD5132DEC99304EB2C1AE5</vt:lpwstr>
  </property>
  <property fmtid="{D5CDD505-2E9C-101B-9397-08002B2CF9AE}" pid="34" name="PM_Hash_SHA1">
    <vt:lpwstr>6DF619BD413531B62491855DF9AD70D4E917D745</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0x010100B7B479F47583304BA8B631462CC772D70019872F86E2EE114EB3E8161F2B337E45</vt:lpwstr>
  </property>
  <property fmtid="{D5CDD505-2E9C-101B-9397-08002B2CF9AE}" pid="38" name="_dlc_DocIdItemGuid">
    <vt:lpwstr>38c61d6b-7b1f-4bfb-b5b8-f2127ca2b3fd</vt:lpwstr>
  </property>
  <property fmtid="{D5CDD505-2E9C-101B-9397-08002B2CF9AE}" pid="39" name="About Entity">
    <vt:lpwstr>1</vt:lpwstr>
  </property>
  <property fmtid="{D5CDD505-2E9C-101B-9397-08002B2CF9AE}" pid="40" name="Initiating Entity">
    <vt:lpwstr>1</vt:lpwstr>
  </property>
  <property fmtid="{D5CDD505-2E9C-101B-9397-08002B2CF9AE}" pid="41" name="Organisation Unit">
    <vt:lpwstr>2</vt:lpwstr>
  </property>
  <property fmtid="{D5CDD505-2E9C-101B-9397-08002B2CF9AE}" pid="42" name="Organisation_x0020_Unit">
    <vt:lpwstr>2</vt:lpwstr>
  </property>
  <property fmtid="{D5CDD505-2E9C-101B-9397-08002B2CF9AE}" pid="43" name="MediaServiceImageTags">
    <vt:lpwstr/>
  </property>
  <property fmtid="{D5CDD505-2E9C-101B-9397-08002B2CF9AE}" pid="44" name="About_x0020_Entity">
    <vt:lpwstr>1</vt:lpwstr>
  </property>
  <property fmtid="{D5CDD505-2E9C-101B-9397-08002B2CF9AE}" pid="45" name="Function_x0020_and_x0020_Activity">
    <vt:lpwstr/>
  </property>
  <property fmtid="{D5CDD505-2E9C-101B-9397-08002B2CF9AE}" pid="46" name="Initiating_x0020_Entity">
    <vt:lpwstr>1</vt:lpwstr>
  </property>
  <property fmtid="{D5CDD505-2E9C-101B-9397-08002B2CF9AE}" pid="47" name="Function and Activity">
    <vt:lpwstr/>
  </property>
</Properties>
</file>