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E4FB" w14:textId="0526D9D2" w:rsidR="002957D0" w:rsidRPr="002F34D5" w:rsidRDefault="002957D0" w:rsidP="002957D0">
      <w:pPr>
        <w:pStyle w:val="Heading1"/>
      </w:pPr>
      <w:bookmarkStart w:id="0" w:name="_Toc522635783"/>
      <w:r w:rsidRPr="002F34D5">
        <w:t>Pro-forma request for costing an election commitment</w:t>
      </w:r>
      <w:r w:rsidRPr="002F34D5">
        <w:rPr>
          <w:rStyle w:val="FootnoteReference"/>
        </w:rPr>
        <w:footnoteReference w:id="1"/>
      </w:r>
      <w:bookmarkEnd w:id="0"/>
      <w:r w:rsidRPr="002F34D5">
        <w:t xml:space="preserve"> </w:t>
      </w:r>
    </w:p>
    <w:tbl>
      <w:tblPr>
        <w:tblW w:w="5000" w:type="pc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391"/>
        <w:gridCol w:w="3313"/>
      </w:tblGrid>
      <w:tr w:rsidR="002957D0" w:rsidRPr="000961A2" w14:paraId="34279DF1" w14:textId="77777777" w:rsidTr="002A0BB4">
        <w:tc>
          <w:tcPr>
            <w:tcW w:w="2850" w:type="pct"/>
            <w:shd w:val="clear" w:color="auto" w:fill="E6E6E6"/>
          </w:tcPr>
          <w:p w14:paraId="0B8D475B" w14:textId="77777777" w:rsidR="002957D0" w:rsidRPr="000961A2" w:rsidRDefault="002957D0" w:rsidP="002A0BB4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Name of policy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50" w:type="pct"/>
            <w:shd w:val="clear" w:color="auto" w:fill="E6E6E6"/>
          </w:tcPr>
          <w:p w14:paraId="45F71D30" w14:textId="77777777" w:rsidR="002957D0" w:rsidRPr="000961A2" w:rsidRDefault="002957D0" w:rsidP="002A0BB4">
            <w:pPr>
              <w:pStyle w:val="Heading5"/>
              <w:rPr>
                <w:sz w:val="22"/>
                <w:szCs w:val="22"/>
              </w:rPr>
            </w:pPr>
          </w:p>
        </w:tc>
      </w:tr>
      <w:tr w:rsidR="002957D0" w:rsidRPr="000961A2" w14:paraId="7AC4034A" w14:textId="77777777" w:rsidTr="002A0BB4">
        <w:tc>
          <w:tcPr>
            <w:tcW w:w="2850" w:type="pct"/>
          </w:tcPr>
          <w:p w14:paraId="6EE308C7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Person requesting costing (Prime Minister/Leader of the Opposition/Leader of a minority party):</w:t>
            </w:r>
          </w:p>
        </w:tc>
        <w:tc>
          <w:tcPr>
            <w:tcW w:w="2150" w:type="pct"/>
          </w:tcPr>
          <w:p w14:paraId="16D4BF85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15206741" w14:textId="77777777" w:rsidTr="002A0BB4">
        <w:tc>
          <w:tcPr>
            <w:tcW w:w="2850" w:type="pct"/>
          </w:tcPr>
          <w:p w14:paraId="4CBF3401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Date of public release of policy:</w:t>
            </w:r>
          </w:p>
        </w:tc>
        <w:tc>
          <w:tcPr>
            <w:tcW w:w="2150" w:type="pct"/>
          </w:tcPr>
          <w:p w14:paraId="5E3AE998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1DF61BB9" w14:textId="77777777" w:rsidTr="002A0BB4">
        <w:tc>
          <w:tcPr>
            <w:tcW w:w="2850" w:type="pct"/>
          </w:tcPr>
          <w:p w14:paraId="1725E5D5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Link to the publicly released policy:</w:t>
            </w:r>
          </w:p>
        </w:tc>
        <w:tc>
          <w:tcPr>
            <w:tcW w:w="2150" w:type="pct"/>
          </w:tcPr>
          <w:p w14:paraId="23EEDF38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4B999422" w14:textId="77777777" w:rsidTr="002A0BB4">
        <w:tc>
          <w:tcPr>
            <w:tcW w:w="2850" w:type="pct"/>
          </w:tcPr>
          <w:p w14:paraId="05923A6A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Date of request to cost the policy:</w:t>
            </w:r>
          </w:p>
        </w:tc>
        <w:tc>
          <w:tcPr>
            <w:tcW w:w="2150" w:type="pct"/>
          </w:tcPr>
          <w:p w14:paraId="55D79C72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1AB9489C" w14:textId="77777777" w:rsidTr="002A0BB4">
        <w:tc>
          <w:tcPr>
            <w:tcW w:w="2850" w:type="pct"/>
          </w:tcPr>
          <w:p w14:paraId="5DD4CA92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Summary of policy (please attach copies of relevant policy documents):</w:t>
            </w:r>
          </w:p>
        </w:tc>
        <w:tc>
          <w:tcPr>
            <w:tcW w:w="2150" w:type="pct"/>
          </w:tcPr>
          <w:p w14:paraId="476C244C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2409B2EC" w14:textId="77777777" w:rsidTr="002A0BB4">
        <w:tc>
          <w:tcPr>
            <w:tcW w:w="2850" w:type="pct"/>
          </w:tcPr>
          <w:p w14:paraId="512349B5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Intention of policy:</w:t>
            </w:r>
          </w:p>
        </w:tc>
        <w:tc>
          <w:tcPr>
            <w:tcW w:w="2150" w:type="pct"/>
          </w:tcPr>
          <w:p w14:paraId="51CF9811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1347DA41" w14:textId="77777777" w:rsidTr="002A0BB4">
        <w:tc>
          <w:tcPr>
            <w:tcW w:w="2850" w:type="pct"/>
          </w:tcPr>
          <w:p w14:paraId="2321CD0C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Certification that this, or a substantially similar costing request, has not been submitted to the Parliamentary Budget Office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50" w:type="pct"/>
          </w:tcPr>
          <w:p w14:paraId="62C3F982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6CD821BA" w14:textId="77777777" w:rsidTr="002A0BB4">
        <w:tc>
          <w:tcPr>
            <w:tcW w:w="5000" w:type="pct"/>
            <w:gridSpan w:val="2"/>
            <w:shd w:val="clear" w:color="auto" w:fill="E6E6E6"/>
          </w:tcPr>
          <w:p w14:paraId="468CA3EA" w14:textId="77777777" w:rsidR="002957D0" w:rsidRPr="00A062D2" w:rsidRDefault="002957D0" w:rsidP="002A0BB4">
            <w:pPr>
              <w:pStyle w:val="Proformaheading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Description of policy </w:t>
            </w:r>
            <w:r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(note: where the request to cost a proposal differs from the announced </w:t>
            </w:r>
            <w:r w:rsidRPr="0007216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policy, or if subsequent announcements have been made, the</w:t>
            </w:r>
            <w:r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costing will be </w:t>
            </w:r>
            <w:proofErr w:type="gramStart"/>
            <w:r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on the basis of</w:t>
            </w:r>
            <w:proofErr w:type="gramEnd"/>
            <w:r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information provided in the costing request)</w:t>
            </w:r>
          </w:p>
          <w:p w14:paraId="1C79199B" w14:textId="77777777" w:rsidR="002957D0" w:rsidRPr="000961A2" w:rsidRDefault="002957D0" w:rsidP="002A0BB4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are the key assumptions that have been made in the policy including:</w:t>
            </w:r>
          </w:p>
        </w:tc>
      </w:tr>
      <w:tr w:rsidR="002957D0" w:rsidRPr="000961A2" w14:paraId="1B2F5115" w14:textId="77777777" w:rsidTr="002A0BB4">
        <w:trPr>
          <w:trHeight w:val="975"/>
        </w:trPr>
        <w:tc>
          <w:tcPr>
            <w:tcW w:w="2850" w:type="pct"/>
          </w:tcPr>
          <w:p w14:paraId="3A92D548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Is the policy part of a package?</w:t>
            </w:r>
          </w:p>
          <w:p w14:paraId="2E0CF69C" w14:textId="77777777" w:rsidR="002957D0" w:rsidRPr="00D00EA0" w:rsidRDefault="002957D0" w:rsidP="002A0BB4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list and outline components and interactions with proposed or existing policies.</w:t>
            </w:r>
          </w:p>
        </w:tc>
        <w:tc>
          <w:tcPr>
            <w:tcW w:w="2150" w:type="pct"/>
          </w:tcPr>
          <w:p w14:paraId="425D9524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66B4AB0B" w14:textId="77777777" w:rsidTr="002A0BB4">
        <w:trPr>
          <w:trHeight w:val="660"/>
        </w:trPr>
        <w:tc>
          <w:tcPr>
            <w:tcW w:w="2850" w:type="pct"/>
          </w:tcPr>
          <w:p w14:paraId="014665A7" w14:textId="77777777" w:rsidR="002957D0" w:rsidRPr="00F61334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Where relevant, is funding for the policy to be demand driven or a capped amount?</w:t>
            </w:r>
          </w:p>
        </w:tc>
        <w:tc>
          <w:tcPr>
            <w:tcW w:w="2150" w:type="pct"/>
          </w:tcPr>
          <w:p w14:paraId="04B6750A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3250251D" w14:textId="77777777" w:rsidTr="002A0BB4">
        <w:trPr>
          <w:trHeight w:val="1710"/>
        </w:trPr>
        <w:tc>
          <w:tcPr>
            <w:tcW w:w="2850" w:type="pct"/>
          </w:tcPr>
          <w:p w14:paraId="3C12A2FD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Will third parties (for instance the States/Territories) have a role in funding or delivering the policy? </w:t>
            </w:r>
          </w:p>
          <w:p w14:paraId="3203A445" w14:textId="77777777" w:rsidR="002957D0" w:rsidRPr="00D00EA0" w:rsidRDefault="002957D0" w:rsidP="002A0BB4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2150" w:type="pct"/>
          </w:tcPr>
          <w:p w14:paraId="50C1B52B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4726BD6F" w14:textId="77777777" w:rsidTr="002A0BB4">
        <w:trPr>
          <w:trHeight w:val="720"/>
        </w:trPr>
        <w:tc>
          <w:tcPr>
            <w:tcW w:w="2850" w:type="pct"/>
          </w:tcPr>
          <w:p w14:paraId="47AC91FE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Are there associated savings, offsets or expenses? </w:t>
            </w:r>
          </w:p>
          <w:p w14:paraId="4269898D" w14:textId="77777777" w:rsidR="002957D0" w:rsidRPr="00D00EA0" w:rsidRDefault="002957D0" w:rsidP="002A0BB4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please provide details.</w:t>
            </w:r>
          </w:p>
        </w:tc>
        <w:tc>
          <w:tcPr>
            <w:tcW w:w="2150" w:type="pct"/>
          </w:tcPr>
          <w:p w14:paraId="65CEBC9D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0B4F7E20" w14:textId="77777777" w:rsidTr="002A0BB4">
        <w:trPr>
          <w:trHeight w:val="67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/>
          </w:tcPr>
          <w:p w14:paraId="343E2278" w14:textId="77777777" w:rsidR="002957D0" w:rsidRPr="00C3260F" w:rsidRDefault="002957D0" w:rsidP="002A0BB4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Description of policy </w:t>
            </w:r>
            <w:r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(note: where the request to cost a proposal differs from the announced </w:t>
            </w:r>
            <w:r w:rsidRPr="0007216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policy, or if subsequent announcements have been made, the</w:t>
            </w:r>
            <w:r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costing will be </w:t>
            </w:r>
            <w:proofErr w:type="gramStart"/>
            <w:r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on the basis of</w:t>
            </w:r>
            <w:proofErr w:type="gramEnd"/>
            <w:r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information provided in the costing request) </w:t>
            </w:r>
          </w:p>
          <w:p w14:paraId="4EBD1296" w14:textId="77777777" w:rsidR="002957D0" w:rsidRPr="000961A2" w:rsidRDefault="002957D0" w:rsidP="002A0BB4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are the key assumptions that have been made in the policy including:</w:t>
            </w:r>
          </w:p>
          <w:p w14:paraId="467ED8C9" w14:textId="77777777" w:rsidR="002957D0" w:rsidRPr="00D00EA0" w:rsidRDefault="002957D0" w:rsidP="002A0BB4">
            <w:pPr>
              <w:pStyle w:val="Proformahead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(continued)</w:t>
            </w:r>
          </w:p>
        </w:tc>
      </w:tr>
      <w:tr w:rsidR="002957D0" w:rsidRPr="000961A2" w14:paraId="114CDE9F" w14:textId="77777777" w:rsidTr="002A0BB4">
        <w:trPr>
          <w:trHeight w:val="675"/>
        </w:trPr>
        <w:tc>
          <w:tcPr>
            <w:tcW w:w="2850" w:type="pct"/>
            <w:tcBorders>
              <w:top w:val="nil"/>
            </w:tcBorders>
          </w:tcPr>
          <w:p w14:paraId="03A642B5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Does the policy relate to a previous budget measure?</w:t>
            </w:r>
          </w:p>
          <w:p w14:paraId="1C59CC42" w14:textId="77777777" w:rsidR="002957D0" w:rsidRPr="00D00EA0" w:rsidRDefault="002957D0" w:rsidP="002A0BB4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which measure?</w:t>
            </w:r>
          </w:p>
        </w:tc>
        <w:tc>
          <w:tcPr>
            <w:tcW w:w="2150" w:type="pct"/>
            <w:tcBorders>
              <w:top w:val="nil"/>
            </w:tcBorders>
          </w:tcPr>
          <w:p w14:paraId="3BFDC3CA" w14:textId="77777777" w:rsidR="002957D0" w:rsidRPr="000961A2" w:rsidRDefault="002957D0" w:rsidP="002A0BB4">
            <w:pPr>
              <w:pStyle w:val="Proformatext"/>
              <w:rPr>
                <w:sz w:val="22"/>
                <w:szCs w:val="22"/>
              </w:rPr>
            </w:pPr>
          </w:p>
        </w:tc>
      </w:tr>
      <w:tr w:rsidR="002957D0" w:rsidRPr="000961A2" w14:paraId="4AF14100" w14:textId="77777777" w:rsidTr="002A0BB4">
        <w:trPr>
          <w:cantSplit/>
          <w:trHeight w:val="1500"/>
        </w:trPr>
        <w:tc>
          <w:tcPr>
            <w:tcW w:w="2850" w:type="pct"/>
          </w:tcPr>
          <w:p w14:paraId="4D05431E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If the proposal would change an existing measure, are savings expected from the departmental costs of implementing the program? Will funding/cost require indexation?</w:t>
            </w:r>
          </w:p>
          <w:p w14:paraId="5DECA911" w14:textId="77777777" w:rsidR="002957D0" w:rsidRPr="00D00EA0" w:rsidRDefault="002957D0" w:rsidP="002A0BB4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list factors used.</w:t>
            </w:r>
          </w:p>
        </w:tc>
        <w:tc>
          <w:tcPr>
            <w:tcW w:w="2150" w:type="pct"/>
          </w:tcPr>
          <w:p w14:paraId="5B1EE2D7" w14:textId="77777777" w:rsidR="002957D0" w:rsidRPr="000961A2" w:rsidRDefault="002957D0" w:rsidP="002A0BB4">
            <w:pPr>
              <w:pStyle w:val="Heading5"/>
              <w:rPr>
                <w:sz w:val="22"/>
                <w:szCs w:val="22"/>
              </w:rPr>
            </w:pPr>
          </w:p>
        </w:tc>
      </w:tr>
      <w:tr w:rsidR="002957D0" w:rsidRPr="000961A2" w14:paraId="6672304D" w14:textId="77777777" w:rsidTr="002A0BB4">
        <w:trPr>
          <w:cantSplit/>
          <w:trHeight w:val="690"/>
        </w:trPr>
        <w:tc>
          <w:tcPr>
            <w:tcW w:w="2850" w:type="pct"/>
          </w:tcPr>
          <w:p w14:paraId="2457703F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are the estimated costs each year? Are these provided on a cash or fiscal basis?</w:t>
            </w:r>
          </w:p>
        </w:tc>
        <w:tc>
          <w:tcPr>
            <w:tcW w:w="2150" w:type="pct"/>
          </w:tcPr>
          <w:p w14:paraId="4979F328" w14:textId="77777777" w:rsidR="002957D0" w:rsidRPr="000961A2" w:rsidRDefault="002957D0" w:rsidP="002A0BB4">
            <w:pPr>
              <w:pStyle w:val="Heading5"/>
              <w:rPr>
                <w:sz w:val="22"/>
                <w:szCs w:val="22"/>
              </w:rPr>
            </w:pPr>
          </w:p>
        </w:tc>
      </w:tr>
      <w:tr w:rsidR="002957D0" w:rsidRPr="000961A2" w14:paraId="0B7D45A7" w14:textId="77777777" w:rsidTr="002A0BB4">
        <w:trPr>
          <w:cantSplit/>
          <w:trHeight w:val="999"/>
        </w:trPr>
        <w:tc>
          <w:tcPr>
            <w:tcW w:w="2850" w:type="pct"/>
          </w:tcPr>
          <w:p w14:paraId="45B3F3F5" w14:textId="77777777" w:rsidR="002957D0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 the revenue and/or expense costs likely to be significantly different beyond the forward </w:t>
            </w:r>
            <w:r w:rsidRPr="00D00EA0">
              <w:rPr>
                <w:rFonts w:asciiTheme="minorHAnsi" w:hAnsiTheme="minorHAnsi" w:cstheme="minorHAnsi"/>
                <w:sz w:val="22"/>
                <w:szCs w:val="22"/>
              </w:rPr>
              <w:t>estimates</w:t>
            </w:r>
            <w:r w:rsidRPr="00096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period? </w:t>
            </w: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A2CCC1" w14:textId="77777777" w:rsidR="002957D0" w:rsidRPr="00D00EA0" w:rsidRDefault="002957D0" w:rsidP="002A0BB4">
            <w:pPr>
              <w:pStyle w:val="Proformabullet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why?</w:t>
            </w:r>
          </w:p>
        </w:tc>
        <w:tc>
          <w:tcPr>
            <w:tcW w:w="2150" w:type="pct"/>
          </w:tcPr>
          <w:p w14:paraId="3795DE48" w14:textId="77777777" w:rsidR="002957D0" w:rsidRPr="000961A2" w:rsidRDefault="002957D0" w:rsidP="002A0BB4">
            <w:pPr>
              <w:pStyle w:val="Heading5"/>
              <w:rPr>
                <w:sz w:val="22"/>
                <w:szCs w:val="22"/>
              </w:rPr>
            </w:pPr>
          </w:p>
        </w:tc>
      </w:tr>
      <w:tr w:rsidR="002957D0" w:rsidRPr="000961A2" w14:paraId="2351B9D2" w14:textId="77777777" w:rsidTr="002A0BB4">
        <w:trPr>
          <w:cantSplit/>
          <w:trHeight w:val="1170"/>
        </w:trPr>
        <w:tc>
          <w:tcPr>
            <w:tcW w:w="2850" w:type="pct"/>
          </w:tcPr>
          <w:p w14:paraId="5FE5D4CF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2150" w:type="pct"/>
          </w:tcPr>
          <w:p w14:paraId="0F21EB6F" w14:textId="77777777" w:rsidR="002957D0" w:rsidRPr="000961A2" w:rsidRDefault="002957D0" w:rsidP="002A0BB4">
            <w:pPr>
              <w:pStyle w:val="Heading5"/>
              <w:rPr>
                <w:sz w:val="22"/>
                <w:szCs w:val="22"/>
              </w:rPr>
            </w:pPr>
          </w:p>
        </w:tc>
      </w:tr>
      <w:tr w:rsidR="002957D0" w:rsidRPr="000961A2" w14:paraId="49FFC2C9" w14:textId="77777777" w:rsidTr="002A0BB4">
        <w:trPr>
          <w:cantSplit/>
          <w:trHeight w:val="915"/>
        </w:trPr>
        <w:tc>
          <w:tcPr>
            <w:tcW w:w="2850" w:type="pct"/>
          </w:tcPr>
          <w:p w14:paraId="1152857C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Has the policy been costed by a third party?</w:t>
            </w:r>
          </w:p>
          <w:p w14:paraId="25D79182" w14:textId="77777777" w:rsidR="002957D0" w:rsidRPr="00D00EA0" w:rsidRDefault="002957D0" w:rsidP="002A0BB4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can you provide a copy of this costing and its assumptions?</w:t>
            </w:r>
          </w:p>
        </w:tc>
        <w:tc>
          <w:tcPr>
            <w:tcW w:w="2150" w:type="pct"/>
          </w:tcPr>
          <w:p w14:paraId="59F5E930" w14:textId="77777777" w:rsidR="002957D0" w:rsidRPr="000961A2" w:rsidRDefault="002957D0" w:rsidP="002A0BB4">
            <w:pPr>
              <w:pStyle w:val="Heading5"/>
              <w:rPr>
                <w:sz w:val="22"/>
                <w:szCs w:val="22"/>
              </w:rPr>
            </w:pPr>
          </w:p>
        </w:tc>
      </w:tr>
      <w:tr w:rsidR="002957D0" w:rsidRPr="000961A2" w14:paraId="5672EFA1" w14:textId="77777777" w:rsidTr="002A0BB4">
        <w:trPr>
          <w:cantSplit/>
          <w:trHeight w:val="2029"/>
        </w:trPr>
        <w:tc>
          <w:tcPr>
            <w:tcW w:w="2850" w:type="pct"/>
          </w:tcPr>
          <w:p w14:paraId="73E06585" w14:textId="77777777" w:rsidR="002957D0" w:rsidRPr="000961A2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is the expected community impact of the policy?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How many people or businesses will be affected by the policy?</w:t>
            </w:r>
          </w:p>
          <w:p w14:paraId="02A38A9E" w14:textId="77777777" w:rsidR="002957D0" w:rsidRPr="000961A2" w:rsidRDefault="002957D0" w:rsidP="002A0BB4">
            <w:pPr>
              <w:pStyle w:val="Proforma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is the likely take up?</w:t>
            </w:r>
          </w:p>
          <w:p w14:paraId="57098712" w14:textId="77777777" w:rsidR="002957D0" w:rsidRPr="000961A2" w:rsidRDefault="002957D0" w:rsidP="002A0BB4">
            <w:pPr>
              <w:pStyle w:val="Proforma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is the basis for these impact assessments/assumptions?</w:t>
            </w:r>
          </w:p>
        </w:tc>
        <w:tc>
          <w:tcPr>
            <w:tcW w:w="2150" w:type="pct"/>
          </w:tcPr>
          <w:p w14:paraId="238F95CF" w14:textId="77777777" w:rsidR="002957D0" w:rsidRPr="000961A2" w:rsidRDefault="002957D0" w:rsidP="002A0BB4">
            <w:pPr>
              <w:pStyle w:val="Heading5"/>
              <w:rPr>
                <w:sz w:val="22"/>
                <w:szCs w:val="22"/>
              </w:rPr>
            </w:pPr>
          </w:p>
        </w:tc>
      </w:tr>
      <w:tr w:rsidR="002957D0" w:rsidRPr="000961A2" w14:paraId="006060AD" w14:textId="77777777" w:rsidTr="002A0BB4">
        <w:trPr>
          <w:trHeight w:val="1067"/>
        </w:trPr>
        <w:tc>
          <w:tcPr>
            <w:tcW w:w="5000" w:type="pct"/>
            <w:gridSpan w:val="2"/>
          </w:tcPr>
          <w:p w14:paraId="125FCDA1" w14:textId="77777777" w:rsidR="002957D0" w:rsidRPr="00D00EA0" w:rsidRDefault="002957D0" w:rsidP="002A0BB4">
            <w:pPr>
              <w:pStyle w:val="Proforma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Style w:val="CaptionChar"/>
                <w:rFonts w:asciiTheme="minorHAnsi" w:hAnsiTheme="minorHAnsi" w:cstheme="minorHAnsi"/>
                <w:i/>
                <w:sz w:val="22"/>
                <w:szCs w:val="22"/>
              </w:rPr>
              <w:t>Note:</w:t>
            </w: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it will be up to the professional judgment of the relevant Secretary as to whether these assumptions are adopted in a Treasury or Finance costing of the policy.</w:t>
            </w:r>
          </w:p>
        </w:tc>
      </w:tr>
    </w:tbl>
    <w:p w14:paraId="0C696F65" w14:textId="77777777" w:rsidR="002957D0" w:rsidRDefault="002957D0" w:rsidP="002957D0"/>
    <w:p w14:paraId="43E31F0E" w14:textId="77777777" w:rsidR="002957D0" w:rsidRDefault="002957D0" w:rsidP="002957D0">
      <w:pPr>
        <w:spacing w:after="0" w:line="240" w:lineRule="auto"/>
        <w:jc w:val="left"/>
      </w:pPr>
      <w:r>
        <w:br w:type="page"/>
      </w:r>
    </w:p>
    <w:tbl>
      <w:tblPr>
        <w:tblW w:w="5000" w:type="pc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391"/>
        <w:gridCol w:w="3313"/>
      </w:tblGrid>
      <w:tr w:rsidR="002957D0" w:rsidRPr="00976DDC" w14:paraId="41AF528E" w14:textId="77777777" w:rsidTr="002A0BB4">
        <w:tc>
          <w:tcPr>
            <w:tcW w:w="5000" w:type="pct"/>
            <w:gridSpan w:val="2"/>
            <w:shd w:val="clear" w:color="auto" w:fill="E6E6E6"/>
          </w:tcPr>
          <w:p w14:paraId="7B2B2820" w14:textId="77777777" w:rsidR="002957D0" w:rsidRPr="00976DDC" w:rsidRDefault="002957D0" w:rsidP="002A0BB4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Administration of policy</w:t>
            </w:r>
          </w:p>
        </w:tc>
      </w:tr>
      <w:tr w:rsidR="002957D0" w:rsidRPr="00976DDC" w14:paraId="444EFF3A" w14:textId="77777777" w:rsidTr="002A0BB4">
        <w:trPr>
          <w:trHeight w:val="932"/>
        </w:trPr>
        <w:tc>
          <w:tcPr>
            <w:tcW w:w="2850" w:type="pct"/>
          </w:tcPr>
          <w:p w14:paraId="7DFEE008" w14:textId="77777777" w:rsidR="002957D0" w:rsidRPr="00976DDC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Who will administer the policy (for example, Australian Government entity</w:t>
            </w:r>
            <w:r w:rsidRPr="006A00DD">
              <w:rPr>
                <w:rFonts w:asciiTheme="minorHAnsi" w:hAnsiTheme="minorHAnsi" w:cstheme="minorHAnsi"/>
                <w:sz w:val="22"/>
                <w:szCs w:val="22"/>
              </w:rPr>
              <w:t>, states and territories, non</w:t>
            </w:r>
            <w:r w:rsidRPr="006A00DD">
              <w:rPr>
                <w:rFonts w:asciiTheme="minorHAnsi" w:hAnsiTheme="minorHAnsi" w:cstheme="minorHAnsi"/>
                <w:sz w:val="22"/>
                <w:szCs w:val="22"/>
              </w:rPr>
              <w:noBreakHyphen/>
              <w:t>government organisation, etc.)?</w:t>
            </w:r>
          </w:p>
        </w:tc>
        <w:tc>
          <w:tcPr>
            <w:tcW w:w="2150" w:type="pct"/>
          </w:tcPr>
          <w:p w14:paraId="35E599EE" w14:textId="77777777" w:rsidR="002957D0" w:rsidRPr="00976DDC" w:rsidRDefault="002957D0" w:rsidP="002A0BB4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057DF9ED" w14:textId="77777777" w:rsidTr="002A0BB4">
        <w:trPr>
          <w:trHeight w:val="2831"/>
        </w:trPr>
        <w:tc>
          <w:tcPr>
            <w:tcW w:w="2850" w:type="pct"/>
          </w:tcPr>
          <w:p w14:paraId="25A21DA7" w14:textId="77777777" w:rsidR="002957D0" w:rsidRPr="00976DDC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Should departmental expenses associated with this policy be included in this costing? </w:t>
            </w:r>
          </w:p>
          <w:p w14:paraId="57585161" w14:textId="77777777" w:rsidR="002957D0" w:rsidRPr="00D00EA0" w:rsidRDefault="002957D0" w:rsidP="002A0BB4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no, will the Australian Government Entity be expected to absorb expenses associated with this policy? </w:t>
            </w:r>
          </w:p>
          <w:p w14:paraId="7236DB8A" w14:textId="77777777" w:rsidR="002957D0" w:rsidRPr="00D00EA0" w:rsidRDefault="002957D0" w:rsidP="002A0BB4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yes, please specify the key assumptions, including whether departmental costs are expected with respect to program management (by policy </w:t>
            </w:r>
            <w:r w:rsidRPr="58F97EF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entities</w:t>
            </w: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and additional transactions/processing (by service delivery </w:t>
            </w:r>
            <w:r w:rsidRPr="58F97EF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entities</w:t>
            </w: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).</w:t>
            </w:r>
          </w:p>
        </w:tc>
        <w:tc>
          <w:tcPr>
            <w:tcW w:w="2150" w:type="pct"/>
          </w:tcPr>
          <w:p w14:paraId="3D912D27" w14:textId="77777777" w:rsidR="002957D0" w:rsidRPr="00976DDC" w:rsidRDefault="002957D0" w:rsidP="002A0BB4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24EB9469" w14:textId="77777777" w:rsidTr="002A0BB4">
        <w:trPr>
          <w:trHeight w:val="420"/>
        </w:trPr>
        <w:tc>
          <w:tcPr>
            <w:tcW w:w="2850" w:type="pct"/>
          </w:tcPr>
          <w:p w14:paraId="4CE9BAE2" w14:textId="77777777" w:rsidR="002957D0" w:rsidRPr="00976DDC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Intended date of implementation.</w:t>
            </w:r>
          </w:p>
        </w:tc>
        <w:tc>
          <w:tcPr>
            <w:tcW w:w="2150" w:type="pct"/>
          </w:tcPr>
          <w:p w14:paraId="3DB35C60" w14:textId="77777777" w:rsidR="002957D0" w:rsidRPr="00976DDC" w:rsidRDefault="002957D0" w:rsidP="002A0BB4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4FA29860" w14:textId="77777777" w:rsidTr="002A0BB4">
        <w:trPr>
          <w:trHeight w:val="705"/>
        </w:trPr>
        <w:tc>
          <w:tcPr>
            <w:tcW w:w="2850" w:type="pct"/>
          </w:tcPr>
          <w:p w14:paraId="7CA94932" w14:textId="77777777" w:rsidR="002957D0" w:rsidRPr="00976DDC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Are there transitional arrangements associated with policy implementation?</w:t>
            </w:r>
          </w:p>
        </w:tc>
        <w:tc>
          <w:tcPr>
            <w:tcW w:w="2150" w:type="pct"/>
          </w:tcPr>
          <w:p w14:paraId="056A0731" w14:textId="77777777" w:rsidR="002957D0" w:rsidRPr="00976DDC" w:rsidRDefault="002957D0" w:rsidP="002A0BB4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769F68A9" w14:textId="77777777" w:rsidTr="002A0BB4">
        <w:trPr>
          <w:trHeight w:val="314"/>
        </w:trPr>
        <w:tc>
          <w:tcPr>
            <w:tcW w:w="2850" w:type="pct"/>
          </w:tcPr>
          <w:p w14:paraId="2BBC6FD8" w14:textId="77777777" w:rsidR="002957D0" w:rsidRPr="00976DDC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Will the policy be ongoing or terminating*?</w:t>
            </w:r>
          </w:p>
        </w:tc>
        <w:tc>
          <w:tcPr>
            <w:tcW w:w="2150" w:type="pct"/>
          </w:tcPr>
          <w:p w14:paraId="771B8A8E" w14:textId="77777777" w:rsidR="002957D0" w:rsidRPr="00976DDC" w:rsidRDefault="002957D0" w:rsidP="002A0BB4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373BA19F" w14:textId="77777777" w:rsidTr="002A0BB4">
        <w:trPr>
          <w:trHeight w:val="705"/>
        </w:trPr>
        <w:tc>
          <w:tcPr>
            <w:tcW w:w="2850" w:type="pct"/>
          </w:tcPr>
          <w:p w14:paraId="5C7F1DFE" w14:textId="77777777" w:rsidR="002957D0" w:rsidRPr="00976DDC" w:rsidRDefault="002957D0" w:rsidP="002A0BB4">
            <w:pPr>
              <w:pStyle w:val="Proformatex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If terminating:  </w:t>
            </w:r>
          </w:p>
          <w:p w14:paraId="13AE8A32" w14:textId="77777777" w:rsidR="002957D0" w:rsidRPr="00976DDC" w:rsidRDefault="002957D0" w:rsidP="002A0BB4">
            <w:pPr>
              <w:pStyle w:val="Proformatex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What is the intended date of termination?</w:t>
            </w:r>
          </w:p>
          <w:p w14:paraId="29F84960" w14:textId="77777777" w:rsidR="002957D0" w:rsidRPr="00976DDC" w:rsidRDefault="002957D0" w:rsidP="002A0BB4">
            <w:pPr>
              <w:pStyle w:val="Proformatex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Are there any transitional arrangements associated with the conclusion of the policy?</w:t>
            </w:r>
          </w:p>
        </w:tc>
        <w:tc>
          <w:tcPr>
            <w:tcW w:w="2150" w:type="pct"/>
          </w:tcPr>
          <w:p w14:paraId="3523BDF8" w14:textId="77777777" w:rsidR="002957D0" w:rsidRPr="00976DDC" w:rsidRDefault="002957D0" w:rsidP="002A0BB4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546C05A6" w14:textId="77777777" w:rsidTr="002A0BB4">
        <w:trPr>
          <w:trHeight w:val="705"/>
        </w:trPr>
        <w:tc>
          <w:tcPr>
            <w:tcW w:w="2850" w:type="pct"/>
          </w:tcPr>
          <w:p w14:paraId="05B41207" w14:textId="77777777" w:rsidR="002957D0" w:rsidRPr="00976DDC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List major data sources utilised to develop policy (for example, ABS cat. no. 3201.0).</w:t>
            </w:r>
          </w:p>
        </w:tc>
        <w:tc>
          <w:tcPr>
            <w:tcW w:w="2150" w:type="pct"/>
          </w:tcPr>
          <w:p w14:paraId="68245209" w14:textId="77777777" w:rsidR="002957D0" w:rsidRPr="00976DDC" w:rsidRDefault="002957D0" w:rsidP="002A0BB4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7D0" w:rsidRPr="00976DDC" w14:paraId="4016C443" w14:textId="77777777" w:rsidTr="002A0BB4">
        <w:trPr>
          <w:trHeight w:val="670"/>
        </w:trPr>
        <w:tc>
          <w:tcPr>
            <w:tcW w:w="2850" w:type="pct"/>
          </w:tcPr>
          <w:p w14:paraId="4F219E1A" w14:textId="77777777" w:rsidR="002957D0" w:rsidRPr="00976DDC" w:rsidRDefault="002957D0" w:rsidP="002A0BB4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Are there any other assumptions that need to be considered?</w:t>
            </w:r>
          </w:p>
        </w:tc>
        <w:tc>
          <w:tcPr>
            <w:tcW w:w="2150" w:type="pct"/>
          </w:tcPr>
          <w:p w14:paraId="57BB1B65" w14:textId="77777777" w:rsidR="002957D0" w:rsidRPr="00976DDC" w:rsidRDefault="002957D0" w:rsidP="002A0BB4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741E9F" w14:textId="77777777" w:rsidR="002957D0" w:rsidRPr="00976DDC" w:rsidRDefault="002957D0" w:rsidP="002957D0">
      <w:pPr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t xml:space="preserve">* </w:t>
      </w:r>
      <w:r w:rsidRPr="00A1482F">
        <w:rPr>
          <w:rFonts w:asciiTheme="minorHAnsi" w:hAnsiTheme="minorHAnsi"/>
          <w:sz w:val="18"/>
        </w:rPr>
        <w:t xml:space="preserve">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14:paraId="35C7A343" w14:textId="3C856E7A" w:rsidR="002957D0" w:rsidRPr="002F34D5" w:rsidRDefault="002957D0" w:rsidP="002957D0">
      <w:pPr>
        <w:spacing w:after="0" w:line="240" w:lineRule="auto"/>
        <w:jc w:val="left"/>
      </w:pPr>
    </w:p>
    <w:sectPr w:rsidR="002957D0" w:rsidRPr="002F34D5" w:rsidSect="00F106DF">
      <w:footerReference w:type="first" r:id="rId11"/>
      <w:pgSz w:w="11906" w:h="16838" w:code="9"/>
      <w:pgMar w:top="1276" w:right="2098" w:bottom="1560" w:left="2098" w:header="1701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1B231" w14:textId="77777777" w:rsidR="00F106DF" w:rsidRDefault="00F106DF" w:rsidP="00831231">
      <w:pPr>
        <w:spacing w:after="0" w:line="240" w:lineRule="auto"/>
      </w:pPr>
      <w:r>
        <w:separator/>
      </w:r>
    </w:p>
  </w:endnote>
  <w:endnote w:type="continuationSeparator" w:id="0">
    <w:p w14:paraId="0ABF98FB" w14:textId="77777777" w:rsidR="00F106DF" w:rsidRDefault="00F106DF" w:rsidP="0083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48CE" w14:textId="068DBCCA" w:rsidR="006C650B" w:rsidRDefault="006C65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9181B">
      <w:rPr>
        <w:noProof/>
      </w:rPr>
      <w:t>iii</w:t>
    </w:r>
    <w:r>
      <w:rPr>
        <w:noProof/>
      </w:rPr>
      <w:fldChar w:fldCharType="end"/>
    </w:r>
  </w:p>
  <w:p w14:paraId="6B3FE7A4" w14:textId="77777777" w:rsidR="006C650B" w:rsidRDefault="006C6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2C4EB" w14:textId="77777777" w:rsidR="00F106DF" w:rsidRDefault="00F106DF" w:rsidP="00831231">
      <w:pPr>
        <w:spacing w:after="0" w:line="240" w:lineRule="auto"/>
      </w:pPr>
      <w:r>
        <w:separator/>
      </w:r>
    </w:p>
  </w:footnote>
  <w:footnote w:type="continuationSeparator" w:id="0">
    <w:p w14:paraId="073D06B5" w14:textId="77777777" w:rsidR="00F106DF" w:rsidRDefault="00F106DF" w:rsidP="00831231">
      <w:pPr>
        <w:spacing w:after="0" w:line="240" w:lineRule="auto"/>
      </w:pPr>
      <w:r>
        <w:continuationSeparator/>
      </w:r>
    </w:p>
  </w:footnote>
  <w:footnote w:id="1">
    <w:p w14:paraId="3FDE2CE5" w14:textId="77777777" w:rsidR="002957D0" w:rsidRDefault="002957D0" w:rsidP="002957D0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E19AC"/>
    <w:multiLevelType w:val="singleLevel"/>
    <w:tmpl w:val="BA32C06A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8"/>
        <w:szCs w:val="22"/>
        <w:vertAlign w:val="superscript"/>
      </w:rPr>
    </w:lvl>
  </w:abstractNum>
  <w:abstractNum w:abstractNumId="20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F7E32"/>
    <w:multiLevelType w:val="hybridMultilevel"/>
    <w:tmpl w:val="31806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4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D064B"/>
    <w:multiLevelType w:val="hybridMultilevel"/>
    <w:tmpl w:val="1C72A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0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6435262">
    <w:abstractNumId w:val="11"/>
  </w:num>
  <w:num w:numId="2" w16cid:durableId="794643468">
    <w:abstractNumId w:val="19"/>
  </w:num>
  <w:num w:numId="3" w16cid:durableId="36978315">
    <w:abstractNumId w:val="12"/>
  </w:num>
  <w:num w:numId="4" w16cid:durableId="804738738">
    <w:abstractNumId w:val="30"/>
  </w:num>
  <w:num w:numId="5" w16cid:durableId="1217278473">
    <w:abstractNumId w:val="23"/>
  </w:num>
  <w:num w:numId="6" w16cid:durableId="711418238">
    <w:abstractNumId w:val="29"/>
  </w:num>
  <w:num w:numId="7" w16cid:durableId="416287258">
    <w:abstractNumId w:val="9"/>
  </w:num>
  <w:num w:numId="8" w16cid:durableId="1671593599">
    <w:abstractNumId w:val="7"/>
  </w:num>
  <w:num w:numId="9" w16cid:durableId="1372225014">
    <w:abstractNumId w:val="6"/>
  </w:num>
  <w:num w:numId="10" w16cid:durableId="1606957947">
    <w:abstractNumId w:val="5"/>
  </w:num>
  <w:num w:numId="11" w16cid:durableId="292754527">
    <w:abstractNumId w:val="4"/>
  </w:num>
  <w:num w:numId="12" w16cid:durableId="1183401723">
    <w:abstractNumId w:val="8"/>
  </w:num>
  <w:num w:numId="13" w16cid:durableId="1354071412">
    <w:abstractNumId w:val="3"/>
  </w:num>
  <w:num w:numId="14" w16cid:durableId="1523858387">
    <w:abstractNumId w:val="2"/>
  </w:num>
  <w:num w:numId="15" w16cid:durableId="1580561373">
    <w:abstractNumId w:val="1"/>
  </w:num>
  <w:num w:numId="16" w16cid:durableId="2125877508">
    <w:abstractNumId w:val="0"/>
  </w:num>
  <w:num w:numId="17" w16cid:durableId="1521318308">
    <w:abstractNumId w:val="26"/>
  </w:num>
  <w:num w:numId="18" w16cid:durableId="620721080">
    <w:abstractNumId w:val="19"/>
    <w:lvlOverride w:ilvl="0">
      <w:startOverride w:val="1"/>
    </w:lvlOverride>
  </w:num>
  <w:num w:numId="19" w16cid:durableId="1852603132">
    <w:abstractNumId w:val="16"/>
  </w:num>
  <w:num w:numId="20" w16cid:durableId="1047217429">
    <w:abstractNumId w:val="27"/>
  </w:num>
  <w:num w:numId="21" w16cid:durableId="1859345046">
    <w:abstractNumId w:val="17"/>
  </w:num>
  <w:num w:numId="22" w16cid:durableId="130103621">
    <w:abstractNumId w:val="32"/>
  </w:num>
  <w:num w:numId="23" w16cid:durableId="1672755933">
    <w:abstractNumId w:val="13"/>
  </w:num>
  <w:num w:numId="24" w16cid:durableId="1517033496">
    <w:abstractNumId w:val="15"/>
  </w:num>
  <w:num w:numId="25" w16cid:durableId="582908769">
    <w:abstractNumId w:val="22"/>
  </w:num>
  <w:num w:numId="26" w16cid:durableId="925453754">
    <w:abstractNumId w:val="28"/>
  </w:num>
  <w:num w:numId="27" w16cid:durableId="1840852933">
    <w:abstractNumId w:val="31"/>
  </w:num>
  <w:num w:numId="28" w16cid:durableId="979073613">
    <w:abstractNumId w:val="14"/>
  </w:num>
  <w:num w:numId="29" w16cid:durableId="913007920">
    <w:abstractNumId w:val="24"/>
  </w:num>
  <w:num w:numId="30" w16cid:durableId="1721132390">
    <w:abstractNumId w:val="18"/>
  </w:num>
  <w:num w:numId="31" w16cid:durableId="473530100">
    <w:abstractNumId w:val="10"/>
  </w:num>
  <w:num w:numId="32" w16cid:durableId="877010405">
    <w:abstractNumId w:val="20"/>
  </w:num>
  <w:num w:numId="33" w16cid:durableId="805928516">
    <w:abstractNumId w:val="21"/>
  </w:num>
  <w:num w:numId="34" w16cid:durableId="455104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</w:num>
  <w:num w:numId="35" w16cid:durableId="4118961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B2"/>
    <w:rsid w:val="000004FF"/>
    <w:rsid w:val="00000774"/>
    <w:rsid w:val="00001046"/>
    <w:rsid w:val="00001EAE"/>
    <w:rsid w:val="00003157"/>
    <w:rsid w:val="0000388D"/>
    <w:rsid w:val="00003C23"/>
    <w:rsid w:val="0000498F"/>
    <w:rsid w:val="00004D4E"/>
    <w:rsid w:val="000057A6"/>
    <w:rsid w:val="00006C7C"/>
    <w:rsid w:val="00007284"/>
    <w:rsid w:val="000109CE"/>
    <w:rsid w:val="00012821"/>
    <w:rsid w:val="00014B80"/>
    <w:rsid w:val="00015C9B"/>
    <w:rsid w:val="00020548"/>
    <w:rsid w:val="00021A2B"/>
    <w:rsid w:val="0002274E"/>
    <w:rsid w:val="000231F7"/>
    <w:rsid w:val="00023E07"/>
    <w:rsid w:val="00023FFB"/>
    <w:rsid w:val="000245ED"/>
    <w:rsid w:val="000260A4"/>
    <w:rsid w:val="0002678F"/>
    <w:rsid w:val="00031226"/>
    <w:rsid w:val="000328B6"/>
    <w:rsid w:val="000331F6"/>
    <w:rsid w:val="000337CC"/>
    <w:rsid w:val="00036EF9"/>
    <w:rsid w:val="00041B95"/>
    <w:rsid w:val="00042230"/>
    <w:rsid w:val="00043CC6"/>
    <w:rsid w:val="0004615A"/>
    <w:rsid w:val="0004697C"/>
    <w:rsid w:val="000469CA"/>
    <w:rsid w:val="00050000"/>
    <w:rsid w:val="00050F3F"/>
    <w:rsid w:val="000514F8"/>
    <w:rsid w:val="00052419"/>
    <w:rsid w:val="00053A5A"/>
    <w:rsid w:val="00053BC2"/>
    <w:rsid w:val="00054029"/>
    <w:rsid w:val="00054C01"/>
    <w:rsid w:val="00056167"/>
    <w:rsid w:val="00057750"/>
    <w:rsid w:val="0005784C"/>
    <w:rsid w:val="00060646"/>
    <w:rsid w:val="00062100"/>
    <w:rsid w:val="00062E44"/>
    <w:rsid w:val="00064067"/>
    <w:rsid w:val="00066D41"/>
    <w:rsid w:val="0007216A"/>
    <w:rsid w:val="0007300C"/>
    <w:rsid w:val="00073AD0"/>
    <w:rsid w:val="00074CBF"/>
    <w:rsid w:val="00076C73"/>
    <w:rsid w:val="00077B82"/>
    <w:rsid w:val="000825D2"/>
    <w:rsid w:val="00083077"/>
    <w:rsid w:val="00084091"/>
    <w:rsid w:val="0008503F"/>
    <w:rsid w:val="00085761"/>
    <w:rsid w:val="000916A0"/>
    <w:rsid w:val="00092E5D"/>
    <w:rsid w:val="0009338B"/>
    <w:rsid w:val="000936D1"/>
    <w:rsid w:val="00093EA1"/>
    <w:rsid w:val="00094854"/>
    <w:rsid w:val="00095931"/>
    <w:rsid w:val="000961A2"/>
    <w:rsid w:val="00097846"/>
    <w:rsid w:val="000A057E"/>
    <w:rsid w:val="000A37E2"/>
    <w:rsid w:val="000A5A25"/>
    <w:rsid w:val="000A7BA1"/>
    <w:rsid w:val="000B013F"/>
    <w:rsid w:val="000B224B"/>
    <w:rsid w:val="000B4915"/>
    <w:rsid w:val="000B4F14"/>
    <w:rsid w:val="000B6334"/>
    <w:rsid w:val="000B6AA1"/>
    <w:rsid w:val="000B7347"/>
    <w:rsid w:val="000C1335"/>
    <w:rsid w:val="000C3665"/>
    <w:rsid w:val="000C4B46"/>
    <w:rsid w:val="000C5484"/>
    <w:rsid w:val="000C68E0"/>
    <w:rsid w:val="000D294C"/>
    <w:rsid w:val="000D3155"/>
    <w:rsid w:val="000D32DE"/>
    <w:rsid w:val="000D3FC7"/>
    <w:rsid w:val="000D5052"/>
    <w:rsid w:val="000D5C3B"/>
    <w:rsid w:val="000D5FF6"/>
    <w:rsid w:val="000E0477"/>
    <w:rsid w:val="000E094B"/>
    <w:rsid w:val="000E0E79"/>
    <w:rsid w:val="000E1061"/>
    <w:rsid w:val="000E157A"/>
    <w:rsid w:val="000E2106"/>
    <w:rsid w:val="000E2CEF"/>
    <w:rsid w:val="000E2ECA"/>
    <w:rsid w:val="000E3723"/>
    <w:rsid w:val="000E3AE1"/>
    <w:rsid w:val="000E4131"/>
    <w:rsid w:val="000E4AEC"/>
    <w:rsid w:val="000E7788"/>
    <w:rsid w:val="000F0113"/>
    <w:rsid w:val="000F4DC9"/>
    <w:rsid w:val="000F5785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3A9"/>
    <w:rsid w:val="00112932"/>
    <w:rsid w:val="00113313"/>
    <w:rsid w:val="00115E2A"/>
    <w:rsid w:val="0011634C"/>
    <w:rsid w:val="00116DF9"/>
    <w:rsid w:val="00120EF6"/>
    <w:rsid w:val="0012112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4650"/>
    <w:rsid w:val="00125991"/>
    <w:rsid w:val="00125EA2"/>
    <w:rsid w:val="00127B0A"/>
    <w:rsid w:val="00127E8F"/>
    <w:rsid w:val="00130C45"/>
    <w:rsid w:val="0013191E"/>
    <w:rsid w:val="00132A82"/>
    <w:rsid w:val="00132F61"/>
    <w:rsid w:val="0013330B"/>
    <w:rsid w:val="00133474"/>
    <w:rsid w:val="00134152"/>
    <w:rsid w:val="001345A9"/>
    <w:rsid w:val="00134D1E"/>
    <w:rsid w:val="00135590"/>
    <w:rsid w:val="00135B3E"/>
    <w:rsid w:val="00136498"/>
    <w:rsid w:val="00136655"/>
    <w:rsid w:val="0013683C"/>
    <w:rsid w:val="00140795"/>
    <w:rsid w:val="00141289"/>
    <w:rsid w:val="00141D1D"/>
    <w:rsid w:val="001427B2"/>
    <w:rsid w:val="001436D3"/>
    <w:rsid w:val="00143BB8"/>
    <w:rsid w:val="0014641A"/>
    <w:rsid w:val="00150982"/>
    <w:rsid w:val="00150EA9"/>
    <w:rsid w:val="0015121E"/>
    <w:rsid w:val="00151BFE"/>
    <w:rsid w:val="00152381"/>
    <w:rsid w:val="001523C5"/>
    <w:rsid w:val="00154E5E"/>
    <w:rsid w:val="001607C0"/>
    <w:rsid w:val="0016146A"/>
    <w:rsid w:val="00161682"/>
    <w:rsid w:val="001634BD"/>
    <w:rsid w:val="00165B97"/>
    <w:rsid w:val="001664AD"/>
    <w:rsid w:val="0017027F"/>
    <w:rsid w:val="00170DF0"/>
    <w:rsid w:val="0017152C"/>
    <w:rsid w:val="00172BF0"/>
    <w:rsid w:val="0017505B"/>
    <w:rsid w:val="00175BC9"/>
    <w:rsid w:val="001764BB"/>
    <w:rsid w:val="0018070E"/>
    <w:rsid w:val="00181691"/>
    <w:rsid w:val="00181917"/>
    <w:rsid w:val="00182E90"/>
    <w:rsid w:val="0018309A"/>
    <w:rsid w:val="00185F35"/>
    <w:rsid w:val="001908EA"/>
    <w:rsid w:val="00191C95"/>
    <w:rsid w:val="0019224F"/>
    <w:rsid w:val="00193254"/>
    <w:rsid w:val="00193F80"/>
    <w:rsid w:val="00194254"/>
    <w:rsid w:val="00194DED"/>
    <w:rsid w:val="0019602D"/>
    <w:rsid w:val="00196032"/>
    <w:rsid w:val="0019651C"/>
    <w:rsid w:val="00197078"/>
    <w:rsid w:val="00197C49"/>
    <w:rsid w:val="001A18A2"/>
    <w:rsid w:val="001A1FE4"/>
    <w:rsid w:val="001A228A"/>
    <w:rsid w:val="001A320E"/>
    <w:rsid w:val="001A3690"/>
    <w:rsid w:val="001A37D5"/>
    <w:rsid w:val="001A3E8C"/>
    <w:rsid w:val="001A4E2D"/>
    <w:rsid w:val="001A597F"/>
    <w:rsid w:val="001A5C7D"/>
    <w:rsid w:val="001A64D6"/>
    <w:rsid w:val="001A6971"/>
    <w:rsid w:val="001A69F9"/>
    <w:rsid w:val="001A74B2"/>
    <w:rsid w:val="001A7682"/>
    <w:rsid w:val="001B14FD"/>
    <w:rsid w:val="001B23C1"/>
    <w:rsid w:val="001B2FAF"/>
    <w:rsid w:val="001B3229"/>
    <w:rsid w:val="001B43EA"/>
    <w:rsid w:val="001B726A"/>
    <w:rsid w:val="001C00C7"/>
    <w:rsid w:val="001C0203"/>
    <w:rsid w:val="001C0302"/>
    <w:rsid w:val="001C1045"/>
    <w:rsid w:val="001C14C1"/>
    <w:rsid w:val="001C2738"/>
    <w:rsid w:val="001C7C99"/>
    <w:rsid w:val="001C7DDD"/>
    <w:rsid w:val="001D0AB8"/>
    <w:rsid w:val="001D0CE5"/>
    <w:rsid w:val="001D29B9"/>
    <w:rsid w:val="001D3452"/>
    <w:rsid w:val="001D4124"/>
    <w:rsid w:val="001D658B"/>
    <w:rsid w:val="001E08B0"/>
    <w:rsid w:val="001E18E0"/>
    <w:rsid w:val="001E1A23"/>
    <w:rsid w:val="001E20DF"/>
    <w:rsid w:val="001E257E"/>
    <w:rsid w:val="001E2B17"/>
    <w:rsid w:val="001E4420"/>
    <w:rsid w:val="001E461F"/>
    <w:rsid w:val="001E5318"/>
    <w:rsid w:val="001E7DB5"/>
    <w:rsid w:val="001F0A7C"/>
    <w:rsid w:val="001F0E64"/>
    <w:rsid w:val="001F12FF"/>
    <w:rsid w:val="001F190D"/>
    <w:rsid w:val="001F58A2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092"/>
    <w:rsid w:val="00211C7F"/>
    <w:rsid w:val="00212222"/>
    <w:rsid w:val="00212454"/>
    <w:rsid w:val="00212BCB"/>
    <w:rsid w:val="00212CEA"/>
    <w:rsid w:val="00212FE1"/>
    <w:rsid w:val="00213894"/>
    <w:rsid w:val="00213B99"/>
    <w:rsid w:val="00213C99"/>
    <w:rsid w:val="00215275"/>
    <w:rsid w:val="002175E1"/>
    <w:rsid w:val="0022134E"/>
    <w:rsid w:val="002215AB"/>
    <w:rsid w:val="00221E68"/>
    <w:rsid w:val="002240F3"/>
    <w:rsid w:val="002246F7"/>
    <w:rsid w:val="00225E57"/>
    <w:rsid w:val="002263B3"/>
    <w:rsid w:val="002266B3"/>
    <w:rsid w:val="0022746C"/>
    <w:rsid w:val="00227CC7"/>
    <w:rsid w:val="00231CD2"/>
    <w:rsid w:val="002332A4"/>
    <w:rsid w:val="00233802"/>
    <w:rsid w:val="0023517B"/>
    <w:rsid w:val="00235628"/>
    <w:rsid w:val="00235CD2"/>
    <w:rsid w:val="002360F6"/>
    <w:rsid w:val="0024075D"/>
    <w:rsid w:val="002407A8"/>
    <w:rsid w:val="002439A4"/>
    <w:rsid w:val="00243BE0"/>
    <w:rsid w:val="002446A2"/>
    <w:rsid w:val="00246E12"/>
    <w:rsid w:val="0024790A"/>
    <w:rsid w:val="0025157D"/>
    <w:rsid w:val="002533A9"/>
    <w:rsid w:val="0025406F"/>
    <w:rsid w:val="00254B9E"/>
    <w:rsid w:val="00257966"/>
    <w:rsid w:val="00260D3C"/>
    <w:rsid w:val="00263F45"/>
    <w:rsid w:val="00264CE5"/>
    <w:rsid w:val="00265003"/>
    <w:rsid w:val="0026781B"/>
    <w:rsid w:val="00270F81"/>
    <w:rsid w:val="002710E3"/>
    <w:rsid w:val="00271340"/>
    <w:rsid w:val="0027156A"/>
    <w:rsid w:val="002723D9"/>
    <w:rsid w:val="00272448"/>
    <w:rsid w:val="002747D5"/>
    <w:rsid w:val="00275401"/>
    <w:rsid w:val="002759AC"/>
    <w:rsid w:val="00275DC7"/>
    <w:rsid w:val="00277DC3"/>
    <w:rsid w:val="00280799"/>
    <w:rsid w:val="00280A10"/>
    <w:rsid w:val="002811C1"/>
    <w:rsid w:val="0028135B"/>
    <w:rsid w:val="0028250B"/>
    <w:rsid w:val="00282F95"/>
    <w:rsid w:val="00283075"/>
    <w:rsid w:val="002869CE"/>
    <w:rsid w:val="0028716F"/>
    <w:rsid w:val="002877F4"/>
    <w:rsid w:val="00292A56"/>
    <w:rsid w:val="00293447"/>
    <w:rsid w:val="002952EC"/>
    <w:rsid w:val="002957D0"/>
    <w:rsid w:val="00295976"/>
    <w:rsid w:val="002A03E8"/>
    <w:rsid w:val="002A0F5E"/>
    <w:rsid w:val="002A1228"/>
    <w:rsid w:val="002A1329"/>
    <w:rsid w:val="002A39A6"/>
    <w:rsid w:val="002A60AF"/>
    <w:rsid w:val="002A6B7C"/>
    <w:rsid w:val="002A7289"/>
    <w:rsid w:val="002B1006"/>
    <w:rsid w:val="002B1783"/>
    <w:rsid w:val="002B1962"/>
    <w:rsid w:val="002B1A1C"/>
    <w:rsid w:val="002B2F96"/>
    <w:rsid w:val="002B361C"/>
    <w:rsid w:val="002B3976"/>
    <w:rsid w:val="002B40C0"/>
    <w:rsid w:val="002B4597"/>
    <w:rsid w:val="002B5892"/>
    <w:rsid w:val="002B5CC0"/>
    <w:rsid w:val="002B64BA"/>
    <w:rsid w:val="002B6528"/>
    <w:rsid w:val="002B6725"/>
    <w:rsid w:val="002B7C1F"/>
    <w:rsid w:val="002C08FD"/>
    <w:rsid w:val="002C21C5"/>
    <w:rsid w:val="002C256A"/>
    <w:rsid w:val="002C3CDD"/>
    <w:rsid w:val="002C3EFC"/>
    <w:rsid w:val="002C7320"/>
    <w:rsid w:val="002C7C64"/>
    <w:rsid w:val="002D0B3E"/>
    <w:rsid w:val="002D0E17"/>
    <w:rsid w:val="002D25E9"/>
    <w:rsid w:val="002D39A9"/>
    <w:rsid w:val="002D5154"/>
    <w:rsid w:val="002E0546"/>
    <w:rsid w:val="002E0E82"/>
    <w:rsid w:val="002E56E8"/>
    <w:rsid w:val="002E575F"/>
    <w:rsid w:val="002E5813"/>
    <w:rsid w:val="002E6E25"/>
    <w:rsid w:val="002E79FF"/>
    <w:rsid w:val="002F086B"/>
    <w:rsid w:val="002F11EC"/>
    <w:rsid w:val="002F273D"/>
    <w:rsid w:val="002F34D5"/>
    <w:rsid w:val="002F3B25"/>
    <w:rsid w:val="002F6552"/>
    <w:rsid w:val="002F6788"/>
    <w:rsid w:val="002F6A1D"/>
    <w:rsid w:val="002F6AB1"/>
    <w:rsid w:val="002F6F4E"/>
    <w:rsid w:val="00303681"/>
    <w:rsid w:val="00304023"/>
    <w:rsid w:val="0030460D"/>
    <w:rsid w:val="00304E65"/>
    <w:rsid w:val="00305F81"/>
    <w:rsid w:val="00306378"/>
    <w:rsid w:val="003065D0"/>
    <w:rsid w:val="00306840"/>
    <w:rsid w:val="00306879"/>
    <w:rsid w:val="0031071A"/>
    <w:rsid w:val="003112C2"/>
    <w:rsid w:val="00313B84"/>
    <w:rsid w:val="003161C7"/>
    <w:rsid w:val="0031641B"/>
    <w:rsid w:val="003164D2"/>
    <w:rsid w:val="003179B6"/>
    <w:rsid w:val="00320AC0"/>
    <w:rsid w:val="003236D7"/>
    <w:rsid w:val="00323C70"/>
    <w:rsid w:val="00323E35"/>
    <w:rsid w:val="0032561D"/>
    <w:rsid w:val="003261C5"/>
    <w:rsid w:val="00326F05"/>
    <w:rsid w:val="00330489"/>
    <w:rsid w:val="0033058C"/>
    <w:rsid w:val="00331EED"/>
    <w:rsid w:val="00333FAD"/>
    <w:rsid w:val="0033561B"/>
    <w:rsid w:val="0033746B"/>
    <w:rsid w:val="0034314D"/>
    <w:rsid w:val="00343164"/>
    <w:rsid w:val="00343675"/>
    <w:rsid w:val="00343C73"/>
    <w:rsid w:val="00345168"/>
    <w:rsid w:val="00347114"/>
    <w:rsid w:val="00350152"/>
    <w:rsid w:val="0035162C"/>
    <w:rsid w:val="00352DA5"/>
    <w:rsid w:val="0035369B"/>
    <w:rsid w:val="003538B0"/>
    <w:rsid w:val="00353991"/>
    <w:rsid w:val="00353B92"/>
    <w:rsid w:val="00353DC0"/>
    <w:rsid w:val="0035651F"/>
    <w:rsid w:val="003571BD"/>
    <w:rsid w:val="003613AF"/>
    <w:rsid w:val="003632FB"/>
    <w:rsid w:val="00365459"/>
    <w:rsid w:val="00367F55"/>
    <w:rsid w:val="003701EA"/>
    <w:rsid w:val="00370963"/>
    <w:rsid w:val="00370B13"/>
    <w:rsid w:val="00370C32"/>
    <w:rsid w:val="00373308"/>
    <w:rsid w:val="003765B0"/>
    <w:rsid w:val="003776ED"/>
    <w:rsid w:val="003779D1"/>
    <w:rsid w:val="003802E2"/>
    <w:rsid w:val="003847FA"/>
    <w:rsid w:val="003855A4"/>
    <w:rsid w:val="00386404"/>
    <w:rsid w:val="00387ECA"/>
    <w:rsid w:val="0039004E"/>
    <w:rsid w:val="00390057"/>
    <w:rsid w:val="00390292"/>
    <w:rsid w:val="003909FB"/>
    <w:rsid w:val="0039101E"/>
    <w:rsid w:val="00391B7A"/>
    <w:rsid w:val="0039255B"/>
    <w:rsid w:val="00393D57"/>
    <w:rsid w:val="00395209"/>
    <w:rsid w:val="00395F25"/>
    <w:rsid w:val="0039649F"/>
    <w:rsid w:val="00396A70"/>
    <w:rsid w:val="00396F16"/>
    <w:rsid w:val="00397684"/>
    <w:rsid w:val="00397FEB"/>
    <w:rsid w:val="003A1CB0"/>
    <w:rsid w:val="003A2808"/>
    <w:rsid w:val="003A3AA1"/>
    <w:rsid w:val="003A3FE2"/>
    <w:rsid w:val="003A44DB"/>
    <w:rsid w:val="003B1056"/>
    <w:rsid w:val="003B1E99"/>
    <w:rsid w:val="003B2A2E"/>
    <w:rsid w:val="003B3388"/>
    <w:rsid w:val="003B5BE4"/>
    <w:rsid w:val="003B7535"/>
    <w:rsid w:val="003B7705"/>
    <w:rsid w:val="003C2767"/>
    <w:rsid w:val="003C373F"/>
    <w:rsid w:val="003C3C3E"/>
    <w:rsid w:val="003C4A33"/>
    <w:rsid w:val="003C6023"/>
    <w:rsid w:val="003D4188"/>
    <w:rsid w:val="003D6513"/>
    <w:rsid w:val="003D7817"/>
    <w:rsid w:val="003E179A"/>
    <w:rsid w:val="003E2BAF"/>
    <w:rsid w:val="003E3538"/>
    <w:rsid w:val="003E4AE1"/>
    <w:rsid w:val="003E584E"/>
    <w:rsid w:val="003E662C"/>
    <w:rsid w:val="003E669A"/>
    <w:rsid w:val="003E6D9A"/>
    <w:rsid w:val="003F2A42"/>
    <w:rsid w:val="003F2D4B"/>
    <w:rsid w:val="003F36C9"/>
    <w:rsid w:val="003F4C20"/>
    <w:rsid w:val="003F7E7E"/>
    <w:rsid w:val="004009E4"/>
    <w:rsid w:val="00400F34"/>
    <w:rsid w:val="004015D3"/>
    <w:rsid w:val="004029A9"/>
    <w:rsid w:val="0040335C"/>
    <w:rsid w:val="00403ABB"/>
    <w:rsid w:val="004042AE"/>
    <w:rsid w:val="00404391"/>
    <w:rsid w:val="00410476"/>
    <w:rsid w:val="00410BBC"/>
    <w:rsid w:val="00411D32"/>
    <w:rsid w:val="00412622"/>
    <w:rsid w:val="00412DAD"/>
    <w:rsid w:val="004155E1"/>
    <w:rsid w:val="00416559"/>
    <w:rsid w:val="004165F1"/>
    <w:rsid w:val="004169A0"/>
    <w:rsid w:val="00416D2F"/>
    <w:rsid w:val="00416ED3"/>
    <w:rsid w:val="004170ED"/>
    <w:rsid w:val="00417BC0"/>
    <w:rsid w:val="0042043F"/>
    <w:rsid w:val="00420886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0A8B"/>
    <w:rsid w:val="0043128A"/>
    <w:rsid w:val="004315C0"/>
    <w:rsid w:val="0043433F"/>
    <w:rsid w:val="004349B6"/>
    <w:rsid w:val="00435916"/>
    <w:rsid w:val="004373FE"/>
    <w:rsid w:val="00437D66"/>
    <w:rsid w:val="00437FF8"/>
    <w:rsid w:val="00440000"/>
    <w:rsid w:val="00441C90"/>
    <w:rsid w:val="00442080"/>
    <w:rsid w:val="004426DE"/>
    <w:rsid w:val="0044327D"/>
    <w:rsid w:val="00445195"/>
    <w:rsid w:val="004460A4"/>
    <w:rsid w:val="0044671B"/>
    <w:rsid w:val="00446DAD"/>
    <w:rsid w:val="00447401"/>
    <w:rsid w:val="00451574"/>
    <w:rsid w:val="00451D9B"/>
    <w:rsid w:val="00453D19"/>
    <w:rsid w:val="0045550A"/>
    <w:rsid w:val="00455C5F"/>
    <w:rsid w:val="00460030"/>
    <w:rsid w:val="004614D0"/>
    <w:rsid w:val="00463808"/>
    <w:rsid w:val="0046417B"/>
    <w:rsid w:val="00464461"/>
    <w:rsid w:val="00465FDE"/>
    <w:rsid w:val="00466567"/>
    <w:rsid w:val="00466FC0"/>
    <w:rsid w:val="0046760A"/>
    <w:rsid w:val="00471706"/>
    <w:rsid w:val="004723A2"/>
    <w:rsid w:val="00472694"/>
    <w:rsid w:val="004773F3"/>
    <w:rsid w:val="00477C48"/>
    <w:rsid w:val="0048105A"/>
    <w:rsid w:val="00481E1A"/>
    <w:rsid w:val="004830D4"/>
    <w:rsid w:val="0048310D"/>
    <w:rsid w:val="004854D6"/>
    <w:rsid w:val="00485C08"/>
    <w:rsid w:val="00486920"/>
    <w:rsid w:val="00486BA1"/>
    <w:rsid w:val="004873BC"/>
    <w:rsid w:val="0048743D"/>
    <w:rsid w:val="00487B9D"/>
    <w:rsid w:val="00490BD0"/>
    <w:rsid w:val="0049281A"/>
    <w:rsid w:val="00492EF8"/>
    <w:rsid w:val="0049352E"/>
    <w:rsid w:val="0049392C"/>
    <w:rsid w:val="004947DE"/>
    <w:rsid w:val="00494B06"/>
    <w:rsid w:val="004952DE"/>
    <w:rsid w:val="004977EA"/>
    <w:rsid w:val="00497E0A"/>
    <w:rsid w:val="004A1773"/>
    <w:rsid w:val="004A1B3D"/>
    <w:rsid w:val="004A393B"/>
    <w:rsid w:val="004A3D2A"/>
    <w:rsid w:val="004A3E61"/>
    <w:rsid w:val="004A4338"/>
    <w:rsid w:val="004A4E16"/>
    <w:rsid w:val="004A5FFC"/>
    <w:rsid w:val="004A6648"/>
    <w:rsid w:val="004A6980"/>
    <w:rsid w:val="004A73F3"/>
    <w:rsid w:val="004A77E8"/>
    <w:rsid w:val="004B1F2C"/>
    <w:rsid w:val="004B20EB"/>
    <w:rsid w:val="004B31AB"/>
    <w:rsid w:val="004B362B"/>
    <w:rsid w:val="004B47C0"/>
    <w:rsid w:val="004B49D0"/>
    <w:rsid w:val="004B5F70"/>
    <w:rsid w:val="004B7EE8"/>
    <w:rsid w:val="004C253D"/>
    <w:rsid w:val="004C72A3"/>
    <w:rsid w:val="004C759E"/>
    <w:rsid w:val="004D0D1F"/>
    <w:rsid w:val="004D25BC"/>
    <w:rsid w:val="004D3DEE"/>
    <w:rsid w:val="004D4901"/>
    <w:rsid w:val="004D6224"/>
    <w:rsid w:val="004D70FE"/>
    <w:rsid w:val="004D7C9C"/>
    <w:rsid w:val="004E003C"/>
    <w:rsid w:val="004E11B2"/>
    <w:rsid w:val="004E1652"/>
    <w:rsid w:val="004E3160"/>
    <w:rsid w:val="004E352C"/>
    <w:rsid w:val="004E3809"/>
    <w:rsid w:val="004E3C9A"/>
    <w:rsid w:val="004E653D"/>
    <w:rsid w:val="004E735E"/>
    <w:rsid w:val="004E7D02"/>
    <w:rsid w:val="004F0F41"/>
    <w:rsid w:val="004F1AE2"/>
    <w:rsid w:val="004F51C5"/>
    <w:rsid w:val="004F61E5"/>
    <w:rsid w:val="004F6330"/>
    <w:rsid w:val="004F6BAA"/>
    <w:rsid w:val="00501D84"/>
    <w:rsid w:val="00501E41"/>
    <w:rsid w:val="0050294B"/>
    <w:rsid w:val="0050294E"/>
    <w:rsid w:val="00502FE4"/>
    <w:rsid w:val="00505A9F"/>
    <w:rsid w:val="0050670A"/>
    <w:rsid w:val="00510E7B"/>
    <w:rsid w:val="00511014"/>
    <w:rsid w:val="005115C7"/>
    <w:rsid w:val="00513778"/>
    <w:rsid w:val="0051462D"/>
    <w:rsid w:val="005156C5"/>
    <w:rsid w:val="00516A81"/>
    <w:rsid w:val="00516AF0"/>
    <w:rsid w:val="00516E70"/>
    <w:rsid w:val="005229A0"/>
    <w:rsid w:val="005230BC"/>
    <w:rsid w:val="005321F5"/>
    <w:rsid w:val="00533300"/>
    <w:rsid w:val="00534EAB"/>
    <w:rsid w:val="005350A6"/>
    <w:rsid w:val="00535283"/>
    <w:rsid w:val="00535D0E"/>
    <w:rsid w:val="00536151"/>
    <w:rsid w:val="005362A5"/>
    <w:rsid w:val="005370D3"/>
    <w:rsid w:val="005373CB"/>
    <w:rsid w:val="00540312"/>
    <w:rsid w:val="00541254"/>
    <w:rsid w:val="005417C7"/>
    <w:rsid w:val="00542B0B"/>
    <w:rsid w:val="00542CAD"/>
    <w:rsid w:val="00543A56"/>
    <w:rsid w:val="005450AE"/>
    <w:rsid w:val="005450C1"/>
    <w:rsid w:val="00545196"/>
    <w:rsid w:val="00545AD5"/>
    <w:rsid w:val="00546509"/>
    <w:rsid w:val="00546FFE"/>
    <w:rsid w:val="005500CE"/>
    <w:rsid w:val="00550A22"/>
    <w:rsid w:val="00550EF7"/>
    <w:rsid w:val="0055117B"/>
    <w:rsid w:val="00551A12"/>
    <w:rsid w:val="005520C6"/>
    <w:rsid w:val="00552D8A"/>
    <w:rsid w:val="00554164"/>
    <w:rsid w:val="0055538B"/>
    <w:rsid w:val="00555CBF"/>
    <w:rsid w:val="00557703"/>
    <w:rsid w:val="0056149F"/>
    <w:rsid w:val="005652AF"/>
    <w:rsid w:val="00565945"/>
    <w:rsid w:val="00565AAE"/>
    <w:rsid w:val="00565C60"/>
    <w:rsid w:val="00566124"/>
    <w:rsid w:val="00566995"/>
    <w:rsid w:val="00567040"/>
    <w:rsid w:val="00567495"/>
    <w:rsid w:val="00571EBA"/>
    <w:rsid w:val="005720F0"/>
    <w:rsid w:val="00573234"/>
    <w:rsid w:val="005737D0"/>
    <w:rsid w:val="00573B0F"/>
    <w:rsid w:val="00573B8D"/>
    <w:rsid w:val="00575542"/>
    <w:rsid w:val="00575E33"/>
    <w:rsid w:val="005762D9"/>
    <w:rsid w:val="005779F1"/>
    <w:rsid w:val="0058051B"/>
    <w:rsid w:val="00580885"/>
    <w:rsid w:val="00580C36"/>
    <w:rsid w:val="005819FC"/>
    <w:rsid w:val="00583552"/>
    <w:rsid w:val="00583571"/>
    <w:rsid w:val="00583D11"/>
    <w:rsid w:val="0058403F"/>
    <w:rsid w:val="00585D39"/>
    <w:rsid w:val="00586990"/>
    <w:rsid w:val="005872A9"/>
    <w:rsid w:val="005873A6"/>
    <w:rsid w:val="00591516"/>
    <w:rsid w:val="005919CA"/>
    <w:rsid w:val="00592461"/>
    <w:rsid w:val="00592833"/>
    <w:rsid w:val="0059563D"/>
    <w:rsid w:val="0059592E"/>
    <w:rsid w:val="00595D4A"/>
    <w:rsid w:val="00596488"/>
    <w:rsid w:val="00597BC0"/>
    <w:rsid w:val="005A1E89"/>
    <w:rsid w:val="005A26E9"/>
    <w:rsid w:val="005A4917"/>
    <w:rsid w:val="005A52D5"/>
    <w:rsid w:val="005A53BF"/>
    <w:rsid w:val="005A5EB0"/>
    <w:rsid w:val="005B03C4"/>
    <w:rsid w:val="005B17EF"/>
    <w:rsid w:val="005B1BBD"/>
    <w:rsid w:val="005B3A51"/>
    <w:rsid w:val="005B57EF"/>
    <w:rsid w:val="005B5821"/>
    <w:rsid w:val="005B5C5C"/>
    <w:rsid w:val="005B5EB9"/>
    <w:rsid w:val="005B6CFE"/>
    <w:rsid w:val="005B6E34"/>
    <w:rsid w:val="005C0636"/>
    <w:rsid w:val="005C453A"/>
    <w:rsid w:val="005C49BC"/>
    <w:rsid w:val="005C4F70"/>
    <w:rsid w:val="005C5804"/>
    <w:rsid w:val="005D148D"/>
    <w:rsid w:val="005D1F73"/>
    <w:rsid w:val="005D26B7"/>
    <w:rsid w:val="005D3216"/>
    <w:rsid w:val="005D36DD"/>
    <w:rsid w:val="005D3F0E"/>
    <w:rsid w:val="005D425A"/>
    <w:rsid w:val="005D4940"/>
    <w:rsid w:val="005D69F5"/>
    <w:rsid w:val="005E1303"/>
    <w:rsid w:val="005E1308"/>
    <w:rsid w:val="005E1D31"/>
    <w:rsid w:val="005E3D16"/>
    <w:rsid w:val="005E591A"/>
    <w:rsid w:val="005F0574"/>
    <w:rsid w:val="005F0E72"/>
    <w:rsid w:val="005F237F"/>
    <w:rsid w:val="005F281F"/>
    <w:rsid w:val="005F32B7"/>
    <w:rsid w:val="005F351F"/>
    <w:rsid w:val="005F35A6"/>
    <w:rsid w:val="005F3E25"/>
    <w:rsid w:val="005F5659"/>
    <w:rsid w:val="006009A3"/>
    <w:rsid w:val="0060121D"/>
    <w:rsid w:val="006055A2"/>
    <w:rsid w:val="00606B8F"/>
    <w:rsid w:val="00610A18"/>
    <w:rsid w:val="0061120A"/>
    <w:rsid w:val="00612099"/>
    <w:rsid w:val="006120FE"/>
    <w:rsid w:val="00613321"/>
    <w:rsid w:val="00614E4B"/>
    <w:rsid w:val="0061794A"/>
    <w:rsid w:val="00617BAA"/>
    <w:rsid w:val="00620D1A"/>
    <w:rsid w:val="00621E11"/>
    <w:rsid w:val="00621F28"/>
    <w:rsid w:val="00622FC0"/>
    <w:rsid w:val="006230FE"/>
    <w:rsid w:val="006234CC"/>
    <w:rsid w:val="006237F3"/>
    <w:rsid w:val="00625393"/>
    <w:rsid w:val="0062715C"/>
    <w:rsid w:val="00627271"/>
    <w:rsid w:val="00627308"/>
    <w:rsid w:val="00627C93"/>
    <w:rsid w:val="00627EFB"/>
    <w:rsid w:val="0063058E"/>
    <w:rsid w:val="00630F97"/>
    <w:rsid w:val="00631759"/>
    <w:rsid w:val="006332B8"/>
    <w:rsid w:val="0063333C"/>
    <w:rsid w:val="00633376"/>
    <w:rsid w:val="0063367E"/>
    <w:rsid w:val="00633F7A"/>
    <w:rsid w:val="006342C7"/>
    <w:rsid w:val="00640996"/>
    <w:rsid w:val="00640CD8"/>
    <w:rsid w:val="006414D3"/>
    <w:rsid w:val="00641D8C"/>
    <w:rsid w:val="00642039"/>
    <w:rsid w:val="00643973"/>
    <w:rsid w:val="00643ECA"/>
    <w:rsid w:val="00643F08"/>
    <w:rsid w:val="006447FC"/>
    <w:rsid w:val="0064682F"/>
    <w:rsid w:val="006468F7"/>
    <w:rsid w:val="006469F5"/>
    <w:rsid w:val="00647929"/>
    <w:rsid w:val="006515BE"/>
    <w:rsid w:val="00651C9E"/>
    <w:rsid w:val="00652717"/>
    <w:rsid w:val="00652AC3"/>
    <w:rsid w:val="00653B0C"/>
    <w:rsid w:val="006545C5"/>
    <w:rsid w:val="006552CA"/>
    <w:rsid w:val="0065642F"/>
    <w:rsid w:val="006579A1"/>
    <w:rsid w:val="00662008"/>
    <w:rsid w:val="0066312E"/>
    <w:rsid w:val="00663803"/>
    <w:rsid w:val="00663D16"/>
    <w:rsid w:val="006643F6"/>
    <w:rsid w:val="0066520E"/>
    <w:rsid w:val="0066603A"/>
    <w:rsid w:val="0066727E"/>
    <w:rsid w:val="006672F6"/>
    <w:rsid w:val="006678D3"/>
    <w:rsid w:val="006700AD"/>
    <w:rsid w:val="006706E4"/>
    <w:rsid w:val="00670836"/>
    <w:rsid w:val="006728E1"/>
    <w:rsid w:val="00673447"/>
    <w:rsid w:val="006741DC"/>
    <w:rsid w:val="00674C3B"/>
    <w:rsid w:val="00675909"/>
    <w:rsid w:val="00675D3D"/>
    <w:rsid w:val="00677568"/>
    <w:rsid w:val="0068164C"/>
    <w:rsid w:val="00681CFF"/>
    <w:rsid w:val="00681DBE"/>
    <w:rsid w:val="006827F1"/>
    <w:rsid w:val="00683091"/>
    <w:rsid w:val="00683323"/>
    <w:rsid w:val="0068684A"/>
    <w:rsid w:val="006907F1"/>
    <w:rsid w:val="006925FA"/>
    <w:rsid w:val="00693573"/>
    <w:rsid w:val="00694A0D"/>
    <w:rsid w:val="00694C6E"/>
    <w:rsid w:val="00696321"/>
    <w:rsid w:val="0069759F"/>
    <w:rsid w:val="00697957"/>
    <w:rsid w:val="006A00DD"/>
    <w:rsid w:val="006A028C"/>
    <w:rsid w:val="006A0C76"/>
    <w:rsid w:val="006A3F78"/>
    <w:rsid w:val="006A4AA5"/>
    <w:rsid w:val="006A51C5"/>
    <w:rsid w:val="006A5988"/>
    <w:rsid w:val="006A698C"/>
    <w:rsid w:val="006A6B2B"/>
    <w:rsid w:val="006B0314"/>
    <w:rsid w:val="006B0856"/>
    <w:rsid w:val="006B360E"/>
    <w:rsid w:val="006B55AC"/>
    <w:rsid w:val="006B5B2E"/>
    <w:rsid w:val="006B5FBB"/>
    <w:rsid w:val="006B7457"/>
    <w:rsid w:val="006B78F7"/>
    <w:rsid w:val="006C0407"/>
    <w:rsid w:val="006C137F"/>
    <w:rsid w:val="006C1F24"/>
    <w:rsid w:val="006C24E9"/>
    <w:rsid w:val="006C24F1"/>
    <w:rsid w:val="006C2C71"/>
    <w:rsid w:val="006C4039"/>
    <w:rsid w:val="006C4B43"/>
    <w:rsid w:val="006C6503"/>
    <w:rsid w:val="006C650B"/>
    <w:rsid w:val="006C7242"/>
    <w:rsid w:val="006D03FF"/>
    <w:rsid w:val="006D0A31"/>
    <w:rsid w:val="006D1AF3"/>
    <w:rsid w:val="006D3084"/>
    <w:rsid w:val="006E0728"/>
    <w:rsid w:val="006E3AB4"/>
    <w:rsid w:val="006E53BB"/>
    <w:rsid w:val="006E586F"/>
    <w:rsid w:val="006E6048"/>
    <w:rsid w:val="006E6CAE"/>
    <w:rsid w:val="006E798F"/>
    <w:rsid w:val="006F1841"/>
    <w:rsid w:val="006F1CDC"/>
    <w:rsid w:val="006F1D4E"/>
    <w:rsid w:val="006F24DB"/>
    <w:rsid w:val="006F44B5"/>
    <w:rsid w:val="006F4B4B"/>
    <w:rsid w:val="006F576F"/>
    <w:rsid w:val="006F668F"/>
    <w:rsid w:val="006F679C"/>
    <w:rsid w:val="006F76BC"/>
    <w:rsid w:val="006F7842"/>
    <w:rsid w:val="006F7D66"/>
    <w:rsid w:val="00701721"/>
    <w:rsid w:val="00703454"/>
    <w:rsid w:val="00703ED5"/>
    <w:rsid w:val="007048DF"/>
    <w:rsid w:val="0070493D"/>
    <w:rsid w:val="00705003"/>
    <w:rsid w:val="00705F2D"/>
    <w:rsid w:val="0070632D"/>
    <w:rsid w:val="0070696E"/>
    <w:rsid w:val="007110DF"/>
    <w:rsid w:val="0071149F"/>
    <w:rsid w:val="0071476F"/>
    <w:rsid w:val="00714DB9"/>
    <w:rsid w:val="00715C54"/>
    <w:rsid w:val="00716286"/>
    <w:rsid w:val="00716C63"/>
    <w:rsid w:val="0071723E"/>
    <w:rsid w:val="00720592"/>
    <w:rsid w:val="007221C2"/>
    <w:rsid w:val="00723AC5"/>
    <w:rsid w:val="00723CE1"/>
    <w:rsid w:val="00723F1D"/>
    <w:rsid w:val="007247C5"/>
    <w:rsid w:val="00724DCE"/>
    <w:rsid w:val="0072690F"/>
    <w:rsid w:val="00730BA2"/>
    <w:rsid w:val="00730EB9"/>
    <w:rsid w:val="007338D5"/>
    <w:rsid w:val="00733BCF"/>
    <w:rsid w:val="00735719"/>
    <w:rsid w:val="007358AB"/>
    <w:rsid w:val="00735C68"/>
    <w:rsid w:val="00736C63"/>
    <w:rsid w:val="007379C4"/>
    <w:rsid w:val="00737C8B"/>
    <w:rsid w:val="0074046B"/>
    <w:rsid w:val="00740F0F"/>
    <w:rsid w:val="00741F78"/>
    <w:rsid w:val="007422E2"/>
    <w:rsid w:val="0074296B"/>
    <w:rsid w:val="0074409E"/>
    <w:rsid w:val="0074585F"/>
    <w:rsid w:val="00746528"/>
    <w:rsid w:val="00747B69"/>
    <w:rsid w:val="0075046E"/>
    <w:rsid w:val="00751BA7"/>
    <w:rsid w:val="00752B0C"/>
    <w:rsid w:val="007543B6"/>
    <w:rsid w:val="0075572C"/>
    <w:rsid w:val="007572A9"/>
    <w:rsid w:val="00761588"/>
    <w:rsid w:val="00761E93"/>
    <w:rsid w:val="00762B71"/>
    <w:rsid w:val="00762D97"/>
    <w:rsid w:val="007654D5"/>
    <w:rsid w:val="00766484"/>
    <w:rsid w:val="00767A1E"/>
    <w:rsid w:val="00767ECC"/>
    <w:rsid w:val="00770C4F"/>
    <w:rsid w:val="00770ED4"/>
    <w:rsid w:val="00776CB3"/>
    <w:rsid w:val="0078113E"/>
    <w:rsid w:val="00782A13"/>
    <w:rsid w:val="0078305F"/>
    <w:rsid w:val="0078362A"/>
    <w:rsid w:val="00784163"/>
    <w:rsid w:val="00785593"/>
    <w:rsid w:val="00786D5B"/>
    <w:rsid w:val="00786D8F"/>
    <w:rsid w:val="00786E00"/>
    <w:rsid w:val="00787566"/>
    <w:rsid w:val="0079007A"/>
    <w:rsid w:val="0079066E"/>
    <w:rsid w:val="0079181B"/>
    <w:rsid w:val="00792792"/>
    <w:rsid w:val="00792914"/>
    <w:rsid w:val="0079417C"/>
    <w:rsid w:val="00794F7C"/>
    <w:rsid w:val="00795D09"/>
    <w:rsid w:val="007A1340"/>
    <w:rsid w:val="007A25E8"/>
    <w:rsid w:val="007A3A05"/>
    <w:rsid w:val="007A6AAD"/>
    <w:rsid w:val="007B18DF"/>
    <w:rsid w:val="007B3E8F"/>
    <w:rsid w:val="007B48AB"/>
    <w:rsid w:val="007B51F1"/>
    <w:rsid w:val="007B5F92"/>
    <w:rsid w:val="007B79D0"/>
    <w:rsid w:val="007C0453"/>
    <w:rsid w:val="007C18AB"/>
    <w:rsid w:val="007C2DCB"/>
    <w:rsid w:val="007C2DFC"/>
    <w:rsid w:val="007C2FE9"/>
    <w:rsid w:val="007C3BE8"/>
    <w:rsid w:val="007C48C6"/>
    <w:rsid w:val="007C4DC0"/>
    <w:rsid w:val="007C5860"/>
    <w:rsid w:val="007C6B1A"/>
    <w:rsid w:val="007D02BB"/>
    <w:rsid w:val="007D0719"/>
    <w:rsid w:val="007D196A"/>
    <w:rsid w:val="007D2251"/>
    <w:rsid w:val="007D2685"/>
    <w:rsid w:val="007D3324"/>
    <w:rsid w:val="007D3777"/>
    <w:rsid w:val="007D455F"/>
    <w:rsid w:val="007D4937"/>
    <w:rsid w:val="007D700C"/>
    <w:rsid w:val="007D7882"/>
    <w:rsid w:val="007E061B"/>
    <w:rsid w:val="007E1A40"/>
    <w:rsid w:val="007E2DE2"/>
    <w:rsid w:val="007E3E63"/>
    <w:rsid w:val="007E46F8"/>
    <w:rsid w:val="007E7554"/>
    <w:rsid w:val="007E7727"/>
    <w:rsid w:val="007F09E5"/>
    <w:rsid w:val="007F1440"/>
    <w:rsid w:val="007F2035"/>
    <w:rsid w:val="007F206C"/>
    <w:rsid w:val="007F2531"/>
    <w:rsid w:val="007F39B8"/>
    <w:rsid w:val="007F514B"/>
    <w:rsid w:val="0080094E"/>
    <w:rsid w:val="00802C93"/>
    <w:rsid w:val="00803562"/>
    <w:rsid w:val="008035D5"/>
    <w:rsid w:val="00804F19"/>
    <w:rsid w:val="00805F00"/>
    <w:rsid w:val="00806697"/>
    <w:rsid w:val="0080688B"/>
    <w:rsid w:val="00806C57"/>
    <w:rsid w:val="0080746F"/>
    <w:rsid w:val="00807552"/>
    <w:rsid w:val="008104AD"/>
    <w:rsid w:val="008110D3"/>
    <w:rsid w:val="00812016"/>
    <w:rsid w:val="00812E41"/>
    <w:rsid w:val="00813817"/>
    <w:rsid w:val="00813F9C"/>
    <w:rsid w:val="00813FE6"/>
    <w:rsid w:val="008140D0"/>
    <w:rsid w:val="00814E52"/>
    <w:rsid w:val="00815DE9"/>
    <w:rsid w:val="0081713D"/>
    <w:rsid w:val="00820757"/>
    <w:rsid w:val="00820A5B"/>
    <w:rsid w:val="00820B70"/>
    <w:rsid w:val="00821CEA"/>
    <w:rsid w:val="00823030"/>
    <w:rsid w:val="00823719"/>
    <w:rsid w:val="00826C50"/>
    <w:rsid w:val="00830179"/>
    <w:rsid w:val="00830EF4"/>
    <w:rsid w:val="00831231"/>
    <w:rsid w:val="00831287"/>
    <w:rsid w:val="008335F9"/>
    <w:rsid w:val="0083541B"/>
    <w:rsid w:val="00836092"/>
    <w:rsid w:val="008375BD"/>
    <w:rsid w:val="00837D9E"/>
    <w:rsid w:val="008412B0"/>
    <w:rsid w:val="00841385"/>
    <w:rsid w:val="00841D57"/>
    <w:rsid w:val="00841F04"/>
    <w:rsid w:val="00843D6F"/>
    <w:rsid w:val="008457F0"/>
    <w:rsid w:val="0084588C"/>
    <w:rsid w:val="00845B23"/>
    <w:rsid w:val="00845FF0"/>
    <w:rsid w:val="00846728"/>
    <w:rsid w:val="00846ACC"/>
    <w:rsid w:val="00846BB7"/>
    <w:rsid w:val="00846D06"/>
    <w:rsid w:val="008504BD"/>
    <w:rsid w:val="00853471"/>
    <w:rsid w:val="00853664"/>
    <w:rsid w:val="008568CB"/>
    <w:rsid w:val="008612D0"/>
    <w:rsid w:val="0086223F"/>
    <w:rsid w:val="00862A1D"/>
    <w:rsid w:val="00862CE5"/>
    <w:rsid w:val="008641D2"/>
    <w:rsid w:val="0086457E"/>
    <w:rsid w:val="0086496E"/>
    <w:rsid w:val="00864E80"/>
    <w:rsid w:val="008663D9"/>
    <w:rsid w:val="00867433"/>
    <w:rsid w:val="008717CF"/>
    <w:rsid w:val="008726B5"/>
    <w:rsid w:val="00872E40"/>
    <w:rsid w:val="00873A1C"/>
    <w:rsid w:val="00874977"/>
    <w:rsid w:val="00875C49"/>
    <w:rsid w:val="00876C3A"/>
    <w:rsid w:val="00876F71"/>
    <w:rsid w:val="00876FC6"/>
    <w:rsid w:val="00877AA2"/>
    <w:rsid w:val="008811CA"/>
    <w:rsid w:val="008828D1"/>
    <w:rsid w:val="00882CCB"/>
    <w:rsid w:val="0088459B"/>
    <w:rsid w:val="00885066"/>
    <w:rsid w:val="008853C0"/>
    <w:rsid w:val="00886393"/>
    <w:rsid w:val="00886690"/>
    <w:rsid w:val="00886E74"/>
    <w:rsid w:val="008872ED"/>
    <w:rsid w:val="0089017A"/>
    <w:rsid w:val="00891B69"/>
    <w:rsid w:val="008923A0"/>
    <w:rsid w:val="00892DAF"/>
    <w:rsid w:val="0089387A"/>
    <w:rsid w:val="00894749"/>
    <w:rsid w:val="008949C3"/>
    <w:rsid w:val="008950F5"/>
    <w:rsid w:val="00897183"/>
    <w:rsid w:val="00897902"/>
    <w:rsid w:val="008A1676"/>
    <w:rsid w:val="008A1B0A"/>
    <w:rsid w:val="008A20A8"/>
    <w:rsid w:val="008A2508"/>
    <w:rsid w:val="008A2924"/>
    <w:rsid w:val="008A2A48"/>
    <w:rsid w:val="008A3EE0"/>
    <w:rsid w:val="008A667E"/>
    <w:rsid w:val="008A7984"/>
    <w:rsid w:val="008B01D3"/>
    <w:rsid w:val="008B160E"/>
    <w:rsid w:val="008B1B06"/>
    <w:rsid w:val="008B2143"/>
    <w:rsid w:val="008B23D4"/>
    <w:rsid w:val="008B33BA"/>
    <w:rsid w:val="008B4CF2"/>
    <w:rsid w:val="008B523A"/>
    <w:rsid w:val="008B598C"/>
    <w:rsid w:val="008B5AEA"/>
    <w:rsid w:val="008B65FB"/>
    <w:rsid w:val="008B6DB4"/>
    <w:rsid w:val="008B72B3"/>
    <w:rsid w:val="008C0615"/>
    <w:rsid w:val="008C1528"/>
    <w:rsid w:val="008C3DF0"/>
    <w:rsid w:val="008C42AE"/>
    <w:rsid w:val="008C69D2"/>
    <w:rsid w:val="008D0BD9"/>
    <w:rsid w:val="008D23C8"/>
    <w:rsid w:val="008D29EF"/>
    <w:rsid w:val="008D35DA"/>
    <w:rsid w:val="008D5ACC"/>
    <w:rsid w:val="008D726D"/>
    <w:rsid w:val="008E0212"/>
    <w:rsid w:val="008E080D"/>
    <w:rsid w:val="008E11B0"/>
    <w:rsid w:val="008E1A22"/>
    <w:rsid w:val="008E286E"/>
    <w:rsid w:val="008E336A"/>
    <w:rsid w:val="008E4357"/>
    <w:rsid w:val="008E4B97"/>
    <w:rsid w:val="008E5A19"/>
    <w:rsid w:val="008E5C18"/>
    <w:rsid w:val="008E6047"/>
    <w:rsid w:val="008E6456"/>
    <w:rsid w:val="008E7875"/>
    <w:rsid w:val="008E7D69"/>
    <w:rsid w:val="008F0C92"/>
    <w:rsid w:val="008F3E11"/>
    <w:rsid w:val="008F3EA4"/>
    <w:rsid w:val="008F3F25"/>
    <w:rsid w:val="008F42D3"/>
    <w:rsid w:val="008F507A"/>
    <w:rsid w:val="008F5A33"/>
    <w:rsid w:val="00900EC1"/>
    <w:rsid w:val="00900F2F"/>
    <w:rsid w:val="009010CD"/>
    <w:rsid w:val="00903557"/>
    <w:rsid w:val="00904C42"/>
    <w:rsid w:val="00905492"/>
    <w:rsid w:val="00907C55"/>
    <w:rsid w:val="00907CF3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AAA"/>
    <w:rsid w:val="00920452"/>
    <w:rsid w:val="009205E9"/>
    <w:rsid w:val="00920972"/>
    <w:rsid w:val="00920A17"/>
    <w:rsid w:val="00921370"/>
    <w:rsid w:val="00921DD3"/>
    <w:rsid w:val="009220EA"/>
    <w:rsid w:val="0092317C"/>
    <w:rsid w:val="0092325A"/>
    <w:rsid w:val="00924420"/>
    <w:rsid w:val="00925834"/>
    <w:rsid w:val="00925F18"/>
    <w:rsid w:val="009266A7"/>
    <w:rsid w:val="00926AAB"/>
    <w:rsid w:val="00926C2D"/>
    <w:rsid w:val="0093256B"/>
    <w:rsid w:val="009329CC"/>
    <w:rsid w:val="009343D9"/>
    <w:rsid w:val="00935275"/>
    <w:rsid w:val="00935D6C"/>
    <w:rsid w:val="00936F29"/>
    <w:rsid w:val="009379C6"/>
    <w:rsid w:val="00940117"/>
    <w:rsid w:val="009408AC"/>
    <w:rsid w:val="00940E92"/>
    <w:rsid w:val="00941FE5"/>
    <w:rsid w:val="009439BB"/>
    <w:rsid w:val="009440E4"/>
    <w:rsid w:val="009455C2"/>
    <w:rsid w:val="00945DF3"/>
    <w:rsid w:val="00946EFC"/>
    <w:rsid w:val="00946F13"/>
    <w:rsid w:val="009470EC"/>
    <w:rsid w:val="00947683"/>
    <w:rsid w:val="00951779"/>
    <w:rsid w:val="00953988"/>
    <w:rsid w:val="00953B7F"/>
    <w:rsid w:val="0095471E"/>
    <w:rsid w:val="0095699C"/>
    <w:rsid w:val="0095762F"/>
    <w:rsid w:val="00957713"/>
    <w:rsid w:val="00961D02"/>
    <w:rsid w:val="00962374"/>
    <w:rsid w:val="0096410D"/>
    <w:rsid w:val="009644EE"/>
    <w:rsid w:val="00964F9B"/>
    <w:rsid w:val="0096523C"/>
    <w:rsid w:val="009658A2"/>
    <w:rsid w:val="0096606E"/>
    <w:rsid w:val="00966B94"/>
    <w:rsid w:val="009709A5"/>
    <w:rsid w:val="00971D4D"/>
    <w:rsid w:val="009753C7"/>
    <w:rsid w:val="00976DDC"/>
    <w:rsid w:val="00976FDC"/>
    <w:rsid w:val="00977679"/>
    <w:rsid w:val="00980237"/>
    <w:rsid w:val="00980FD0"/>
    <w:rsid w:val="00982407"/>
    <w:rsid w:val="0098253C"/>
    <w:rsid w:val="00983752"/>
    <w:rsid w:val="00984DA3"/>
    <w:rsid w:val="00986362"/>
    <w:rsid w:val="00986C12"/>
    <w:rsid w:val="00991DF9"/>
    <w:rsid w:val="00992574"/>
    <w:rsid w:val="0099262A"/>
    <w:rsid w:val="00992ACE"/>
    <w:rsid w:val="00993E99"/>
    <w:rsid w:val="00994073"/>
    <w:rsid w:val="00995389"/>
    <w:rsid w:val="00995BBA"/>
    <w:rsid w:val="009972A0"/>
    <w:rsid w:val="0099755C"/>
    <w:rsid w:val="009A08E1"/>
    <w:rsid w:val="009A118A"/>
    <w:rsid w:val="009A2933"/>
    <w:rsid w:val="009A31F3"/>
    <w:rsid w:val="009A3939"/>
    <w:rsid w:val="009A3A92"/>
    <w:rsid w:val="009A3E57"/>
    <w:rsid w:val="009A5E41"/>
    <w:rsid w:val="009B0C40"/>
    <w:rsid w:val="009B10F2"/>
    <w:rsid w:val="009B1115"/>
    <w:rsid w:val="009B1CBF"/>
    <w:rsid w:val="009B3F0D"/>
    <w:rsid w:val="009B4680"/>
    <w:rsid w:val="009B46B4"/>
    <w:rsid w:val="009B47A7"/>
    <w:rsid w:val="009B5C46"/>
    <w:rsid w:val="009B615C"/>
    <w:rsid w:val="009B61F2"/>
    <w:rsid w:val="009B6E76"/>
    <w:rsid w:val="009B72F0"/>
    <w:rsid w:val="009C0A1A"/>
    <w:rsid w:val="009C1E89"/>
    <w:rsid w:val="009C439C"/>
    <w:rsid w:val="009C5722"/>
    <w:rsid w:val="009C6A2C"/>
    <w:rsid w:val="009C7B15"/>
    <w:rsid w:val="009D074E"/>
    <w:rsid w:val="009D0FC5"/>
    <w:rsid w:val="009D33F8"/>
    <w:rsid w:val="009D4699"/>
    <w:rsid w:val="009D4E99"/>
    <w:rsid w:val="009D64C7"/>
    <w:rsid w:val="009D6ADB"/>
    <w:rsid w:val="009D7881"/>
    <w:rsid w:val="009D7972"/>
    <w:rsid w:val="009E1711"/>
    <w:rsid w:val="009E18F7"/>
    <w:rsid w:val="009E20F6"/>
    <w:rsid w:val="009E250F"/>
    <w:rsid w:val="009E384C"/>
    <w:rsid w:val="009E4D98"/>
    <w:rsid w:val="009E79EA"/>
    <w:rsid w:val="009F3476"/>
    <w:rsid w:val="009F7E78"/>
    <w:rsid w:val="00A02E2D"/>
    <w:rsid w:val="00A04146"/>
    <w:rsid w:val="00A0548E"/>
    <w:rsid w:val="00A05967"/>
    <w:rsid w:val="00A062D2"/>
    <w:rsid w:val="00A078E5"/>
    <w:rsid w:val="00A10062"/>
    <w:rsid w:val="00A1201C"/>
    <w:rsid w:val="00A12A23"/>
    <w:rsid w:val="00A13CC7"/>
    <w:rsid w:val="00A13D0A"/>
    <w:rsid w:val="00A1482F"/>
    <w:rsid w:val="00A14F94"/>
    <w:rsid w:val="00A1516F"/>
    <w:rsid w:val="00A15960"/>
    <w:rsid w:val="00A1639B"/>
    <w:rsid w:val="00A178ED"/>
    <w:rsid w:val="00A20E4B"/>
    <w:rsid w:val="00A21937"/>
    <w:rsid w:val="00A2381F"/>
    <w:rsid w:val="00A2472D"/>
    <w:rsid w:val="00A25B9A"/>
    <w:rsid w:val="00A27C90"/>
    <w:rsid w:val="00A3107B"/>
    <w:rsid w:val="00A31719"/>
    <w:rsid w:val="00A32F44"/>
    <w:rsid w:val="00A337DF"/>
    <w:rsid w:val="00A338E3"/>
    <w:rsid w:val="00A35343"/>
    <w:rsid w:val="00A35DBA"/>
    <w:rsid w:val="00A36BB9"/>
    <w:rsid w:val="00A40351"/>
    <w:rsid w:val="00A4071C"/>
    <w:rsid w:val="00A41878"/>
    <w:rsid w:val="00A43541"/>
    <w:rsid w:val="00A455F8"/>
    <w:rsid w:val="00A47734"/>
    <w:rsid w:val="00A478F8"/>
    <w:rsid w:val="00A513AD"/>
    <w:rsid w:val="00A526F1"/>
    <w:rsid w:val="00A533C2"/>
    <w:rsid w:val="00A55542"/>
    <w:rsid w:val="00A5588C"/>
    <w:rsid w:val="00A562B4"/>
    <w:rsid w:val="00A57211"/>
    <w:rsid w:val="00A607F3"/>
    <w:rsid w:val="00A6095B"/>
    <w:rsid w:val="00A6110C"/>
    <w:rsid w:val="00A61BC8"/>
    <w:rsid w:val="00A63A44"/>
    <w:rsid w:val="00A668CF"/>
    <w:rsid w:val="00A66D81"/>
    <w:rsid w:val="00A71B0F"/>
    <w:rsid w:val="00A73BD4"/>
    <w:rsid w:val="00A80478"/>
    <w:rsid w:val="00A80990"/>
    <w:rsid w:val="00A814C0"/>
    <w:rsid w:val="00A84ED4"/>
    <w:rsid w:val="00A8521A"/>
    <w:rsid w:val="00A90AE2"/>
    <w:rsid w:val="00A90C31"/>
    <w:rsid w:val="00A91748"/>
    <w:rsid w:val="00A923FD"/>
    <w:rsid w:val="00A9492B"/>
    <w:rsid w:val="00A95468"/>
    <w:rsid w:val="00A96682"/>
    <w:rsid w:val="00A97729"/>
    <w:rsid w:val="00A97F51"/>
    <w:rsid w:val="00AA0546"/>
    <w:rsid w:val="00AA2CBA"/>
    <w:rsid w:val="00AA3EEE"/>
    <w:rsid w:val="00AA42D4"/>
    <w:rsid w:val="00AA4C0E"/>
    <w:rsid w:val="00AA4E01"/>
    <w:rsid w:val="00AA612A"/>
    <w:rsid w:val="00AA66D3"/>
    <w:rsid w:val="00AA6BCC"/>
    <w:rsid w:val="00AA7CCC"/>
    <w:rsid w:val="00AB0F04"/>
    <w:rsid w:val="00AB1877"/>
    <w:rsid w:val="00AB1E80"/>
    <w:rsid w:val="00AB2295"/>
    <w:rsid w:val="00AB252B"/>
    <w:rsid w:val="00AB2C39"/>
    <w:rsid w:val="00AB2E10"/>
    <w:rsid w:val="00AB31A0"/>
    <w:rsid w:val="00AB3515"/>
    <w:rsid w:val="00AB77AD"/>
    <w:rsid w:val="00AC0789"/>
    <w:rsid w:val="00AC0E53"/>
    <w:rsid w:val="00AC1B80"/>
    <w:rsid w:val="00AC22C0"/>
    <w:rsid w:val="00AC2CC9"/>
    <w:rsid w:val="00AC3900"/>
    <w:rsid w:val="00AC41F1"/>
    <w:rsid w:val="00AC5CE1"/>
    <w:rsid w:val="00AD1360"/>
    <w:rsid w:val="00AD321C"/>
    <w:rsid w:val="00AD34C5"/>
    <w:rsid w:val="00AD38AE"/>
    <w:rsid w:val="00AD3975"/>
    <w:rsid w:val="00AD3BE8"/>
    <w:rsid w:val="00AD5D45"/>
    <w:rsid w:val="00AD7344"/>
    <w:rsid w:val="00AE0BFF"/>
    <w:rsid w:val="00AE2248"/>
    <w:rsid w:val="00AE238C"/>
    <w:rsid w:val="00AE560F"/>
    <w:rsid w:val="00AE5E9C"/>
    <w:rsid w:val="00AE7146"/>
    <w:rsid w:val="00AE7369"/>
    <w:rsid w:val="00AE7BE6"/>
    <w:rsid w:val="00AF0BED"/>
    <w:rsid w:val="00AF0FD9"/>
    <w:rsid w:val="00AF120F"/>
    <w:rsid w:val="00AF1986"/>
    <w:rsid w:val="00AF2B06"/>
    <w:rsid w:val="00AF3881"/>
    <w:rsid w:val="00AF38C9"/>
    <w:rsid w:val="00AF440C"/>
    <w:rsid w:val="00AF4CA3"/>
    <w:rsid w:val="00AF51CF"/>
    <w:rsid w:val="00AF5238"/>
    <w:rsid w:val="00AF53CF"/>
    <w:rsid w:val="00AF6F10"/>
    <w:rsid w:val="00AF7F52"/>
    <w:rsid w:val="00B00AFB"/>
    <w:rsid w:val="00B01A7A"/>
    <w:rsid w:val="00B02418"/>
    <w:rsid w:val="00B0306E"/>
    <w:rsid w:val="00B03479"/>
    <w:rsid w:val="00B03CE0"/>
    <w:rsid w:val="00B0527C"/>
    <w:rsid w:val="00B05382"/>
    <w:rsid w:val="00B059C3"/>
    <w:rsid w:val="00B06A03"/>
    <w:rsid w:val="00B1042E"/>
    <w:rsid w:val="00B11D70"/>
    <w:rsid w:val="00B12DD5"/>
    <w:rsid w:val="00B13609"/>
    <w:rsid w:val="00B13772"/>
    <w:rsid w:val="00B13E4D"/>
    <w:rsid w:val="00B14FBF"/>
    <w:rsid w:val="00B15074"/>
    <w:rsid w:val="00B178F9"/>
    <w:rsid w:val="00B21CD9"/>
    <w:rsid w:val="00B21F16"/>
    <w:rsid w:val="00B21FD7"/>
    <w:rsid w:val="00B223FE"/>
    <w:rsid w:val="00B23507"/>
    <w:rsid w:val="00B23660"/>
    <w:rsid w:val="00B245BD"/>
    <w:rsid w:val="00B25380"/>
    <w:rsid w:val="00B25515"/>
    <w:rsid w:val="00B25AD4"/>
    <w:rsid w:val="00B272A8"/>
    <w:rsid w:val="00B30957"/>
    <w:rsid w:val="00B325D2"/>
    <w:rsid w:val="00B339C2"/>
    <w:rsid w:val="00B33CFF"/>
    <w:rsid w:val="00B33E37"/>
    <w:rsid w:val="00B33FD7"/>
    <w:rsid w:val="00B34287"/>
    <w:rsid w:val="00B34EA2"/>
    <w:rsid w:val="00B3669A"/>
    <w:rsid w:val="00B37958"/>
    <w:rsid w:val="00B401A9"/>
    <w:rsid w:val="00B4062C"/>
    <w:rsid w:val="00B41CA8"/>
    <w:rsid w:val="00B41CF1"/>
    <w:rsid w:val="00B423E6"/>
    <w:rsid w:val="00B438F8"/>
    <w:rsid w:val="00B457B6"/>
    <w:rsid w:val="00B46902"/>
    <w:rsid w:val="00B47453"/>
    <w:rsid w:val="00B51003"/>
    <w:rsid w:val="00B51B84"/>
    <w:rsid w:val="00B51ED0"/>
    <w:rsid w:val="00B541A0"/>
    <w:rsid w:val="00B54A29"/>
    <w:rsid w:val="00B55795"/>
    <w:rsid w:val="00B56C62"/>
    <w:rsid w:val="00B600BB"/>
    <w:rsid w:val="00B622D3"/>
    <w:rsid w:val="00B62ADC"/>
    <w:rsid w:val="00B63292"/>
    <w:rsid w:val="00B63947"/>
    <w:rsid w:val="00B644E0"/>
    <w:rsid w:val="00B64970"/>
    <w:rsid w:val="00B65E23"/>
    <w:rsid w:val="00B66393"/>
    <w:rsid w:val="00B66A8F"/>
    <w:rsid w:val="00B67140"/>
    <w:rsid w:val="00B67EB9"/>
    <w:rsid w:val="00B7051E"/>
    <w:rsid w:val="00B72538"/>
    <w:rsid w:val="00B74A88"/>
    <w:rsid w:val="00B74CC1"/>
    <w:rsid w:val="00B779C0"/>
    <w:rsid w:val="00B77C70"/>
    <w:rsid w:val="00B80D4C"/>
    <w:rsid w:val="00B82304"/>
    <w:rsid w:val="00B83912"/>
    <w:rsid w:val="00B84598"/>
    <w:rsid w:val="00B86DAD"/>
    <w:rsid w:val="00B876C0"/>
    <w:rsid w:val="00B9124D"/>
    <w:rsid w:val="00B92B88"/>
    <w:rsid w:val="00B94014"/>
    <w:rsid w:val="00B95294"/>
    <w:rsid w:val="00B9536A"/>
    <w:rsid w:val="00B96906"/>
    <w:rsid w:val="00B96BA5"/>
    <w:rsid w:val="00B96D69"/>
    <w:rsid w:val="00BA174B"/>
    <w:rsid w:val="00BA1AC2"/>
    <w:rsid w:val="00BA1F16"/>
    <w:rsid w:val="00BA2F7E"/>
    <w:rsid w:val="00BA4406"/>
    <w:rsid w:val="00BA4D0D"/>
    <w:rsid w:val="00BB2CBC"/>
    <w:rsid w:val="00BB2F5E"/>
    <w:rsid w:val="00BB3DA9"/>
    <w:rsid w:val="00BB4544"/>
    <w:rsid w:val="00BB4B20"/>
    <w:rsid w:val="00BB4F13"/>
    <w:rsid w:val="00BB5C32"/>
    <w:rsid w:val="00BC00CD"/>
    <w:rsid w:val="00BC1758"/>
    <w:rsid w:val="00BC18C4"/>
    <w:rsid w:val="00BC1C62"/>
    <w:rsid w:val="00BC1DF0"/>
    <w:rsid w:val="00BC275D"/>
    <w:rsid w:val="00BC2B9A"/>
    <w:rsid w:val="00BC336F"/>
    <w:rsid w:val="00BC3E34"/>
    <w:rsid w:val="00BC47C7"/>
    <w:rsid w:val="00BC6422"/>
    <w:rsid w:val="00BC7798"/>
    <w:rsid w:val="00BD052D"/>
    <w:rsid w:val="00BD05EA"/>
    <w:rsid w:val="00BD4001"/>
    <w:rsid w:val="00BD4C39"/>
    <w:rsid w:val="00BD552C"/>
    <w:rsid w:val="00BD57BE"/>
    <w:rsid w:val="00BD626B"/>
    <w:rsid w:val="00BD64BF"/>
    <w:rsid w:val="00BD72AA"/>
    <w:rsid w:val="00BE0757"/>
    <w:rsid w:val="00BE1399"/>
    <w:rsid w:val="00BE1E51"/>
    <w:rsid w:val="00BE5656"/>
    <w:rsid w:val="00BE58A0"/>
    <w:rsid w:val="00BF1094"/>
    <w:rsid w:val="00BF14C6"/>
    <w:rsid w:val="00BF1FC1"/>
    <w:rsid w:val="00BF39D2"/>
    <w:rsid w:val="00BF4147"/>
    <w:rsid w:val="00C00FB6"/>
    <w:rsid w:val="00C021FB"/>
    <w:rsid w:val="00C03EC7"/>
    <w:rsid w:val="00C06C89"/>
    <w:rsid w:val="00C10789"/>
    <w:rsid w:val="00C14D45"/>
    <w:rsid w:val="00C15CF1"/>
    <w:rsid w:val="00C1633E"/>
    <w:rsid w:val="00C178F9"/>
    <w:rsid w:val="00C20C51"/>
    <w:rsid w:val="00C218B5"/>
    <w:rsid w:val="00C2364E"/>
    <w:rsid w:val="00C253B7"/>
    <w:rsid w:val="00C26B4E"/>
    <w:rsid w:val="00C270D3"/>
    <w:rsid w:val="00C27B24"/>
    <w:rsid w:val="00C30BF1"/>
    <w:rsid w:val="00C30D16"/>
    <w:rsid w:val="00C31BF3"/>
    <w:rsid w:val="00C31CDA"/>
    <w:rsid w:val="00C323EC"/>
    <w:rsid w:val="00C3260F"/>
    <w:rsid w:val="00C32AA3"/>
    <w:rsid w:val="00C344F6"/>
    <w:rsid w:val="00C348B6"/>
    <w:rsid w:val="00C356E3"/>
    <w:rsid w:val="00C41D9C"/>
    <w:rsid w:val="00C42315"/>
    <w:rsid w:val="00C4308F"/>
    <w:rsid w:val="00C45288"/>
    <w:rsid w:val="00C45F71"/>
    <w:rsid w:val="00C513C2"/>
    <w:rsid w:val="00C51668"/>
    <w:rsid w:val="00C535A5"/>
    <w:rsid w:val="00C53633"/>
    <w:rsid w:val="00C57D43"/>
    <w:rsid w:val="00C605D2"/>
    <w:rsid w:val="00C605D7"/>
    <w:rsid w:val="00C62591"/>
    <w:rsid w:val="00C63043"/>
    <w:rsid w:val="00C63A26"/>
    <w:rsid w:val="00C641A3"/>
    <w:rsid w:val="00C65846"/>
    <w:rsid w:val="00C707A9"/>
    <w:rsid w:val="00C7086A"/>
    <w:rsid w:val="00C70985"/>
    <w:rsid w:val="00C73783"/>
    <w:rsid w:val="00C73DB6"/>
    <w:rsid w:val="00C7444C"/>
    <w:rsid w:val="00C753CB"/>
    <w:rsid w:val="00C75FF7"/>
    <w:rsid w:val="00C76B37"/>
    <w:rsid w:val="00C819F2"/>
    <w:rsid w:val="00C81E9F"/>
    <w:rsid w:val="00C820D4"/>
    <w:rsid w:val="00C8212F"/>
    <w:rsid w:val="00C8360A"/>
    <w:rsid w:val="00C83648"/>
    <w:rsid w:val="00C84CF5"/>
    <w:rsid w:val="00C8513B"/>
    <w:rsid w:val="00C85FCB"/>
    <w:rsid w:val="00C86041"/>
    <w:rsid w:val="00C865A1"/>
    <w:rsid w:val="00C86BDE"/>
    <w:rsid w:val="00C8777A"/>
    <w:rsid w:val="00C90A42"/>
    <w:rsid w:val="00C90D8C"/>
    <w:rsid w:val="00C914ED"/>
    <w:rsid w:val="00C91E6F"/>
    <w:rsid w:val="00C91E97"/>
    <w:rsid w:val="00C934D0"/>
    <w:rsid w:val="00C956D1"/>
    <w:rsid w:val="00C96770"/>
    <w:rsid w:val="00C96B18"/>
    <w:rsid w:val="00C97F13"/>
    <w:rsid w:val="00CA0A2E"/>
    <w:rsid w:val="00CA2545"/>
    <w:rsid w:val="00CA2E6F"/>
    <w:rsid w:val="00CA38F5"/>
    <w:rsid w:val="00CA4B67"/>
    <w:rsid w:val="00CA6190"/>
    <w:rsid w:val="00CA749A"/>
    <w:rsid w:val="00CB03F3"/>
    <w:rsid w:val="00CB43E9"/>
    <w:rsid w:val="00CB51A9"/>
    <w:rsid w:val="00CB6D24"/>
    <w:rsid w:val="00CC04EE"/>
    <w:rsid w:val="00CC10BF"/>
    <w:rsid w:val="00CC27DA"/>
    <w:rsid w:val="00CC3D49"/>
    <w:rsid w:val="00CC40DE"/>
    <w:rsid w:val="00CC6412"/>
    <w:rsid w:val="00CC6437"/>
    <w:rsid w:val="00CC696E"/>
    <w:rsid w:val="00CC6F1A"/>
    <w:rsid w:val="00CD060E"/>
    <w:rsid w:val="00CD16DD"/>
    <w:rsid w:val="00CD3DE7"/>
    <w:rsid w:val="00CD3EF8"/>
    <w:rsid w:val="00CD5A4A"/>
    <w:rsid w:val="00CD69AF"/>
    <w:rsid w:val="00CD6CC7"/>
    <w:rsid w:val="00CE2526"/>
    <w:rsid w:val="00CE296E"/>
    <w:rsid w:val="00CE328C"/>
    <w:rsid w:val="00CF01C2"/>
    <w:rsid w:val="00CF0884"/>
    <w:rsid w:val="00CF0C96"/>
    <w:rsid w:val="00CF19C3"/>
    <w:rsid w:val="00CF3DAB"/>
    <w:rsid w:val="00CF4773"/>
    <w:rsid w:val="00CF4DAB"/>
    <w:rsid w:val="00CF5C20"/>
    <w:rsid w:val="00CF6723"/>
    <w:rsid w:val="00CF73CB"/>
    <w:rsid w:val="00CF7938"/>
    <w:rsid w:val="00CF79A9"/>
    <w:rsid w:val="00CF7E9D"/>
    <w:rsid w:val="00D00EA0"/>
    <w:rsid w:val="00D018F9"/>
    <w:rsid w:val="00D04EFD"/>
    <w:rsid w:val="00D04FE8"/>
    <w:rsid w:val="00D12795"/>
    <w:rsid w:val="00D1364B"/>
    <w:rsid w:val="00D13F3C"/>
    <w:rsid w:val="00D141A7"/>
    <w:rsid w:val="00D14352"/>
    <w:rsid w:val="00D14A1D"/>
    <w:rsid w:val="00D15B89"/>
    <w:rsid w:val="00D16234"/>
    <w:rsid w:val="00D1638E"/>
    <w:rsid w:val="00D20F8A"/>
    <w:rsid w:val="00D21423"/>
    <w:rsid w:val="00D21F1A"/>
    <w:rsid w:val="00D2258E"/>
    <w:rsid w:val="00D22D0F"/>
    <w:rsid w:val="00D2343A"/>
    <w:rsid w:val="00D255D8"/>
    <w:rsid w:val="00D25FF0"/>
    <w:rsid w:val="00D2632C"/>
    <w:rsid w:val="00D27AC2"/>
    <w:rsid w:val="00D27E38"/>
    <w:rsid w:val="00D31DDF"/>
    <w:rsid w:val="00D3257E"/>
    <w:rsid w:val="00D33609"/>
    <w:rsid w:val="00D33E4F"/>
    <w:rsid w:val="00D33F1C"/>
    <w:rsid w:val="00D34E73"/>
    <w:rsid w:val="00D35565"/>
    <w:rsid w:val="00D355CC"/>
    <w:rsid w:val="00D35E0C"/>
    <w:rsid w:val="00D35FAD"/>
    <w:rsid w:val="00D400A5"/>
    <w:rsid w:val="00D4026B"/>
    <w:rsid w:val="00D419AE"/>
    <w:rsid w:val="00D44B4D"/>
    <w:rsid w:val="00D4522C"/>
    <w:rsid w:val="00D45C3E"/>
    <w:rsid w:val="00D4737D"/>
    <w:rsid w:val="00D47E68"/>
    <w:rsid w:val="00D47FC7"/>
    <w:rsid w:val="00D50A2C"/>
    <w:rsid w:val="00D5109E"/>
    <w:rsid w:val="00D52686"/>
    <w:rsid w:val="00D52950"/>
    <w:rsid w:val="00D549B2"/>
    <w:rsid w:val="00D54C69"/>
    <w:rsid w:val="00D5740F"/>
    <w:rsid w:val="00D57A01"/>
    <w:rsid w:val="00D61D52"/>
    <w:rsid w:val="00D64EEB"/>
    <w:rsid w:val="00D65BFF"/>
    <w:rsid w:val="00D6639E"/>
    <w:rsid w:val="00D67404"/>
    <w:rsid w:val="00D70AC7"/>
    <w:rsid w:val="00D7290B"/>
    <w:rsid w:val="00D7567A"/>
    <w:rsid w:val="00D76543"/>
    <w:rsid w:val="00D76E71"/>
    <w:rsid w:val="00D776DD"/>
    <w:rsid w:val="00D806A0"/>
    <w:rsid w:val="00D8095A"/>
    <w:rsid w:val="00D83A31"/>
    <w:rsid w:val="00D83A67"/>
    <w:rsid w:val="00D8453F"/>
    <w:rsid w:val="00D85FC2"/>
    <w:rsid w:val="00D85FCE"/>
    <w:rsid w:val="00D90F21"/>
    <w:rsid w:val="00D91179"/>
    <w:rsid w:val="00D96FF7"/>
    <w:rsid w:val="00D97492"/>
    <w:rsid w:val="00D97EC1"/>
    <w:rsid w:val="00DA2EDE"/>
    <w:rsid w:val="00DA40B1"/>
    <w:rsid w:val="00DA475C"/>
    <w:rsid w:val="00DA4CB1"/>
    <w:rsid w:val="00DA51E6"/>
    <w:rsid w:val="00DA7034"/>
    <w:rsid w:val="00DA7D1A"/>
    <w:rsid w:val="00DB1B4A"/>
    <w:rsid w:val="00DB277D"/>
    <w:rsid w:val="00DB3562"/>
    <w:rsid w:val="00DB388C"/>
    <w:rsid w:val="00DB558D"/>
    <w:rsid w:val="00DB6594"/>
    <w:rsid w:val="00DB7F8D"/>
    <w:rsid w:val="00DC0CFA"/>
    <w:rsid w:val="00DC1233"/>
    <w:rsid w:val="00DC486B"/>
    <w:rsid w:val="00DC52B8"/>
    <w:rsid w:val="00DC5441"/>
    <w:rsid w:val="00DC56A2"/>
    <w:rsid w:val="00DC6268"/>
    <w:rsid w:val="00DC6C22"/>
    <w:rsid w:val="00DC71C7"/>
    <w:rsid w:val="00DC71FC"/>
    <w:rsid w:val="00DC785E"/>
    <w:rsid w:val="00DD0046"/>
    <w:rsid w:val="00DD2B2E"/>
    <w:rsid w:val="00DD382C"/>
    <w:rsid w:val="00DD3DB3"/>
    <w:rsid w:val="00DD4205"/>
    <w:rsid w:val="00DD4646"/>
    <w:rsid w:val="00DD472F"/>
    <w:rsid w:val="00DD4A0E"/>
    <w:rsid w:val="00DD7166"/>
    <w:rsid w:val="00DD78A0"/>
    <w:rsid w:val="00DE0379"/>
    <w:rsid w:val="00DE1FA8"/>
    <w:rsid w:val="00DE2168"/>
    <w:rsid w:val="00DE41B8"/>
    <w:rsid w:val="00DE5272"/>
    <w:rsid w:val="00DE5660"/>
    <w:rsid w:val="00DE57D5"/>
    <w:rsid w:val="00DF0256"/>
    <w:rsid w:val="00DF0442"/>
    <w:rsid w:val="00DF24FD"/>
    <w:rsid w:val="00DF251B"/>
    <w:rsid w:val="00DF32EE"/>
    <w:rsid w:val="00DF549E"/>
    <w:rsid w:val="00DF60F4"/>
    <w:rsid w:val="00DF61B7"/>
    <w:rsid w:val="00DF6666"/>
    <w:rsid w:val="00E002E2"/>
    <w:rsid w:val="00E01693"/>
    <w:rsid w:val="00E01F9A"/>
    <w:rsid w:val="00E03945"/>
    <w:rsid w:val="00E03EAC"/>
    <w:rsid w:val="00E05ABA"/>
    <w:rsid w:val="00E06716"/>
    <w:rsid w:val="00E0781D"/>
    <w:rsid w:val="00E07DF5"/>
    <w:rsid w:val="00E10E5C"/>
    <w:rsid w:val="00E11EDD"/>
    <w:rsid w:val="00E11FD9"/>
    <w:rsid w:val="00E12015"/>
    <w:rsid w:val="00E1395E"/>
    <w:rsid w:val="00E1396C"/>
    <w:rsid w:val="00E1458A"/>
    <w:rsid w:val="00E14908"/>
    <w:rsid w:val="00E1603A"/>
    <w:rsid w:val="00E17181"/>
    <w:rsid w:val="00E20672"/>
    <w:rsid w:val="00E213E9"/>
    <w:rsid w:val="00E21778"/>
    <w:rsid w:val="00E222D8"/>
    <w:rsid w:val="00E22B48"/>
    <w:rsid w:val="00E23013"/>
    <w:rsid w:val="00E240D3"/>
    <w:rsid w:val="00E2424B"/>
    <w:rsid w:val="00E25486"/>
    <w:rsid w:val="00E26B7E"/>
    <w:rsid w:val="00E26F49"/>
    <w:rsid w:val="00E27329"/>
    <w:rsid w:val="00E312B9"/>
    <w:rsid w:val="00E32D8A"/>
    <w:rsid w:val="00E33883"/>
    <w:rsid w:val="00E3406D"/>
    <w:rsid w:val="00E34216"/>
    <w:rsid w:val="00E342DA"/>
    <w:rsid w:val="00E3511F"/>
    <w:rsid w:val="00E3582B"/>
    <w:rsid w:val="00E36BEF"/>
    <w:rsid w:val="00E3718D"/>
    <w:rsid w:val="00E371A2"/>
    <w:rsid w:val="00E37462"/>
    <w:rsid w:val="00E37F22"/>
    <w:rsid w:val="00E37FC1"/>
    <w:rsid w:val="00E40857"/>
    <w:rsid w:val="00E415C6"/>
    <w:rsid w:val="00E41C10"/>
    <w:rsid w:val="00E447BF"/>
    <w:rsid w:val="00E4582D"/>
    <w:rsid w:val="00E4655A"/>
    <w:rsid w:val="00E50467"/>
    <w:rsid w:val="00E515FF"/>
    <w:rsid w:val="00E530E2"/>
    <w:rsid w:val="00E53435"/>
    <w:rsid w:val="00E54952"/>
    <w:rsid w:val="00E5510D"/>
    <w:rsid w:val="00E55CD0"/>
    <w:rsid w:val="00E568D1"/>
    <w:rsid w:val="00E56BDD"/>
    <w:rsid w:val="00E57A4B"/>
    <w:rsid w:val="00E60954"/>
    <w:rsid w:val="00E60C70"/>
    <w:rsid w:val="00E62CBA"/>
    <w:rsid w:val="00E63064"/>
    <w:rsid w:val="00E63C04"/>
    <w:rsid w:val="00E67275"/>
    <w:rsid w:val="00E714F4"/>
    <w:rsid w:val="00E71F03"/>
    <w:rsid w:val="00E729DF"/>
    <w:rsid w:val="00E74128"/>
    <w:rsid w:val="00E75F3B"/>
    <w:rsid w:val="00E7647A"/>
    <w:rsid w:val="00E764D1"/>
    <w:rsid w:val="00E769DB"/>
    <w:rsid w:val="00E776C3"/>
    <w:rsid w:val="00E77C94"/>
    <w:rsid w:val="00E8224D"/>
    <w:rsid w:val="00E830E6"/>
    <w:rsid w:val="00E90764"/>
    <w:rsid w:val="00E924FC"/>
    <w:rsid w:val="00E929E4"/>
    <w:rsid w:val="00E931F6"/>
    <w:rsid w:val="00E948CD"/>
    <w:rsid w:val="00E950A2"/>
    <w:rsid w:val="00E95EF6"/>
    <w:rsid w:val="00E96423"/>
    <w:rsid w:val="00E96A59"/>
    <w:rsid w:val="00E97898"/>
    <w:rsid w:val="00EA07D4"/>
    <w:rsid w:val="00EA0814"/>
    <w:rsid w:val="00EA0C5B"/>
    <w:rsid w:val="00EA516E"/>
    <w:rsid w:val="00EA745C"/>
    <w:rsid w:val="00EA75E9"/>
    <w:rsid w:val="00EB0C1D"/>
    <w:rsid w:val="00EB1714"/>
    <w:rsid w:val="00EB1C42"/>
    <w:rsid w:val="00EB23FD"/>
    <w:rsid w:val="00EB2DD5"/>
    <w:rsid w:val="00EB30D0"/>
    <w:rsid w:val="00EB47C7"/>
    <w:rsid w:val="00EB5AB0"/>
    <w:rsid w:val="00EB64F1"/>
    <w:rsid w:val="00EB6721"/>
    <w:rsid w:val="00EB6A66"/>
    <w:rsid w:val="00EC3BD7"/>
    <w:rsid w:val="00EC42C5"/>
    <w:rsid w:val="00EC42DA"/>
    <w:rsid w:val="00EC4981"/>
    <w:rsid w:val="00EC4FD5"/>
    <w:rsid w:val="00ED1165"/>
    <w:rsid w:val="00ED1A56"/>
    <w:rsid w:val="00ED21AF"/>
    <w:rsid w:val="00ED337C"/>
    <w:rsid w:val="00ED399B"/>
    <w:rsid w:val="00ED3D61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224"/>
    <w:rsid w:val="00EE69BD"/>
    <w:rsid w:val="00EF370F"/>
    <w:rsid w:val="00EF4D3C"/>
    <w:rsid w:val="00EF6EE5"/>
    <w:rsid w:val="00EF6F22"/>
    <w:rsid w:val="00EF785F"/>
    <w:rsid w:val="00EF7F53"/>
    <w:rsid w:val="00F00C38"/>
    <w:rsid w:val="00F0140A"/>
    <w:rsid w:val="00F02D2A"/>
    <w:rsid w:val="00F02E56"/>
    <w:rsid w:val="00F04225"/>
    <w:rsid w:val="00F05300"/>
    <w:rsid w:val="00F05876"/>
    <w:rsid w:val="00F05C27"/>
    <w:rsid w:val="00F072F1"/>
    <w:rsid w:val="00F106DF"/>
    <w:rsid w:val="00F11039"/>
    <w:rsid w:val="00F13524"/>
    <w:rsid w:val="00F1491D"/>
    <w:rsid w:val="00F1533C"/>
    <w:rsid w:val="00F15AD2"/>
    <w:rsid w:val="00F15D58"/>
    <w:rsid w:val="00F16C48"/>
    <w:rsid w:val="00F1772E"/>
    <w:rsid w:val="00F17F29"/>
    <w:rsid w:val="00F217A2"/>
    <w:rsid w:val="00F21AB4"/>
    <w:rsid w:val="00F225B5"/>
    <w:rsid w:val="00F250CD"/>
    <w:rsid w:val="00F27210"/>
    <w:rsid w:val="00F30709"/>
    <w:rsid w:val="00F3085D"/>
    <w:rsid w:val="00F30F27"/>
    <w:rsid w:val="00F32F29"/>
    <w:rsid w:val="00F330B4"/>
    <w:rsid w:val="00F36EA9"/>
    <w:rsid w:val="00F37288"/>
    <w:rsid w:val="00F37CA4"/>
    <w:rsid w:val="00F4026C"/>
    <w:rsid w:val="00F4081F"/>
    <w:rsid w:val="00F4131B"/>
    <w:rsid w:val="00F418A0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536"/>
    <w:rsid w:val="00F53F51"/>
    <w:rsid w:val="00F54353"/>
    <w:rsid w:val="00F5454A"/>
    <w:rsid w:val="00F54915"/>
    <w:rsid w:val="00F55A18"/>
    <w:rsid w:val="00F55E86"/>
    <w:rsid w:val="00F56B21"/>
    <w:rsid w:val="00F60484"/>
    <w:rsid w:val="00F61334"/>
    <w:rsid w:val="00F6292F"/>
    <w:rsid w:val="00F64B4B"/>
    <w:rsid w:val="00F64F4B"/>
    <w:rsid w:val="00F7089F"/>
    <w:rsid w:val="00F7094A"/>
    <w:rsid w:val="00F70993"/>
    <w:rsid w:val="00F71604"/>
    <w:rsid w:val="00F71D1B"/>
    <w:rsid w:val="00F72899"/>
    <w:rsid w:val="00F7377E"/>
    <w:rsid w:val="00F73CFA"/>
    <w:rsid w:val="00F761DD"/>
    <w:rsid w:val="00F81038"/>
    <w:rsid w:val="00F81EF4"/>
    <w:rsid w:val="00F83162"/>
    <w:rsid w:val="00F84AF8"/>
    <w:rsid w:val="00F84CA3"/>
    <w:rsid w:val="00F84E29"/>
    <w:rsid w:val="00F87B67"/>
    <w:rsid w:val="00F91404"/>
    <w:rsid w:val="00F92032"/>
    <w:rsid w:val="00F933D8"/>
    <w:rsid w:val="00F93F6C"/>
    <w:rsid w:val="00F940E3"/>
    <w:rsid w:val="00F97B59"/>
    <w:rsid w:val="00FA0421"/>
    <w:rsid w:val="00FA1E63"/>
    <w:rsid w:val="00FA216D"/>
    <w:rsid w:val="00FA47BD"/>
    <w:rsid w:val="00FA490D"/>
    <w:rsid w:val="00FA5178"/>
    <w:rsid w:val="00FA54B8"/>
    <w:rsid w:val="00FA5621"/>
    <w:rsid w:val="00FA6984"/>
    <w:rsid w:val="00FB01C8"/>
    <w:rsid w:val="00FB07F6"/>
    <w:rsid w:val="00FB0B4F"/>
    <w:rsid w:val="00FB1164"/>
    <w:rsid w:val="00FB1940"/>
    <w:rsid w:val="00FB2C7C"/>
    <w:rsid w:val="00FB584E"/>
    <w:rsid w:val="00FB7983"/>
    <w:rsid w:val="00FB7B90"/>
    <w:rsid w:val="00FC066C"/>
    <w:rsid w:val="00FC1234"/>
    <w:rsid w:val="00FC1EBD"/>
    <w:rsid w:val="00FC494B"/>
    <w:rsid w:val="00FC4E0F"/>
    <w:rsid w:val="00FC572F"/>
    <w:rsid w:val="00FC585E"/>
    <w:rsid w:val="00FC6AB8"/>
    <w:rsid w:val="00FC71D7"/>
    <w:rsid w:val="00FC75EA"/>
    <w:rsid w:val="00FC7B3D"/>
    <w:rsid w:val="00FD0CDD"/>
    <w:rsid w:val="00FD1160"/>
    <w:rsid w:val="00FD195D"/>
    <w:rsid w:val="00FD23B4"/>
    <w:rsid w:val="00FD4CEC"/>
    <w:rsid w:val="00FD589F"/>
    <w:rsid w:val="00FD67BE"/>
    <w:rsid w:val="00FD7375"/>
    <w:rsid w:val="00FE2243"/>
    <w:rsid w:val="00FE2C6C"/>
    <w:rsid w:val="00FE2D76"/>
    <w:rsid w:val="00FE358C"/>
    <w:rsid w:val="00FE3BA0"/>
    <w:rsid w:val="00FE4836"/>
    <w:rsid w:val="00FE4F34"/>
    <w:rsid w:val="00FE5638"/>
    <w:rsid w:val="00FE5EAF"/>
    <w:rsid w:val="00FE6B8E"/>
    <w:rsid w:val="00FE6C3A"/>
    <w:rsid w:val="00FE7D1E"/>
    <w:rsid w:val="00FF277A"/>
    <w:rsid w:val="00FF29B6"/>
    <w:rsid w:val="00FF34B0"/>
    <w:rsid w:val="00FF379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97C61"/>
  <w15:chartTrackingRefBased/>
  <w15:docId w15:val="{994B2E3D-C811-4C97-96E1-348AB2A0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DF"/>
    <w:pPr>
      <w:spacing w:after="240" w:line="260" w:lineRule="exact"/>
      <w:jc w:val="both"/>
    </w:pPr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06DF"/>
    <w:pPr>
      <w:keepNext/>
      <w:spacing w:line="240" w:lineRule="auto"/>
      <w:jc w:val="center"/>
      <w:outlineLvl w:val="0"/>
    </w:pPr>
    <w:rPr>
      <w:rFonts w:ascii="Arial" w:hAnsi="Arial"/>
      <w:b/>
      <w:smallCaps/>
      <w:kern w:val="34"/>
      <w:sz w:val="34"/>
    </w:rPr>
  </w:style>
  <w:style w:type="paragraph" w:styleId="Heading2">
    <w:name w:val="heading 2"/>
    <w:basedOn w:val="Normal"/>
    <w:next w:val="Normal"/>
    <w:link w:val="Heading2Char"/>
    <w:unhideWhenUsed/>
    <w:qFormat/>
    <w:rsid w:val="00F106DF"/>
    <w:pPr>
      <w:keepNext/>
      <w:spacing w:after="360" w:line="240" w:lineRule="auto"/>
      <w:jc w:val="center"/>
      <w:outlineLvl w:val="1"/>
    </w:pPr>
    <w:rPr>
      <w:rFonts w:ascii="Arial" w:hAnsi="Arial"/>
      <w:b/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F106DF"/>
    <w:pPr>
      <w:keepNext/>
      <w:spacing w:before="240" w:line="240" w:lineRule="auto"/>
      <w:jc w:val="left"/>
      <w:outlineLvl w:val="2"/>
    </w:pPr>
    <w:rPr>
      <w:rFonts w:ascii="Arial" w:hAnsi="Arial"/>
      <w:b/>
      <w:smallCaps/>
      <w:sz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106DF"/>
    <w:pPr>
      <w:keepNext/>
      <w:spacing w:before="120" w:after="120" w:line="240" w:lineRule="auto"/>
      <w:jc w:val="lef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F106DF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106DF"/>
    <w:pPr>
      <w:keepNext/>
      <w:spacing w:after="120" w:line="240" w:lineRule="auto"/>
      <w:jc w:val="left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106DF"/>
    <w:pPr>
      <w:keepNext/>
      <w:spacing w:after="100" w:line="240" w:lineRule="auto"/>
      <w:jc w:val="left"/>
      <w:outlineLvl w:val="6"/>
    </w:pPr>
    <w:rPr>
      <w:rFonts w:ascii="Arial" w:hAnsi="Arial"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F106DF"/>
    <w:pPr>
      <w:keepNext/>
      <w:spacing w:before="240" w:after="60" w:line="240" w:lineRule="auto"/>
      <w:jc w:val="left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1B2"/>
    <w:rPr>
      <w:rFonts w:ascii="Arial" w:eastAsia="Times New Roman" w:hAnsi="Arial" w:cs="Times New Roman"/>
      <w:b/>
      <w:smallCaps/>
      <w:kern w:val="34"/>
      <w:sz w:val="34"/>
      <w:szCs w:val="20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4E11B2"/>
    <w:rPr>
      <w:rFonts w:ascii="Arial" w:eastAsia="Times New Roman" w:hAnsi="Arial" w:cs="Times New Roman"/>
      <w:b/>
      <w:kern w:val="0"/>
      <w:sz w:val="30"/>
      <w:szCs w:val="20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4E11B2"/>
    <w:rPr>
      <w:rFonts w:ascii="Arial" w:eastAsia="Times New Roman" w:hAnsi="Arial" w:cs="Times New Roman"/>
      <w:b/>
      <w:smallCaps/>
      <w:kern w:val="0"/>
      <w:sz w:val="26"/>
      <w:szCs w:val="20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rsid w:val="004E11B2"/>
    <w:rPr>
      <w:rFonts w:ascii="Arial" w:eastAsia="Times New Roman" w:hAnsi="Arial" w:cs="Times New Roman"/>
      <w:b/>
      <w:kern w:val="0"/>
      <w:szCs w:val="20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rsid w:val="004E11B2"/>
    <w:rPr>
      <w:rFonts w:ascii="Arial" w:eastAsia="Times New Roman" w:hAnsi="Arial" w:cs="Times New Roman"/>
      <w:b/>
      <w:bCs/>
      <w:iCs/>
      <w:kern w:val="0"/>
      <w:sz w:val="20"/>
      <w:szCs w:val="26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rsid w:val="004E11B2"/>
    <w:rPr>
      <w:rFonts w:ascii="Arial" w:eastAsia="Times New Roman" w:hAnsi="Arial" w:cs="Times New Roman"/>
      <w:bCs/>
      <w:kern w:val="0"/>
      <w:sz w:val="20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rsid w:val="004E11B2"/>
    <w:rPr>
      <w:rFonts w:ascii="Arial" w:eastAsia="Times New Roman" w:hAnsi="Arial" w:cs="Times New Roman"/>
      <w:kern w:val="0"/>
      <w:sz w:val="18"/>
      <w:szCs w:val="24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rsid w:val="004E11B2"/>
    <w:rPr>
      <w:rFonts w:ascii="Times New Roman" w:eastAsia="Times New Roman" w:hAnsi="Times New Roman" w:cs="Times New Roman"/>
      <w:i/>
      <w:iCs/>
      <w:kern w:val="0"/>
      <w:sz w:val="16"/>
      <w:szCs w:val="24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1B2"/>
    <w:rPr>
      <w:b/>
      <w:bCs/>
      <w:smallCaps/>
      <w:color w:val="0F4761" w:themeColor="accent1" w:themeShade="BF"/>
      <w:spacing w:val="5"/>
    </w:rPr>
  </w:style>
  <w:style w:type="paragraph" w:customStyle="1" w:styleId="SingleParagraph">
    <w:name w:val="Single Paragraph"/>
    <w:basedOn w:val="Normal"/>
    <w:rsid w:val="00F106DF"/>
    <w:pPr>
      <w:spacing w:after="0"/>
    </w:pPr>
  </w:style>
  <w:style w:type="paragraph" w:customStyle="1" w:styleId="TableHeading">
    <w:name w:val="Table Heading"/>
    <w:basedOn w:val="HeadingBase"/>
    <w:next w:val="TableGraphic"/>
    <w:rsid w:val="00F106DF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F106DF"/>
    <w:pPr>
      <w:numPr>
        <w:numId w:val="1"/>
      </w:numPr>
    </w:pPr>
  </w:style>
  <w:style w:type="paragraph" w:customStyle="1" w:styleId="Dash">
    <w:name w:val="Dash"/>
    <w:basedOn w:val="Normal"/>
    <w:rsid w:val="00F106DF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F106DF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F106DF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F106DF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F106DF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F106DF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F106DF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F106DF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F106DF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F106DF"/>
  </w:style>
  <w:style w:type="paragraph" w:customStyle="1" w:styleId="TableColumnHeadingRight">
    <w:name w:val="Table Column Heading Right"/>
    <w:basedOn w:val="TableColumnHeadingBase"/>
    <w:next w:val="TableTextRight"/>
    <w:rsid w:val="00F106DF"/>
    <w:pPr>
      <w:jc w:val="right"/>
    </w:pPr>
  </w:style>
  <w:style w:type="paragraph" w:customStyle="1" w:styleId="TPHeading2">
    <w:name w:val="TP Heading 2"/>
    <w:basedOn w:val="HeadingBase"/>
    <w:rsid w:val="00F106DF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F106DF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F106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06DF"/>
    <w:rPr>
      <w:rFonts w:ascii="Book Antiqua" w:eastAsia="Times New Roman" w:hAnsi="Book Antiqua" w:cs="Times New Roman"/>
      <w:i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FooterBase"/>
    <w:link w:val="FooterChar"/>
    <w:rsid w:val="00F106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06DF"/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F106DF"/>
    <w:rPr>
      <w:b/>
      <w:bCs/>
    </w:rPr>
  </w:style>
  <w:style w:type="paragraph" w:styleId="TOC1">
    <w:name w:val="toc 1"/>
    <w:basedOn w:val="HeaderBase"/>
    <w:next w:val="Normal"/>
    <w:uiPriority w:val="39"/>
    <w:rsid w:val="00F106DF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F106DF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F106DF"/>
    <w:rPr>
      <w:i/>
    </w:rPr>
  </w:style>
  <w:style w:type="character" w:styleId="PageNumber">
    <w:name w:val="page number"/>
    <w:basedOn w:val="DefaultParagraphFont"/>
    <w:rsid w:val="00F106DF"/>
    <w:rPr>
      <w:rFonts w:ascii="Arial" w:hAnsi="Arial" w:cs="Arial"/>
    </w:rPr>
  </w:style>
  <w:style w:type="table" w:styleId="TableGrid">
    <w:name w:val="Table Grid"/>
    <w:basedOn w:val="TableNormal"/>
    <w:uiPriority w:val="59"/>
    <w:rsid w:val="00F106DF"/>
    <w:pPr>
      <w:spacing w:after="240" w:line="260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F106DF"/>
    <w:pPr>
      <w:spacing w:before="240" w:after="0" w:line="240" w:lineRule="auto"/>
      <w:jc w:val="center"/>
    </w:pPr>
    <w:rPr>
      <w:rFonts w:ascii="Book Antiqua" w:eastAsia="Times New Roman" w:hAnsi="Book Antiqua" w:cs="Book Antiqua"/>
      <w:b/>
      <w:bCs/>
      <w:i/>
      <w:iCs/>
      <w:caps/>
      <w:kern w:val="0"/>
      <w:sz w:val="24"/>
      <w:szCs w:val="24"/>
      <w:lang w:eastAsia="en-AU"/>
      <w14:ligatures w14:val="none"/>
    </w:rPr>
  </w:style>
  <w:style w:type="character" w:customStyle="1" w:styleId="CaptionChar">
    <w:name w:val="Caption Char"/>
    <w:basedOn w:val="DefaultParagraphFont"/>
    <w:link w:val="Caption"/>
    <w:locked/>
    <w:rsid w:val="00F106DF"/>
    <w:rPr>
      <w:rFonts w:ascii="Book Antiqua" w:eastAsia="Times New Roman" w:hAnsi="Book Antiqua" w:cs="Times New Roman"/>
      <w:b/>
      <w:bCs/>
      <w:kern w:val="0"/>
      <w:sz w:val="20"/>
      <w:szCs w:val="20"/>
      <w:lang w:eastAsia="en-AU"/>
      <w14:ligatures w14:val="none"/>
    </w:rPr>
  </w:style>
  <w:style w:type="paragraph" w:customStyle="1" w:styleId="Proformatext">
    <w:name w:val="Pro forma text"/>
    <w:basedOn w:val="Normal"/>
    <w:rsid w:val="00F106DF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F106DF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F106DF"/>
    <w:pPr>
      <w:spacing w:before="120"/>
    </w:pPr>
  </w:style>
  <w:style w:type="paragraph" w:styleId="BalloonText">
    <w:name w:val="Balloon Text"/>
    <w:basedOn w:val="Normal"/>
    <w:link w:val="BalloonTextChar"/>
    <w:rsid w:val="00F10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6DF"/>
    <w:rPr>
      <w:rFonts w:ascii="Tahoma" w:eastAsia="Times New Roman" w:hAnsi="Tahoma" w:cs="Tahoma"/>
      <w:kern w:val="0"/>
      <w:sz w:val="16"/>
      <w:szCs w:val="16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rsid w:val="00F1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06DF"/>
  </w:style>
  <w:style w:type="character" w:customStyle="1" w:styleId="CommentTextChar">
    <w:name w:val="Comment Text Char"/>
    <w:basedOn w:val="DefaultParagraphFont"/>
    <w:link w:val="CommentText"/>
    <w:uiPriority w:val="99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F1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6DF"/>
    <w:rPr>
      <w:rFonts w:ascii="Book Antiqua" w:eastAsia="Times New Roman" w:hAnsi="Book Antiqua" w:cs="Times New Roman"/>
      <w:b/>
      <w:bCs/>
      <w:kern w:val="0"/>
      <w:sz w:val="20"/>
      <w:szCs w:val="20"/>
      <w:lang w:eastAsia="en-AU"/>
      <w14:ligatures w14:val="none"/>
    </w:rPr>
  </w:style>
  <w:style w:type="paragraph" w:customStyle="1" w:styleId="ChartHeading">
    <w:name w:val="Chart Heading"/>
    <w:basedOn w:val="HeadingBase"/>
    <w:next w:val="ChartGraphic"/>
    <w:rsid w:val="00F106DF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F106DF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F106DF"/>
    <w:pPr>
      <w:keepNext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AU"/>
      <w14:ligatures w14:val="none"/>
    </w:rPr>
  </w:style>
  <w:style w:type="paragraph" w:customStyle="1" w:styleId="AlphaParagraph">
    <w:name w:val="Alpha Paragraph"/>
    <w:basedOn w:val="Normal"/>
    <w:rsid w:val="00F106DF"/>
    <w:pPr>
      <w:numPr>
        <w:numId w:val="5"/>
      </w:numPr>
    </w:pPr>
  </w:style>
  <w:style w:type="paragraph" w:customStyle="1" w:styleId="BoxText">
    <w:name w:val="Box Text"/>
    <w:basedOn w:val="Normal"/>
    <w:rsid w:val="00F106DF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F106DF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F106DF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F106DF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F106DF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F106DF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F106DF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F106DF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F106DF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F106DF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F106DF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F106DF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F106DF"/>
  </w:style>
  <w:style w:type="paragraph" w:customStyle="1" w:styleId="TableTextRight">
    <w:name w:val="Table Text Right"/>
    <w:basedOn w:val="TableTextBase"/>
    <w:rsid w:val="00F106DF"/>
    <w:pPr>
      <w:jc w:val="right"/>
    </w:pPr>
  </w:style>
  <w:style w:type="paragraph" w:customStyle="1" w:styleId="TableTextCentred">
    <w:name w:val="Table Text Centred"/>
    <w:basedOn w:val="TableTextBase"/>
    <w:rsid w:val="00F106DF"/>
    <w:pPr>
      <w:jc w:val="center"/>
    </w:pPr>
  </w:style>
  <w:style w:type="paragraph" w:customStyle="1" w:styleId="TableTextIndented">
    <w:name w:val="Table Text Indented"/>
    <w:basedOn w:val="TableTextBase"/>
    <w:rsid w:val="00F106DF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F106DF"/>
    <w:pPr>
      <w:jc w:val="center"/>
    </w:pPr>
  </w:style>
  <w:style w:type="paragraph" w:customStyle="1" w:styleId="TableColumnHeadingS119pt">
    <w:name w:val="Table Column Heading S11 9 pt"/>
    <w:basedOn w:val="TableColumnHeadingBase"/>
    <w:rsid w:val="00F106DF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F106DF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F106DF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F106DF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F106DF"/>
    <w:pPr>
      <w:spacing w:after="0" w:line="240" w:lineRule="auto"/>
    </w:pPr>
    <w:rPr>
      <w:rFonts w:ascii="Book Antiqua" w:eastAsia="Times New Roman" w:hAnsi="Book Antiqua" w:cs="Times New Roman"/>
      <w:i/>
      <w:kern w:val="0"/>
      <w:sz w:val="20"/>
      <w:szCs w:val="20"/>
      <w:lang w:eastAsia="en-AU"/>
      <w14:ligatures w14:val="none"/>
    </w:rPr>
  </w:style>
  <w:style w:type="paragraph" w:customStyle="1" w:styleId="HeaderEven">
    <w:name w:val="Header Even"/>
    <w:basedOn w:val="HeaderBase"/>
    <w:rsid w:val="00F106DF"/>
  </w:style>
  <w:style w:type="paragraph" w:customStyle="1" w:styleId="HeaderOdd">
    <w:name w:val="Header Odd"/>
    <w:basedOn w:val="HeaderBase"/>
    <w:rsid w:val="00F106DF"/>
    <w:pPr>
      <w:jc w:val="right"/>
    </w:pPr>
  </w:style>
  <w:style w:type="paragraph" w:customStyle="1" w:styleId="FooterBase">
    <w:name w:val="Footer Base"/>
    <w:rsid w:val="00F106D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  <w:style w:type="paragraph" w:styleId="DocumentMap">
    <w:name w:val="Document Map"/>
    <w:basedOn w:val="Normal"/>
    <w:link w:val="DocumentMapChar"/>
    <w:rsid w:val="00F106D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06DF"/>
    <w:rPr>
      <w:rFonts w:ascii="Tahoma" w:eastAsia="Times New Roman" w:hAnsi="Tahoma" w:cs="Tahoma"/>
      <w:kern w:val="0"/>
      <w:sz w:val="20"/>
      <w:szCs w:val="20"/>
      <w:shd w:val="clear" w:color="auto" w:fill="000080"/>
      <w:lang w:eastAsia="en-AU"/>
      <w14:ligatures w14:val="none"/>
    </w:rPr>
  </w:style>
  <w:style w:type="character" w:styleId="EndnoteReference">
    <w:name w:val="endnote reference"/>
    <w:basedOn w:val="DefaultParagraphFont"/>
    <w:rsid w:val="00F106DF"/>
    <w:rPr>
      <w:vertAlign w:val="superscript"/>
    </w:rPr>
  </w:style>
  <w:style w:type="paragraph" w:styleId="EndnoteText">
    <w:name w:val="endnote text"/>
    <w:basedOn w:val="Normal"/>
    <w:link w:val="EndnoteTextChar"/>
    <w:rsid w:val="00F106DF"/>
  </w:style>
  <w:style w:type="character" w:customStyle="1" w:styleId="EndnoteTextChar">
    <w:name w:val="Endnote Text Char"/>
    <w:basedOn w:val="DefaultParagraphFont"/>
    <w:link w:val="EndnoteTex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basedOn w:val="DefaultParagraphFont"/>
    <w:rsid w:val="00F106DF"/>
    <w:rPr>
      <w:vertAlign w:val="superscript"/>
    </w:rPr>
  </w:style>
  <w:style w:type="paragraph" w:styleId="FootnoteText">
    <w:name w:val="footnote text"/>
    <w:basedOn w:val="Normal"/>
    <w:link w:val="FootnoteTextChar"/>
    <w:rsid w:val="00F106DF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F106DF"/>
    <w:rPr>
      <w:rFonts w:ascii="Book Antiqua" w:eastAsia="Times New Roman" w:hAnsi="Book Antiqua" w:cs="Times New Roman"/>
      <w:kern w:val="0"/>
      <w:sz w:val="18"/>
      <w:szCs w:val="20"/>
      <w:lang w:eastAsia="en-AU"/>
      <w14:ligatures w14:val="none"/>
    </w:rPr>
  </w:style>
  <w:style w:type="paragraph" w:styleId="Index1">
    <w:name w:val="index 1"/>
    <w:basedOn w:val="Normal"/>
    <w:next w:val="Normal"/>
    <w:autoRedefine/>
    <w:rsid w:val="00F106DF"/>
    <w:pPr>
      <w:ind w:left="200" w:hanging="200"/>
    </w:pPr>
  </w:style>
  <w:style w:type="paragraph" w:styleId="Index2">
    <w:name w:val="index 2"/>
    <w:basedOn w:val="Normal"/>
    <w:next w:val="Normal"/>
    <w:autoRedefine/>
    <w:rsid w:val="00F106DF"/>
    <w:pPr>
      <w:ind w:left="400" w:hanging="200"/>
    </w:pPr>
  </w:style>
  <w:style w:type="paragraph" w:styleId="Index3">
    <w:name w:val="index 3"/>
    <w:basedOn w:val="Normal"/>
    <w:next w:val="Normal"/>
    <w:autoRedefine/>
    <w:rsid w:val="00F106DF"/>
    <w:pPr>
      <w:ind w:left="600" w:hanging="200"/>
    </w:pPr>
  </w:style>
  <w:style w:type="paragraph" w:styleId="Index4">
    <w:name w:val="index 4"/>
    <w:basedOn w:val="Normal"/>
    <w:next w:val="Normal"/>
    <w:autoRedefine/>
    <w:rsid w:val="00F106DF"/>
    <w:pPr>
      <w:ind w:left="800" w:hanging="200"/>
    </w:pPr>
  </w:style>
  <w:style w:type="paragraph" w:styleId="Index5">
    <w:name w:val="index 5"/>
    <w:basedOn w:val="Normal"/>
    <w:next w:val="Normal"/>
    <w:autoRedefine/>
    <w:rsid w:val="00F106DF"/>
    <w:pPr>
      <w:ind w:left="1000" w:hanging="200"/>
    </w:pPr>
  </w:style>
  <w:style w:type="paragraph" w:styleId="Index6">
    <w:name w:val="index 6"/>
    <w:basedOn w:val="Normal"/>
    <w:next w:val="Normal"/>
    <w:autoRedefine/>
    <w:rsid w:val="00F106DF"/>
    <w:pPr>
      <w:ind w:left="1200" w:hanging="200"/>
    </w:pPr>
  </w:style>
  <w:style w:type="paragraph" w:styleId="Index7">
    <w:name w:val="index 7"/>
    <w:basedOn w:val="Normal"/>
    <w:next w:val="Normal"/>
    <w:autoRedefine/>
    <w:rsid w:val="00F106DF"/>
    <w:pPr>
      <w:ind w:left="1400" w:hanging="200"/>
    </w:pPr>
  </w:style>
  <w:style w:type="paragraph" w:styleId="Index8">
    <w:name w:val="index 8"/>
    <w:basedOn w:val="Normal"/>
    <w:next w:val="Normal"/>
    <w:autoRedefine/>
    <w:rsid w:val="00F106DF"/>
    <w:pPr>
      <w:ind w:left="1600" w:hanging="200"/>
    </w:pPr>
  </w:style>
  <w:style w:type="paragraph" w:styleId="Index9">
    <w:name w:val="index 9"/>
    <w:basedOn w:val="Normal"/>
    <w:next w:val="Normal"/>
    <w:autoRedefine/>
    <w:rsid w:val="00F106DF"/>
    <w:pPr>
      <w:ind w:left="1800" w:hanging="200"/>
    </w:pPr>
  </w:style>
  <w:style w:type="paragraph" w:styleId="IndexHeading">
    <w:name w:val="index heading"/>
    <w:basedOn w:val="Normal"/>
    <w:next w:val="Index1"/>
    <w:rsid w:val="00F106DF"/>
    <w:rPr>
      <w:rFonts w:ascii="Arial" w:hAnsi="Arial" w:cs="Arial"/>
      <w:b/>
      <w:bCs/>
    </w:rPr>
  </w:style>
  <w:style w:type="paragraph" w:styleId="MacroText">
    <w:name w:val="macro"/>
    <w:link w:val="MacroTextChar"/>
    <w:rsid w:val="00F106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F106DF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paragraph" w:styleId="TableofAuthorities">
    <w:name w:val="table of authorities"/>
    <w:basedOn w:val="Normal"/>
    <w:next w:val="Normal"/>
    <w:rsid w:val="00F106DF"/>
    <w:pPr>
      <w:ind w:left="200" w:hanging="200"/>
    </w:pPr>
  </w:style>
  <w:style w:type="paragraph" w:styleId="TableofFigures">
    <w:name w:val="table of figures"/>
    <w:basedOn w:val="Normal"/>
    <w:next w:val="Normal"/>
    <w:rsid w:val="00F106DF"/>
  </w:style>
  <w:style w:type="paragraph" w:styleId="TOAHeading">
    <w:name w:val="toa heading"/>
    <w:basedOn w:val="Normal"/>
    <w:next w:val="Normal"/>
    <w:rsid w:val="00F106D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rsid w:val="00F106DF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rsid w:val="00F106DF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rsid w:val="00F106DF"/>
    <w:pPr>
      <w:ind w:left="800"/>
    </w:pPr>
  </w:style>
  <w:style w:type="paragraph" w:styleId="TOC6">
    <w:name w:val="toc 6"/>
    <w:basedOn w:val="Normal"/>
    <w:next w:val="Normal"/>
    <w:autoRedefine/>
    <w:rsid w:val="00F106DF"/>
    <w:pPr>
      <w:ind w:left="1000"/>
    </w:pPr>
  </w:style>
  <w:style w:type="paragraph" w:styleId="TOC7">
    <w:name w:val="toc 7"/>
    <w:basedOn w:val="Normal"/>
    <w:next w:val="Normal"/>
    <w:autoRedefine/>
    <w:rsid w:val="00F106DF"/>
    <w:pPr>
      <w:ind w:left="1200"/>
    </w:pPr>
  </w:style>
  <w:style w:type="paragraph" w:styleId="TOC8">
    <w:name w:val="toc 8"/>
    <w:basedOn w:val="Normal"/>
    <w:next w:val="Normal"/>
    <w:autoRedefine/>
    <w:rsid w:val="00F106DF"/>
    <w:pPr>
      <w:ind w:left="1400"/>
    </w:pPr>
  </w:style>
  <w:style w:type="paragraph" w:styleId="TOC9">
    <w:name w:val="toc 9"/>
    <w:basedOn w:val="Normal"/>
    <w:next w:val="Normal"/>
    <w:autoRedefine/>
    <w:rsid w:val="00F106DF"/>
    <w:pPr>
      <w:ind w:left="1600"/>
    </w:pPr>
  </w:style>
  <w:style w:type="character" w:customStyle="1" w:styleId="FramedHeader">
    <w:name w:val="Framed Header"/>
    <w:basedOn w:val="DefaultParagraphFont"/>
    <w:rsid w:val="00F106DF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F106DF"/>
    <w:pPr>
      <w:ind w:left="567"/>
    </w:pPr>
  </w:style>
  <w:style w:type="paragraph" w:customStyle="1" w:styleId="BlockedQuotation">
    <w:name w:val="Blocked Quotation"/>
    <w:basedOn w:val="Normal"/>
    <w:rsid w:val="00F106DF"/>
    <w:pPr>
      <w:ind w:left="567"/>
    </w:pPr>
  </w:style>
  <w:style w:type="paragraph" w:customStyle="1" w:styleId="ChartMainHeading">
    <w:name w:val="Chart Main Heading"/>
    <w:basedOn w:val="Normal"/>
    <w:next w:val="ChartGraphic"/>
    <w:rsid w:val="00F106DF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F106DF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F106DF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caps/>
      <w:kern w:val="0"/>
      <w:sz w:val="24"/>
      <w:szCs w:val="20"/>
      <w:lang w:eastAsia="en-AU"/>
      <w14:ligatures w14:val="none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F106DF"/>
    <w:rPr>
      <w:rFonts w:ascii="Times New Roman" w:eastAsia="Times New Roman" w:hAnsi="Times New Roman" w:cs="Times New Roman"/>
      <w:b/>
      <w:i/>
      <w:caps/>
      <w:kern w:val="0"/>
      <w:sz w:val="24"/>
      <w:szCs w:val="20"/>
      <w:lang w:eastAsia="en-AU"/>
      <w14:ligatures w14:val="none"/>
    </w:rPr>
  </w:style>
  <w:style w:type="character" w:customStyle="1" w:styleId="DoubleDotChar">
    <w:name w:val="Double Dot Char"/>
    <w:basedOn w:val="DefaultParagraphFont"/>
    <w:link w:val="DoubleDo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numbering" w:customStyle="1" w:styleId="CABNETList1">
    <w:name w:val="CABNET List1"/>
    <w:rsid w:val="00F106DF"/>
    <w:pPr>
      <w:numPr>
        <w:numId w:val="19"/>
      </w:numPr>
    </w:pPr>
  </w:style>
  <w:style w:type="character" w:customStyle="1" w:styleId="BulletChar">
    <w:name w:val="Bullet Char"/>
    <w:basedOn w:val="DefaultParagraphFont"/>
    <w:link w:val="Bulle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customStyle="1" w:styleId="OutlineNumbered1">
    <w:name w:val="Outline Numbered 1"/>
    <w:basedOn w:val="Normal"/>
    <w:rsid w:val="00F106DF"/>
    <w:pPr>
      <w:numPr>
        <w:numId w:val="22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F106DF"/>
    <w:pPr>
      <w:numPr>
        <w:ilvl w:val="1"/>
        <w:numId w:val="22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F106DF"/>
    <w:pPr>
      <w:numPr>
        <w:ilvl w:val="2"/>
        <w:numId w:val="22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F106DF"/>
    <w:rPr>
      <w:rFonts w:ascii="Calibri" w:eastAsia="Calibri" w:hAnsi="Calibri" w:cs="Times New Roman"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F106DF"/>
    <w:pPr>
      <w:spacing w:after="0" w:line="240" w:lineRule="auto"/>
    </w:pPr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customStyle="1" w:styleId="measure-title1">
    <w:name w:val="measure-title1"/>
    <w:basedOn w:val="Normal"/>
    <w:rsid w:val="00F106DF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F106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6D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F106DF"/>
    <w:rPr>
      <w:b/>
      <w:bCs/>
    </w:rPr>
  </w:style>
  <w:style w:type="character" w:styleId="Hyperlink">
    <w:name w:val="Hyperlink"/>
    <w:basedOn w:val="DefaultParagraphFont"/>
    <w:uiPriority w:val="99"/>
    <w:unhideWhenUsed/>
    <w:rsid w:val="00F106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06D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06DF"/>
    <w:rPr>
      <w:color w:val="96607D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F106DF"/>
    <w:rPr>
      <w:b/>
      <w:szCs w:val="24"/>
    </w:rPr>
  </w:style>
  <w:style w:type="character" w:customStyle="1" w:styleId="TextChar">
    <w:name w:val="Text Char"/>
    <w:basedOn w:val="DefaultParagraphFont"/>
    <w:link w:val="Text"/>
    <w:rsid w:val="00F106DF"/>
    <w:rPr>
      <w:rFonts w:ascii="Verdana" w:hAnsi="Verdana"/>
      <w:kern w:val="0"/>
      <w:sz w:val="20"/>
      <w:szCs w:val="20"/>
      <w14:ligatures w14:val="none"/>
    </w:rPr>
  </w:style>
  <w:style w:type="character" w:customStyle="1" w:styleId="HeadingsChar">
    <w:name w:val="Headings Char"/>
    <w:basedOn w:val="TextChar"/>
    <w:link w:val="Headings"/>
    <w:rsid w:val="00F106DF"/>
    <w:rPr>
      <w:rFonts w:ascii="Verdana" w:hAnsi="Verdana"/>
      <w:b/>
      <w:kern w:val="0"/>
      <w:sz w:val="20"/>
      <w:szCs w:val="24"/>
      <w14:ligatures w14:val="none"/>
    </w:rPr>
  </w:style>
  <w:style w:type="paragraph" w:customStyle="1" w:styleId="Table-RowHeadings">
    <w:name w:val="Table - Row Headings"/>
    <w:basedOn w:val="Normal"/>
    <w:link w:val="Table-RowHeadings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F106DF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F106DF"/>
    <w:rPr>
      <w:rFonts w:ascii="Verdana" w:hAnsi="Verdana"/>
      <w:kern w:val="0"/>
      <w:sz w:val="20"/>
      <w:szCs w:val="20"/>
      <w14:ligatures w14:val="none"/>
    </w:rPr>
  </w:style>
  <w:style w:type="paragraph" w:customStyle="1" w:styleId="Tablefigures">
    <w:name w:val="Table figures"/>
    <w:basedOn w:val="Normal"/>
    <w:link w:val="TablefiguresChar"/>
    <w:qFormat/>
    <w:rsid w:val="00F106DF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F106DF"/>
    <w:rPr>
      <w:rFonts w:ascii="Verdana" w:hAnsi="Verdana"/>
      <w:kern w:val="0"/>
      <w:sz w:val="20"/>
      <w:szCs w:val="20"/>
      <w14:ligatures w14:val="none"/>
    </w:rPr>
  </w:style>
  <w:style w:type="character" w:customStyle="1" w:styleId="TablefiguresChar">
    <w:name w:val="Table figures Char"/>
    <w:basedOn w:val="DefaultParagraphFont"/>
    <w:link w:val="Tablefigures"/>
    <w:rsid w:val="00F106DF"/>
    <w:rPr>
      <w:rFonts w:ascii="Verdana" w:hAnsi="Verdana"/>
      <w:kern w:val="0"/>
      <w:sz w:val="18"/>
      <w:szCs w:val="18"/>
      <w14:ligatures w14:val="none"/>
    </w:rPr>
  </w:style>
  <w:style w:type="paragraph" w:customStyle="1" w:styleId="Notes">
    <w:name w:val="Notes"/>
    <w:basedOn w:val="ChartandTableFootnoteAlpha"/>
    <w:link w:val="NotesChar"/>
    <w:qFormat/>
    <w:rsid w:val="00F106DF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F106DF"/>
    <w:rPr>
      <w:rFonts w:ascii="Verdana" w:eastAsia="Times New Roman" w:hAnsi="Verdana" w:cs="Times New Roman"/>
      <w:kern w:val="0"/>
      <w:sz w:val="16"/>
      <w:szCs w:val="20"/>
      <w:lang w:eastAsia="en-AU"/>
      <w14:ligatures w14:val="none"/>
    </w:rPr>
  </w:style>
  <w:style w:type="paragraph" w:customStyle="1" w:styleId="PageHeading">
    <w:name w:val="Page Heading"/>
    <w:basedOn w:val="Normal"/>
    <w:qFormat/>
    <w:rsid w:val="00F106DF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F106DF"/>
    <w:rPr>
      <w:rFonts w:ascii="Verdana" w:hAnsi="Verdana"/>
      <w:i/>
      <w:i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0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37E5976-20E2-4AE0-8DA8-3A4D06FC87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7AB5FF75472D843A8EBBA10E689394D" ma:contentTypeVersion="" ma:contentTypeDescription="PDMS Document Site Content Type" ma:contentTypeScope="" ma:versionID="0823a89083925e3c9760d1ac478a3a78">
  <xsd:schema xmlns:xsd="http://www.w3.org/2001/XMLSchema" xmlns:xs="http://www.w3.org/2001/XMLSchema" xmlns:p="http://schemas.microsoft.com/office/2006/metadata/properties" xmlns:ns2="237E5976-20E2-4AE0-8DA8-3A4D06FC87FA" targetNamespace="http://schemas.microsoft.com/office/2006/metadata/properties" ma:root="true" ma:fieldsID="24d13ec9e406eba5ad35016680c3ce82" ns2:_="">
    <xsd:import namespace="237E5976-20E2-4AE0-8DA8-3A4D06FC87F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5976-20E2-4AE0-8DA8-3A4D06FC87F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F541A-25F9-42F5-A823-0A24A9BFECFF}">
  <ds:schemaRefs>
    <ds:schemaRef ds:uri="http://schemas.microsoft.com/office/2006/metadata/properties"/>
    <ds:schemaRef ds:uri="http://schemas.microsoft.com/office/infopath/2007/PartnerControls"/>
    <ds:schemaRef ds:uri="237E5976-20E2-4AE0-8DA8-3A4D06FC87FA"/>
  </ds:schemaRefs>
</ds:datastoreItem>
</file>

<file path=customXml/itemProps2.xml><?xml version="1.0" encoding="utf-8"?>
<ds:datastoreItem xmlns:ds="http://schemas.openxmlformats.org/officeDocument/2006/customXml" ds:itemID="{C7EB23D2-53EF-4676-AC19-D2BA60F053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36F60-8A5B-4E44-AFE3-2476F603C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E5976-20E2-4AE0-8DA8-3A4D06FC8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6DB57-C558-4529-A47F-CFD349783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3417</Characters>
  <Application>Microsoft Office Word</Application>
  <DocSecurity>0</DocSecurity>
  <Lines>136</Lines>
  <Paragraphs>49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</dc:creator>
  <cp:keywords>[SEC=UNOFFICIAL]</cp:keywords>
  <dc:description/>
  <cp:lastModifiedBy>Park, Jun</cp:lastModifiedBy>
  <cp:revision>3</cp:revision>
  <dcterms:created xsi:type="dcterms:W3CDTF">2024-09-16T05:20:00Z</dcterms:created>
  <dcterms:modified xsi:type="dcterms:W3CDTF">2024-09-16T06:23:00Z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MSIP_Label_6af89f2f-9671-4583-84ec-9b406935fc32_SetDate">
    <vt:lpwstr>2024-09-16T05:12:27Z</vt:lpwstr>
  </property>
  <property fmtid="{D5CDD505-2E9C-101B-9397-08002B2CF9AE}" pid="4" name="PM_Caveats_Count">
    <vt:lpwstr>0</vt:lpwstr>
  </property>
  <property fmtid="{D5CDD505-2E9C-101B-9397-08002B2CF9AE}" pid="5" name="MSIP_Label_6af89f2f-9671-4583-84ec-9b406935fc32_Name">
    <vt:lpwstr>UNOFFICIAL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v=2022.1;a=SHA256;h=70BE40A06C52EAD8D1DBC5C8529B3E07D3C0223784F2D956B9909EB863444E9F</vt:lpwstr>
  </property>
  <property fmtid="{D5CDD505-2E9C-101B-9397-08002B2CF9AE}" pid="9" name="MSIP_Label_6af89f2f-9671-4583-84ec-9b406935fc32_Enabled">
    <vt:lpwstr>true</vt:lpwstr>
  </property>
  <property fmtid="{D5CDD505-2E9C-101B-9397-08002B2CF9AE}" pid="10" name="PM_Qualifier">
    <vt:lpwstr/>
  </property>
  <property fmtid="{D5CDD505-2E9C-101B-9397-08002B2CF9AE}" pid="11" name="PM_SecurityClassification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OriginationTimeStamp">
    <vt:lpwstr>2024-09-16T05:12:27Z</vt:lpwstr>
  </property>
  <property fmtid="{D5CDD505-2E9C-101B-9397-08002B2CF9AE}" pid="14" name="PM_Markers">
    <vt:lpwstr/>
  </property>
  <property fmtid="{D5CDD505-2E9C-101B-9397-08002B2CF9AE}" pid="15" name="MSIP_Label_6af89f2f-9671-4583-84ec-9b406935fc32_SiteId">
    <vt:lpwstr>08954cee-4782-4ff6-9ad5-1997dccef4b0</vt:lpwstr>
  </property>
  <property fmtid="{D5CDD505-2E9C-101B-9397-08002B2CF9AE}" pid="16" name="PM_Display">
    <vt:lpwstr>UNOFFICIAL</vt:lpwstr>
  </property>
  <property fmtid="{D5CDD505-2E9C-101B-9397-08002B2CF9AE}" pid="17" name="MSIP_Label_6af89f2f-9671-4583-84ec-9b406935fc32_Method">
    <vt:lpwstr>Privileged</vt:lpwstr>
  </property>
  <property fmtid="{D5CDD505-2E9C-101B-9397-08002B2CF9AE}" pid="18" name="MSIP_Label_6af89f2f-9671-4583-84ec-9b406935fc32_ContentBits">
    <vt:lpwstr>0</vt:lpwstr>
  </property>
  <property fmtid="{D5CDD505-2E9C-101B-9397-08002B2CF9AE}" pid="19" name="MSIP_Label_6af89f2f-9671-4583-84ec-9b406935fc32_ActionId">
    <vt:lpwstr>aa25078b74de4753917de5d8e43ea4e1</vt:lpwstr>
  </property>
  <property fmtid="{D5CDD505-2E9C-101B-9397-08002B2CF9AE}" pid="20" name="PM_InsertionValue">
    <vt:lpwstr>UNOFFICIAL</vt:lpwstr>
  </property>
  <property fmtid="{D5CDD505-2E9C-101B-9397-08002B2CF9AE}" pid="21" name="PM_Originator_Hash_SHA1">
    <vt:lpwstr>26DBCF04F91CDC316371A8D828C4AA9AEC250FFB</vt:lpwstr>
  </property>
  <property fmtid="{D5CDD505-2E9C-101B-9397-08002B2CF9AE}" pid="22" name="PM_DisplayValueSecClassificationWithQualifier">
    <vt:lpwstr>UNOFFICIAL</vt:lpwstr>
  </property>
  <property fmtid="{D5CDD505-2E9C-101B-9397-08002B2CF9AE}" pid="23" name="PM_Originating_FileId">
    <vt:lpwstr>52DD8EC220764AC2986584D27383F507</vt:lpwstr>
  </property>
  <property fmtid="{D5CDD505-2E9C-101B-9397-08002B2CF9AE}" pid="24" name="PM_ProtectiveMarkingValue_Footer">
    <vt:lpwstr>UNOFFICIAL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UserAccountName_SHA256">
    <vt:lpwstr>7E3FF0AFE36EA98D21C486D87328997D13450C6A5188A62B34F7460FC82AF969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3078604F63830088D1F4D0CA9FDE4394</vt:lpwstr>
  </property>
  <property fmtid="{D5CDD505-2E9C-101B-9397-08002B2CF9AE}" pid="32" name="PM_Hash_Salt">
    <vt:lpwstr>4FDDC89300170FDD324BB2713034F842</vt:lpwstr>
  </property>
  <property fmtid="{D5CDD505-2E9C-101B-9397-08002B2CF9AE}" pid="33" name="PM_Hash_SHA1">
    <vt:lpwstr>4DCEBA4E6CF3E224839F9E0267C06D239F98D861</vt:lpwstr>
  </property>
  <property fmtid="{D5CDD505-2E9C-101B-9397-08002B2CF9AE}" pid="34" name="PM_SecurityClassification_Prev">
    <vt:lpwstr>UNOFFICIAL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0x010100266966F133664895A6EE3632470D45F50037AB5FF75472D843A8EBBA10E689394D</vt:lpwstr>
  </property>
  <property fmtid="{D5CDD505-2E9C-101B-9397-08002B2CF9AE}" pid="37" name="TaxKeyword">
    <vt:lpwstr>6;#[SEC=PROTECTED]|421086a0-bc3e-494a-8ae9-1c9d74c4219a</vt:lpwstr>
  </property>
  <property fmtid="{D5CDD505-2E9C-101B-9397-08002B2CF9AE}" pid="38" name="_dlc_DocIdItemGuid">
    <vt:lpwstr>3ef42e17-bc27-4a0f-8116-70cacc282fe8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MediaServiceImageTags">
    <vt:lpwstr/>
  </property>
  <property fmtid="{D5CDD505-2E9C-101B-9397-08002B2CF9AE}" pid="42" name="Organisation Unit">
    <vt:lpwstr/>
  </property>
  <property fmtid="{D5CDD505-2E9C-101B-9397-08002B2CF9AE}" pid="43" name="Function and Activity">
    <vt:lpwstr/>
  </property>
</Properties>
</file>