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F321" w14:textId="25CFDC6F" w:rsidR="001220E2" w:rsidRDefault="000046A1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Jim Betts</w:t>
      </w:r>
      <w:r w:rsidR="001220E2">
        <w:rPr>
          <w:rStyle w:val="eop"/>
          <w:rFonts w:ascii="Calibri" w:hAnsi="Calibri" w:cs="Calibri"/>
          <w:sz w:val="23"/>
          <w:szCs w:val="23"/>
        </w:rPr>
        <w:t> </w:t>
      </w:r>
    </w:p>
    <w:p w14:paraId="251C1933" w14:textId="77777777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>Secretary</w:t>
      </w: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41FF75B2" w14:textId="1B027A52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3"/>
          <w:szCs w:val="23"/>
        </w:rPr>
        <w:t xml:space="preserve">Department of </w:t>
      </w:r>
      <w:r w:rsidR="00C24A12">
        <w:rPr>
          <w:rStyle w:val="normaltextrun"/>
          <w:rFonts w:ascii="Calibri" w:hAnsi="Calibri" w:cs="Calibri"/>
          <w:sz w:val="23"/>
          <w:szCs w:val="23"/>
        </w:rPr>
        <w:t xml:space="preserve">Infrastructure, </w:t>
      </w:r>
      <w:r w:rsidR="002672C4">
        <w:rPr>
          <w:rStyle w:val="normaltextrun"/>
          <w:rFonts w:ascii="Calibri" w:hAnsi="Calibri" w:cs="Calibri"/>
          <w:sz w:val="23"/>
          <w:szCs w:val="23"/>
        </w:rPr>
        <w:t xml:space="preserve">Transport, Regional Development, </w:t>
      </w:r>
      <w:proofErr w:type="gramStart"/>
      <w:r w:rsidR="002672C4">
        <w:rPr>
          <w:rStyle w:val="normaltextrun"/>
          <w:rFonts w:ascii="Calibri" w:hAnsi="Calibri" w:cs="Calibri"/>
          <w:sz w:val="23"/>
          <w:szCs w:val="23"/>
        </w:rPr>
        <w:t>Communications</w:t>
      </w:r>
      <w:proofErr w:type="gramEnd"/>
      <w:r w:rsidR="002672C4">
        <w:rPr>
          <w:rStyle w:val="normaltextrun"/>
          <w:rFonts w:ascii="Calibri" w:hAnsi="Calibri" w:cs="Calibri"/>
          <w:sz w:val="23"/>
          <w:szCs w:val="23"/>
        </w:rPr>
        <w:t xml:space="preserve"> and the Arts</w:t>
      </w:r>
    </w:p>
    <w:p w14:paraId="0053020A" w14:textId="603DC9D9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PO Box 25</w:t>
      </w:r>
    </w:p>
    <w:p w14:paraId="0B81DAFB" w14:textId="28FC4EF2" w:rsidR="001220E2" w:rsidRDefault="001220E2" w:rsidP="00122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3"/>
          <w:szCs w:val="23"/>
        </w:rPr>
        <w:t>BELCONNEN ACT 2616</w:t>
      </w:r>
      <w:r>
        <w:rPr>
          <w:rStyle w:val="eop"/>
          <w:rFonts w:ascii="Calibri" w:hAnsi="Calibri" w:cs="Calibri"/>
          <w:color w:val="000000"/>
          <w:sz w:val="23"/>
          <w:szCs w:val="23"/>
        </w:rPr>
        <w:t> </w:t>
      </w:r>
    </w:p>
    <w:p w14:paraId="3F758A67" w14:textId="77777777" w:rsidR="00206CF2" w:rsidRPr="00A311BC" w:rsidRDefault="00206CF2" w:rsidP="00206CF2">
      <w:pPr>
        <w:spacing w:after="240" w:line="240" w:lineRule="auto"/>
        <w:rPr>
          <w:rFonts w:cstheme="minorHAnsi"/>
          <w:sz w:val="23"/>
          <w:szCs w:val="23"/>
        </w:rPr>
      </w:pPr>
    </w:p>
    <w:p w14:paraId="1B4B7932" w14:textId="571A5DA1" w:rsidR="00206CF2" w:rsidRPr="00A311BC" w:rsidRDefault="00206CF2" w:rsidP="192D9F62">
      <w:pPr>
        <w:spacing w:after="240" w:line="240" w:lineRule="auto"/>
        <w:rPr>
          <w:sz w:val="23"/>
          <w:szCs w:val="23"/>
        </w:rPr>
      </w:pPr>
      <w:r w:rsidRPr="192D9F62">
        <w:rPr>
          <w:sz w:val="23"/>
          <w:szCs w:val="23"/>
        </w:rPr>
        <w:t xml:space="preserve">Dear </w:t>
      </w:r>
      <w:r w:rsidR="00BC667C" w:rsidRPr="192D9F62">
        <w:rPr>
          <w:sz w:val="23"/>
          <w:szCs w:val="23"/>
        </w:rPr>
        <w:t>M</w:t>
      </w:r>
      <w:r w:rsidR="34B1DFBE" w:rsidRPr="192D9F62">
        <w:rPr>
          <w:sz w:val="23"/>
          <w:szCs w:val="23"/>
        </w:rPr>
        <w:t>r Betts</w:t>
      </w:r>
      <w:r w:rsidRPr="192D9F62">
        <w:rPr>
          <w:sz w:val="23"/>
          <w:szCs w:val="23"/>
        </w:rPr>
        <w:t xml:space="preserve"> </w:t>
      </w:r>
    </w:p>
    <w:p w14:paraId="427A8C1A" w14:textId="6EAB5180" w:rsidR="00477E2C" w:rsidRPr="00A311BC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="00170160" w:rsidRPr="00A311BC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A311BC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A311BC">
        <w:rPr>
          <w:rFonts w:cstheme="minorHAnsi"/>
          <w:b/>
          <w:caps/>
          <w:sz w:val="23"/>
          <w:szCs w:val="23"/>
        </w:rPr>
        <w:br/>
      </w:r>
      <w:r w:rsidR="0032399F">
        <w:rPr>
          <w:rFonts w:cstheme="minorHAnsi"/>
          <w:b/>
          <w:caps/>
          <w:sz w:val="23"/>
          <w:szCs w:val="23"/>
        </w:rPr>
        <w:t>RAILWAY CROSSING SAFETY AWARENESS</w:t>
      </w:r>
      <w:r w:rsidR="00B01958" w:rsidRPr="00A311BC">
        <w:rPr>
          <w:rFonts w:cstheme="minorHAnsi"/>
          <w:b/>
          <w:caps/>
          <w:sz w:val="23"/>
          <w:szCs w:val="23"/>
        </w:rPr>
        <w:t xml:space="preserve"> </w:t>
      </w:r>
      <w:r w:rsidR="00170160" w:rsidRPr="00A311BC">
        <w:rPr>
          <w:rFonts w:cstheme="minorHAnsi"/>
          <w:b/>
          <w:caps/>
          <w:sz w:val="23"/>
          <w:szCs w:val="23"/>
        </w:rPr>
        <w:t>Campaign</w:t>
      </w:r>
    </w:p>
    <w:p w14:paraId="725D9058" w14:textId="77777777" w:rsidR="003C5319" w:rsidRPr="00A311BC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="003C5319" w:rsidRPr="00A311BC">
        <w:rPr>
          <w:rFonts w:cstheme="minorHAnsi"/>
          <w:sz w:val="23"/>
          <w:szCs w:val="23"/>
        </w:rPr>
        <w:t>Independent Communications Committee (</w:t>
      </w:r>
      <w:r w:rsidR="00A85227" w:rsidRPr="00A311BC">
        <w:rPr>
          <w:rFonts w:cstheme="minorHAnsi"/>
          <w:sz w:val="23"/>
          <w:szCs w:val="23"/>
        </w:rPr>
        <w:t>the Committee</w:t>
      </w:r>
      <w:r w:rsidR="003C5319" w:rsidRPr="00A311BC">
        <w:rPr>
          <w:rFonts w:cstheme="minorHAnsi"/>
          <w:sz w:val="23"/>
          <w:szCs w:val="23"/>
        </w:rPr>
        <w:t xml:space="preserve">) considers proposed </w:t>
      </w:r>
      <w:r w:rsidR="00D72135" w:rsidRPr="00A311BC">
        <w:rPr>
          <w:rFonts w:cstheme="minorHAnsi"/>
          <w:sz w:val="23"/>
          <w:szCs w:val="23"/>
        </w:rPr>
        <w:t xml:space="preserve">advertising </w:t>
      </w:r>
      <w:r w:rsidR="003C5319" w:rsidRPr="00A311BC">
        <w:rPr>
          <w:rFonts w:cstheme="minorHAnsi"/>
          <w:sz w:val="23"/>
          <w:szCs w:val="23"/>
        </w:rPr>
        <w:t xml:space="preserve">campaigns </w:t>
      </w:r>
      <w:r w:rsidR="00471AC0" w:rsidRPr="00A311BC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 xml:space="preserve">pected to be </w:t>
      </w:r>
      <w:proofErr w:type="gramStart"/>
      <w:r w:rsidRPr="00A311BC">
        <w:rPr>
          <w:rFonts w:cstheme="minorHAnsi"/>
          <w:sz w:val="23"/>
          <w:szCs w:val="23"/>
        </w:rPr>
        <w:t>$250,000 or more</w:t>
      </w:r>
      <w:r w:rsidR="00471AC0" w:rsidRPr="00A311BC">
        <w:rPr>
          <w:rFonts w:cstheme="minorHAnsi"/>
          <w:sz w:val="23"/>
          <w:szCs w:val="23"/>
        </w:rPr>
        <w:t xml:space="preserve">, </w:t>
      </w:r>
      <w:r w:rsidR="003C5319" w:rsidRPr="00A311BC">
        <w:rPr>
          <w:rFonts w:cstheme="minorHAnsi"/>
          <w:sz w:val="23"/>
          <w:szCs w:val="23"/>
        </w:rPr>
        <w:t>and</w:t>
      </w:r>
      <w:proofErr w:type="gramEnd"/>
      <w:r w:rsidR="003C5319" w:rsidRPr="00A311BC">
        <w:rPr>
          <w:rFonts w:cstheme="minorHAnsi"/>
          <w:sz w:val="23"/>
          <w:szCs w:val="23"/>
        </w:rPr>
        <w:t xml:space="preserve"> provides independent advice to the </w:t>
      </w:r>
      <w:r w:rsidR="001151AB" w:rsidRPr="00A311BC">
        <w:rPr>
          <w:rFonts w:cstheme="minorHAnsi"/>
          <w:sz w:val="23"/>
          <w:szCs w:val="23"/>
        </w:rPr>
        <w:t>relevant Chief Executive</w:t>
      </w:r>
      <w:r w:rsidR="006029B7" w:rsidRPr="00A311BC">
        <w:rPr>
          <w:rFonts w:cstheme="minorHAnsi"/>
          <w:sz w:val="23"/>
          <w:szCs w:val="23"/>
        </w:rPr>
        <w:t>.</w:t>
      </w:r>
    </w:p>
    <w:p w14:paraId="0A776414" w14:textId="224E13CA" w:rsidR="00001F2A" w:rsidRPr="00A311BC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="00E047EF">
        <w:rPr>
          <w:rFonts w:cstheme="minorHAnsi"/>
          <w:sz w:val="23"/>
          <w:szCs w:val="23"/>
        </w:rPr>
        <w:t>7 March</w:t>
      </w:r>
      <w:r w:rsidR="002B36C1">
        <w:rPr>
          <w:rFonts w:cstheme="minorHAnsi"/>
          <w:sz w:val="23"/>
          <w:szCs w:val="23"/>
        </w:rPr>
        <w:t xml:space="preserve"> 2024,</w:t>
      </w:r>
      <w:r w:rsidR="00B01958" w:rsidRPr="00A311BC">
        <w:rPr>
          <w:rFonts w:cstheme="minorHAnsi"/>
          <w:sz w:val="23"/>
          <w:szCs w:val="23"/>
        </w:rPr>
        <w:t xml:space="preserve"> </w:t>
      </w:r>
      <w:r w:rsidRPr="00A311BC">
        <w:rPr>
          <w:rFonts w:cstheme="minorHAnsi"/>
          <w:sz w:val="23"/>
          <w:szCs w:val="23"/>
        </w:rPr>
        <w:t>t</w:t>
      </w:r>
      <w:r w:rsidR="00F3203D" w:rsidRPr="00A311BC">
        <w:rPr>
          <w:rFonts w:cstheme="minorHAnsi"/>
          <w:sz w:val="23"/>
          <w:szCs w:val="23"/>
        </w:rPr>
        <w:t xml:space="preserve">he Committee </w:t>
      </w:r>
      <w:r w:rsidR="00A0392C" w:rsidRPr="00A311BC">
        <w:rPr>
          <w:rFonts w:cstheme="minorHAnsi"/>
          <w:sz w:val="23"/>
          <w:szCs w:val="23"/>
        </w:rPr>
        <w:t xml:space="preserve">considered </w:t>
      </w:r>
      <w:r w:rsidR="00F3203D" w:rsidRPr="002B36C1">
        <w:rPr>
          <w:rFonts w:cstheme="minorHAnsi"/>
          <w:sz w:val="23"/>
          <w:szCs w:val="23"/>
        </w:rPr>
        <w:t>the</w:t>
      </w:r>
      <w:r w:rsidR="00D31B1C" w:rsidRPr="002B36C1">
        <w:rPr>
          <w:rFonts w:cstheme="minorHAnsi"/>
          <w:sz w:val="23"/>
          <w:szCs w:val="23"/>
        </w:rPr>
        <w:t xml:space="preserve"> </w:t>
      </w:r>
      <w:r w:rsidR="00B020CE">
        <w:rPr>
          <w:rFonts w:cstheme="minorHAnsi"/>
          <w:sz w:val="23"/>
          <w:szCs w:val="23"/>
        </w:rPr>
        <w:t xml:space="preserve">Railway Crossing Safety Awareness </w:t>
      </w:r>
      <w:r w:rsidR="00D31B1C" w:rsidRPr="002B36C1">
        <w:rPr>
          <w:rFonts w:cstheme="minorHAnsi"/>
          <w:sz w:val="23"/>
          <w:szCs w:val="23"/>
        </w:rPr>
        <w:t>campaign</w:t>
      </w:r>
      <w:r w:rsidR="00D31B1C" w:rsidRPr="00A311BC">
        <w:rPr>
          <w:rFonts w:cstheme="minorHAnsi"/>
          <w:sz w:val="23"/>
          <w:szCs w:val="23"/>
        </w:rPr>
        <w:t xml:space="preserve"> </w:t>
      </w:r>
      <w:r w:rsidR="00245F2D" w:rsidRPr="00A311BC">
        <w:rPr>
          <w:rFonts w:cstheme="minorHAnsi"/>
          <w:sz w:val="23"/>
          <w:szCs w:val="23"/>
        </w:rPr>
        <w:t xml:space="preserve">being developed by </w:t>
      </w:r>
      <w:r w:rsidR="00206CF2" w:rsidRPr="00A311BC">
        <w:rPr>
          <w:rFonts w:cstheme="minorHAnsi"/>
          <w:sz w:val="23"/>
          <w:szCs w:val="23"/>
        </w:rPr>
        <w:t xml:space="preserve">the </w:t>
      </w:r>
      <w:r w:rsidR="00206CF2" w:rsidRPr="0041753C">
        <w:rPr>
          <w:rFonts w:cstheme="minorHAnsi"/>
          <w:sz w:val="23"/>
          <w:szCs w:val="23"/>
        </w:rPr>
        <w:t>Department</w:t>
      </w:r>
      <w:r w:rsidR="002B36C1" w:rsidRPr="0041753C">
        <w:rPr>
          <w:rFonts w:cstheme="minorHAnsi"/>
          <w:sz w:val="23"/>
          <w:szCs w:val="23"/>
        </w:rPr>
        <w:t xml:space="preserve"> of </w:t>
      </w:r>
      <w:r w:rsidR="00B44BA1">
        <w:rPr>
          <w:rFonts w:cstheme="minorHAnsi"/>
          <w:sz w:val="23"/>
          <w:szCs w:val="23"/>
        </w:rPr>
        <w:t xml:space="preserve">Infrastructure, Transport, Regional Development, </w:t>
      </w:r>
      <w:proofErr w:type="gramStart"/>
      <w:r w:rsidR="00B44BA1">
        <w:rPr>
          <w:rFonts w:cstheme="minorHAnsi"/>
          <w:sz w:val="23"/>
          <w:szCs w:val="23"/>
        </w:rPr>
        <w:t>Communications</w:t>
      </w:r>
      <w:proofErr w:type="gramEnd"/>
      <w:r w:rsidR="00B44BA1">
        <w:rPr>
          <w:rFonts w:cstheme="minorHAnsi"/>
          <w:sz w:val="23"/>
          <w:szCs w:val="23"/>
        </w:rPr>
        <w:t xml:space="preserve"> and the Arts</w:t>
      </w:r>
      <w:r w:rsidR="00A0392C" w:rsidRPr="00A311B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="003D03DA" w:rsidRPr="00A311BC">
        <w:rPr>
          <w:rFonts w:cstheme="minorHAnsi"/>
          <w:sz w:val="23"/>
          <w:szCs w:val="23"/>
        </w:rPr>
        <w:t xml:space="preserve">your </w:t>
      </w:r>
      <w:r w:rsidR="00A0392C" w:rsidRPr="00A311BC">
        <w:rPr>
          <w:rFonts w:cstheme="minorHAnsi"/>
          <w:sz w:val="23"/>
          <w:szCs w:val="23"/>
        </w:rPr>
        <w:t xml:space="preserve">officers </w:t>
      </w:r>
      <w:r w:rsidR="00F3203D" w:rsidRPr="00A311BC">
        <w:rPr>
          <w:rFonts w:cstheme="minorHAnsi"/>
          <w:sz w:val="23"/>
          <w:szCs w:val="23"/>
        </w:rPr>
        <w:t xml:space="preserve">and </w:t>
      </w:r>
      <w:r w:rsidR="003C5319" w:rsidRPr="00A311BC">
        <w:rPr>
          <w:rFonts w:cstheme="minorHAnsi"/>
          <w:sz w:val="23"/>
          <w:szCs w:val="23"/>
        </w:rPr>
        <w:t xml:space="preserve">reviewed </w:t>
      </w:r>
      <w:r w:rsidR="002A3374" w:rsidRPr="00A311BC">
        <w:rPr>
          <w:rFonts w:cstheme="minorHAnsi"/>
          <w:sz w:val="23"/>
          <w:szCs w:val="23"/>
        </w:rPr>
        <w:t xml:space="preserve">the </w:t>
      </w:r>
      <w:r w:rsidR="00001F2A" w:rsidRPr="00A311BC">
        <w:rPr>
          <w:rFonts w:cstheme="minorHAnsi"/>
          <w:sz w:val="23"/>
          <w:szCs w:val="23"/>
        </w:rPr>
        <w:t xml:space="preserve">following </w:t>
      </w:r>
      <w:r w:rsidR="003C5319" w:rsidRPr="00A311BC">
        <w:rPr>
          <w:rFonts w:cstheme="minorHAnsi"/>
          <w:sz w:val="23"/>
          <w:szCs w:val="23"/>
        </w:rPr>
        <w:t>supporting documentation</w:t>
      </w:r>
      <w:r w:rsidR="00001F2A" w:rsidRPr="00A311BC">
        <w:rPr>
          <w:rFonts w:cstheme="minorHAnsi"/>
          <w:sz w:val="23"/>
          <w:szCs w:val="23"/>
        </w:rPr>
        <w:t>:</w:t>
      </w:r>
    </w:p>
    <w:p w14:paraId="2146FA28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="00F3203D" w:rsidRPr="00A311BC">
        <w:rPr>
          <w:rFonts w:cstheme="minorHAnsi"/>
          <w:sz w:val="23"/>
          <w:szCs w:val="23"/>
        </w:rPr>
        <w:t xml:space="preserve"> strategy</w:t>
      </w:r>
    </w:p>
    <w:p w14:paraId="3AF78E6C" w14:textId="7BDBAB9E" w:rsidR="004C58F2" w:rsidRPr="00A311BC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developmental </w:t>
      </w:r>
      <w:r w:rsidR="004C58F2" w:rsidRPr="00A311BC">
        <w:rPr>
          <w:rFonts w:cstheme="minorHAnsi"/>
          <w:sz w:val="23"/>
          <w:szCs w:val="23"/>
        </w:rPr>
        <w:t xml:space="preserve">communications </w:t>
      </w:r>
      <w:r w:rsidRPr="00A311BC">
        <w:rPr>
          <w:rFonts w:cstheme="minorHAnsi"/>
          <w:sz w:val="23"/>
          <w:szCs w:val="23"/>
        </w:rPr>
        <w:t>research</w:t>
      </w:r>
      <w:r w:rsidR="00D31B1C" w:rsidRPr="00A311BC">
        <w:rPr>
          <w:rFonts w:cstheme="minorHAnsi"/>
          <w:sz w:val="23"/>
          <w:szCs w:val="23"/>
        </w:rPr>
        <w:t xml:space="preserve"> </w:t>
      </w:r>
    </w:p>
    <w:p w14:paraId="461FA06C" w14:textId="77777777" w:rsidR="00001F2A" w:rsidRPr="00A311BC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="00001F2A" w:rsidRPr="00A311BC">
        <w:rPr>
          <w:rFonts w:cstheme="minorHAnsi"/>
          <w:sz w:val="23"/>
          <w:szCs w:val="23"/>
        </w:rPr>
        <w:t xml:space="preserve">strategy and </w:t>
      </w:r>
      <w:r w:rsidR="004C58F2" w:rsidRPr="00A311BC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="004C58F2" w:rsidRPr="00A311BC">
        <w:rPr>
          <w:rFonts w:cstheme="minorHAnsi"/>
          <w:sz w:val="23"/>
          <w:szCs w:val="23"/>
        </w:rPr>
        <w:t xml:space="preserve"> overview</w:t>
      </w:r>
    </w:p>
    <w:p w14:paraId="465A2B3F" w14:textId="77777777" w:rsidR="00963E31" w:rsidRPr="00A311BC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="00001F2A" w:rsidRPr="00A311BC">
        <w:rPr>
          <w:rFonts w:cstheme="minorHAnsi"/>
          <w:sz w:val="23"/>
          <w:szCs w:val="23"/>
        </w:rPr>
        <w:t>s</w:t>
      </w:r>
      <w:r w:rsidR="00F3203D" w:rsidRPr="00A311BC">
        <w:rPr>
          <w:rFonts w:cstheme="minorHAnsi"/>
          <w:sz w:val="23"/>
          <w:szCs w:val="23"/>
        </w:rPr>
        <w:t xml:space="preserve">tatement </w:t>
      </w:r>
      <w:r w:rsidR="00001F2A" w:rsidRPr="00A311BC">
        <w:rPr>
          <w:rFonts w:cstheme="minorHAnsi"/>
          <w:sz w:val="23"/>
          <w:szCs w:val="23"/>
        </w:rPr>
        <w:t xml:space="preserve">against </w:t>
      </w:r>
      <w:r w:rsidR="00F3203D" w:rsidRPr="00A311BC">
        <w:rPr>
          <w:rFonts w:cstheme="minorHAnsi"/>
          <w:sz w:val="23"/>
          <w:szCs w:val="23"/>
        </w:rPr>
        <w:t>Principles</w:t>
      </w:r>
      <w:r w:rsidR="00245F2D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sz w:val="23"/>
          <w:szCs w:val="23"/>
        </w:rPr>
        <w:t xml:space="preserve">1 to 4 of the </w:t>
      </w:r>
      <w:r w:rsidR="004A1B8A" w:rsidRPr="00A311BC">
        <w:rPr>
          <w:rFonts w:cstheme="minorHAnsi"/>
          <w:i/>
          <w:sz w:val="23"/>
          <w:szCs w:val="23"/>
        </w:rPr>
        <w:t>Australian Government</w:t>
      </w:r>
      <w:r w:rsidR="004A1B8A" w:rsidRPr="00A311BC">
        <w:rPr>
          <w:rFonts w:cstheme="minorHAnsi"/>
          <w:sz w:val="23"/>
          <w:szCs w:val="23"/>
        </w:rPr>
        <w:t xml:space="preserve"> </w:t>
      </w:r>
      <w:r w:rsidR="00F210CC" w:rsidRPr="00A311BC">
        <w:rPr>
          <w:rFonts w:cstheme="minorHAnsi"/>
          <w:i/>
          <w:sz w:val="23"/>
          <w:szCs w:val="23"/>
        </w:rPr>
        <w:t>Guidelines</w:t>
      </w:r>
      <w:r w:rsidR="00001F2A" w:rsidRPr="00A311BC">
        <w:rPr>
          <w:rFonts w:cstheme="minorHAnsi"/>
          <w:i/>
          <w:sz w:val="23"/>
          <w:szCs w:val="23"/>
        </w:rPr>
        <w:t xml:space="preserve"> on Information</w:t>
      </w:r>
      <w:r w:rsidR="00245F2D" w:rsidRPr="00A311BC">
        <w:rPr>
          <w:rFonts w:cstheme="minorHAnsi"/>
          <w:i/>
          <w:sz w:val="23"/>
          <w:szCs w:val="23"/>
        </w:rPr>
        <w:t xml:space="preserve"> </w:t>
      </w:r>
      <w:r w:rsidR="00001F2A" w:rsidRPr="00A311BC">
        <w:rPr>
          <w:rFonts w:cstheme="minorHAnsi"/>
          <w:i/>
          <w:sz w:val="23"/>
          <w:szCs w:val="23"/>
        </w:rPr>
        <w:t>a</w:t>
      </w:r>
      <w:r w:rsidR="00245F2D" w:rsidRPr="00A311BC">
        <w:rPr>
          <w:rFonts w:cstheme="minorHAnsi"/>
          <w:i/>
          <w:sz w:val="23"/>
          <w:szCs w:val="23"/>
        </w:rPr>
        <w:t xml:space="preserve">nd </w:t>
      </w:r>
      <w:r w:rsidR="00D65F2F" w:rsidRPr="00A311BC">
        <w:rPr>
          <w:rFonts w:cstheme="minorHAnsi"/>
          <w:i/>
          <w:sz w:val="23"/>
          <w:szCs w:val="23"/>
        </w:rPr>
        <w:t>Advertising</w:t>
      </w:r>
      <w:r w:rsidR="00245F2D" w:rsidRPr="00A311BC">
        <w:rPr>
          <w:rFonts w:cstheme="minorHAnsi"/>
          <w:i/>
          <w:sz w:val="23"/>
          <w:szCs w:val="23"/>
        </w:rPr>
        <w:t xml:space="preserve"> Campaigns by non-corporate Commonwealth entities</w:t>
      </w:r>
      <w:r w:rsidR="00F96641" w:rsidRPr="00A311BC">
        <w:rPr>
          <w:rFonts w:cstheme="minorHAnsi"/>
          <w:sz w:val="23"/>
          <w:szCs w:val="23"/>
        </w:rPr>
        <w:t xml:space="preserve"> (Guidelines)</w:t>
      </w:r>
      <w:r w:rsidR="00F3203D" w:rsidRPr="00A311BC">
        <w:rPr>
          <w:rFonts w:cstheme="minorHAnsi"/>
          <w:sz w:val="23"/>
          <w:szCs w:val="23"/>
        </w:rPr>
        <w:t>.</w:t>
      </w:r>
      <w:r w:rsidR="004826AA" w:rsidRPr="00A311BC">
        <w:rPr>
          <w:rFonts w:cstheme="minorHAnsi"/>
          <w:sz w:val="23"/>
          <w:szCs w:val="23"/>
        </w:rPr>
        <w:t xml:space="preserve"> </w:t>
      </w:r>
    </w:p>
    <w:p w14:paraId="0C39EBD4" w14:textId="1BC4647D" w:rsidR="00963E31" w:rsidRPr="00A311BC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="00A311BC" w:rsidRP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="00A311BC" w:rsidRP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="00B020CE">
        <w:rPr>
          <w:rFonts w:cstheme="minorHAnsi"/>
          <w:sz w:val="23"/>
          <w:szCs w:val="23"/>
        </w:rPr>
        <w:t xml:space="preserve">Railway Crossing Safety Awareness </w:t>
      </w:r>
      <w:r w:rsidRPr="00A311BC">
        <w:rPr>
          <w:rFonts w:cstheme="minorHAnsi"/>
          <w:sz w:val="23"/>
          <w:szCs w:val="23"/>
        </w:rPr>
        <w:t xml:space="preserve">campaign </w:t>
      </w:r>
      <w:proofErr w:type="gramStart"/>
      <w:r w:rsidRPr="00A311BC">
        <w:rPr>
          <w:rFonts w:cstheme="minorHAnsi"/>
          <w:sz w:val="23"/>
          <w:szCs w:val="23"/>
        </w:rPr>
        <w:t>is capable of complying</w:t>
      </w:r>
      <w:proofErr w:type="gramEnd"/>
      <w:r w:rsidRPr="00A311BC">
        <w:rPr>
          <w:rFonts w:cstheme="minorHAnsi"/>
          <w:sz w:val="23"/>
          <w:szCs w:val="23"/>
        </w:rPr>
        <w:t xml:space="preserve"> with Principles 1 to 4 of the Guidelines</w:t>
      </w:r>
      <w:r w:rsidR="00A311BC" w:rsidRP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14:paraId="2518D29F" w14:textId="77777777" w:rsidR="00C14A9C" w:rsidRPr="00A311BC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A311BC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4454F6D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0A8EE1EA" w14:textId="77777777" w:rsidR="0002208A" w:rsidRPr="00A311BC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267D83E2" w14:textId="77777777" w:rsidR="00313CB1" w:rsidRPr="00A311BC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14:paraId="38393F95" w14:textId="16320DAA" w:rsidR="00313CB1" w:rsidRDefault="00313CB1" w:rsidP="00313CB1">
      <w:pPr>
        <w:spacing w:after="0" w:line="240" w:lineRule="auto"/>
        <w:rPr>
          <w:noProof/>
        </w:rPr>
      </w:pPr>
    </w:p>
    <w:p w14:paraId="358A68DA" w14:textId="579AF4C6" w:rsidR="00627C58" w:rsidRPr="00A311BC" w:rsidRDefault="00627C58" w:rsidP="00627C58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627C58">
        <w:rPr>
          <w:rFonts w:cstheme="minorHAnsi"/>
          <w:sz w:val="23"/>
          <w:szCs w:val="23"/>
        </w:rPr>
        <w:t>SIGNED</w:t>
      </w:r>
    </w:p>
    <w:p w14:paraId="1687A983" w14:textId="671CD507" w:rsidR="001939F5" w:rsidRPr="00A311BC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4EF0599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14:paraId="70B69C51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14:paraId="2897B22F" w14:textId="77777777" w:rsidR="00206CF2" w:rsidRPr="00A311BC" w:rsidRDefault="00206CF2" w:rsidP="00206CF2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14:paraId="392C6DDC" w14:textId="77777777" w:rsidR="00196F90" w:rsidRPr="00A311BC" w:rsidRDefault="008562B4" w:rsidP="00313CB1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="00E042FC" w:rsidRPr="00A311BC">
        <w:rPr>
          <w:rFonts w:cstheme="minorHAnsi"/>
          <w:sz w:val="23"/>
          <w:szCs w:val="23"/>
        </w:rPr>
        <w:t xml:space="preserve"> </w:t>
      </w:r>
    </w:p>
    <w:p w14:paraId="787F60B8" w14:textId="79A745D8" w:rsidR="00313CB1" w:rsidRPr="00A311BC" w:rsidRDefault="009C06D3" w:rsidP="13BCA5A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7 March</w:t>
      </w:r>
      <w:r w:rsidR="00206CF2" w:rsidRPr="13BCA5AF">
        <w:rPr>
          <w:sz w:val="23"/>
          <w:szCs w:val="23"/>
        </w:rPr>
        <w:t xml:space="preserve"> 202</w:t>
      </w:r>
      <w:r w:rsidR="008003C1" w:rsidRPr="13BCA5AF">
        <w:rPr>
          <w:sz w:val="23"/>
          <w:szCs w:val="23"/>
        </w:rPr>
        <w:t>4</w:t>
      </w:r>
    </w:p>
    <w:sectPr w:rsidR="00313CB1" w:rsidRPr="00A311BC" w:rsidSect="004775F5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8CC8" w14:textId="77777777" w:rsidR="003144C8" w:rsidRDefault="003144C8" w:rsidP="00FF01B4">
      <w:pPr>
        <w:spacing w:after="0" w:line="240" w:lineRule="auto"/>
      </w:pPr>
      <w:r>
        <w:separator/>
      </w:r>
    </w:p>
  </w:endnote>
  <w:endnote w:type="continuationSeparator" w:id="0">
    <w:p w14:paraId="5BBB2F04" w14:textId="77777777" w:rsidR="003144C8" w:rsidRDefault="003144C8" w:rsidP="00FF01B4">
      <w:pPr>
        <w:spacing w:after="0" w:line="240" w:lineRule="auto"/>
      </w:pPr>
      <w:r>
        <w:continuationSeparator/>
      </w:r>
    </w:p>
  </w:endnote>
  <w:endnote w:type="continuationNotice" w:id="1">
    <w:p w14:paraId="37B1D1AB" w14:textId="77777777" w:rsidR="003144C8" w:rsidRDefault="00314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7A86" w14:textId="77777777" w:rsidR="003144C8" w:rsidRDefault="003144C8" w:rsidP="00FF01B4">
      <w:pPr>
        <w:spacing w:after="0" w:line="240" w:lineRule="auto"/>
      </w:pPr>
      <w:r>
        <w:separator/>
      </w:r>
    </w:p>
  </w:footnote>
  <w:footnote w:type="continuationSeparator" w:id="0">
    <w:p w14:paraId="7345F8CD" w14:textId="77777777" w:rsidR="003144C8" w:rsidRDefault="003144C8" w:rsidP="00FF01B4">
      <w:pPr>
        <w:spacing w:after="0" w:line="240" w:lineRule="auto"/>
      </w:pPr>
      <w:r>
        <w:continuationSeparator/>
      </w:r>
    </w:p>
  </w:footnote>
  <w:footnote w:type="continuationNotice" w:id="1">
    <w:p w14:paraId="262753A3" w14:textId="77777777" w:rsidR="003144C8" w:rsidRDefault="00314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D362F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46A1"/>
    <w:rsid w:val="000078A6"/>
    <w:rsid w:val="0001294D"/>
    <w:rsid w:val="0002208A"/>
    <w:rsid w:val="00024562"/>
    <w:rsid w:val="00043875"/>
    <w:rsid w:val="00044EBB"/>
    <w:rsid w:val="00050E67"/>
    <w:rsid w:val="000611F6"/>
    <w:rsid w:val="00066158"/>
    <w:rsid w:val="0008431C"/>
    <w:rsid w:val="00087057"/>
    <w:rsid w:val="00091E53"/>
    <w:rsid w:val="000B1DCF"/>
    <w:rsid w:val="000B4AD5"/>
    <w:rsid w:val="000B5211"/>
    <w:rsid w:val="000C5266"/>
    <w:rsid w:val="000D3BD3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220E2"/>
    <w:rsid w:val="001316A7"/>
    <w:rsid w:val="00141E68"/>
    <w:rsid w:val="001431E6"/>
    <w:rsid w:val="00151F9D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D4B3B"/>
    <w:rsid w:val="001F1964"/>
    <w:rsid w:val="001F1A9C"/>
    <w:rsid w:val="001F4083"/>
    <w:rsid w:val="00206CF2"/>
    <w:rsid w:val="00225031"/>
    <w:rsid w:val="00227B55"/>
    <w:rsid w:val="00230EB4"/>
    <w:rsid w:val="002312EB"/>
    <w:rsid w:val="002404EB"/>
    <w:rsid w:val="00245F2D"/>
    <w:rsid w:val="00250EB2"/>
    <w:rsid w:val="002626A7"/>
    <w:rsid w:val="002633B2"/>
    <w:rsid w:val="002672C4"/>
    <w:rsid w:val="00280BA8"/>
    <w:rsid w:val="00283E51"/>
    <w:rsid w:val="002937B3"/>
    <w:rsid w:val="002960D3"/>
    <w:rsid w:val="002960DD"/>
    <w:rsid w:val="002A3374"/>
    <w:rsid w:val="002A6F64"/>
    <w:rsid w:val="002A7F5E"/>
    <w:rsid w:val="002B36C1"/>
    <w:rsid w:val="002B403B"/>
    <w:rsid w:val="002C5779"/>
    <w:rsid w:val="002D5450"/>
    <w:rsid w:val="002E1357"/>
    <w:rsid w:val="002F1EB0"/>
    <w:rsid w:val="002F5A15"/>
    <w:rsid w:val="00312DC0"/>
    <w:rsid w:val="00313CB1"/>
    <w:rsid w:val="00313CB7"/>
    <w:rsid w:val="003144C8"/>
    <w:rsid w:val="003228DE"/>
    <w:rsid w:val="003234C2"/>
    <w:rsid w:val="0032399F"/>
    <w:rsid w:val="00326DCB"/>
    <w:rsid w:val="003575BD"/>
    <w:rsid w:val="0036288C"/>
    <w:rsid w:val="0037476F"/>
    <w:rsid w:val="00377D16"/>
    <w:rsid w:val="00377E2E"/>
    <w:rsid w:val="00380394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1753C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5F5"/>
    <w:rsid w:val="00477E2C"/>
    <w:rsid w:val="004826AA"/>
    <w:rsid w:val="0048296C"/>
    <w:rsid w:val="00497415"/>
    <w:rsid w:val="004A1B8A"/>
    <w:rsid w:val="004A7646"/>
    <w:rsid w:val="004B55DA"/>
    <w:rsid w:val="004B762C"/>
    <w:rsid w:val="004C58F2"/>
    <w:rsid w:val="004D132D"/>
    <w:rsid w:val="004D41F6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399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42AA"/>
    <w:rsid w:val="006256D5"/>
    <w:rsid w:val="00627C58"/>
    <w:rsid w:val="00627EA9"/>
    <w:rsid w:val="006424BC"/>
    <w:rsid w:val="006429B8"/>
    <w:rsid w:val="00647026"/>
    <w:rsid w:val="00650B8E"/>
    <w:rsid w:val="00666804"/>
    <w:rsid w:val="00666F39"/>
    <w:rsid w:val="006673E0"/>
    <w:rsid w:val="00667C5A"/>
    <w:rsid w:val="00674AB7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65FCF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003C1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BC7"/>
    <w:rsid w:val="00967E91"/>
    <w:rsid w:val="009706F4"/>
    <w:rsid w:val="009823A4"/>
    <w:rsid w:val="0098426D"/>
    <w:rsid w:val="009903B5"/>
    <w:rsid w:val="00993179"/>
    <w:rsid w:val="009A0BCB"/>
    <w:rsid w:val="009A3DA6"/>
    <w:rsid w:val="009C06D3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424F5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020CE"/>
    <w:rsid w:val="00B100B2"/>
    <w:rsid w:val="00B211DE"/>
    <w:rsid w:val="00B23F5A"/>
    <w:rsid w:val="00B243EF"/>
    <w:rsid w:val="00B2717C"/>
    <w:rsid w:val="00B272C1"/>
    <w:rsid w:val="00B4327C"/>
    <w:rsid w:val="00B44BA1"/>
    <w:rsid w:val="00B458AF"/>
    <w:rsid w:val="00B50699"/>
    <w:rsid w:val="00B56B5A"/>
    <w:rsid w:val="00B61A0A"/>
    <w:rsid w:val="00B640F0"/>
    <w:rsid w:val="00B6455D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C667C"/>
    <w:rsid w:val="00BD221E"/>
    <w:rsid w:val="00BE12AA"/>
    <w:rsid w:val="00BE722A"/>
    <w:rsid w:val="00C01BAC"/>
    <w:rsid w:val="00C03196"/>
    <w:rsid w:val="00C137ED"/>
    <w:rsid w:val="00C14A9C"/>
    <w:rsid w:val="00C24A12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12B34"/>
    <w:rsid w:val="00D178AD"/>
    <w:rsid w:val="00D200D1"/>
    <w:rsid w:val="00D20ACB"/>
    <w:rsid w:val="00D26508"/>
    <w:rsid w:val="00D27A27"/>
    <w:rsid w:val="00D31A75"/>
    <w:rsid w:val="00D31B1C"/>
    <w:rsid w:val="00D3519A"/>
    <w:rsid w:val="00D52139"/>
    <w:rsid w:val="00D54013"/>
    <w:rsid w:val="00D55F53"/>
    <w:rsid w:val="00D65487"/>
    <w:rsid w:val="00D65F2F"/>
    <w:rsid w:val="00D72135"/>
    <w:rsid w:val="00D726A4"/>
    <w:rsid w:val="00D75BCD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47EF"/>
    <w:rsid w:val="00E0685B"/>
    <w:rsid w:val="00E076C8"/>
    <w:rsid w:val="00E13FD1"/>
    <w:rsid w:val="00E23FF8"/>
    <w:rsid w:val="00E371A3"/>
    <w:rsid w:val="00E5279B"/>
    <w:rsid w:val="00E60422"/>
    <w:rsid w:val="00E64751"/>
    <w:rsid w:val="00E77190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10CD"/>
    <w:rsid w:val="00F0326B"/>
    <w:rsid w:val="00F03E99"/>
    <w:rsid w:val="00F10E0B"/>
    <w:rsid w:val="00F110F2"/>
    <w:rsid w:val="00F16268"/>
    <w:rsid w:val="00F174CF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0CE2A79C"/>
    <w:rsid w:val="13BCA5AF"/>
    <w:rsid w:val="192D9F62"/>
    <w:rsid w:val="34B1DFBE"/>
    <w:rsid w:val="68F44C71"/>
    <w:rsid w:val="7117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35DA47"/>
  <w15:docId w15:val="{728E115D-7277-4C99-AE4A-50B337FA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customStyle="1" w:styleId="paragraph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A598C"/>
  </w:style>
  <w:style w:type="character" w:customStyle="1" w:styleId="eop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25760"/>
    <w:rsid w:val="003F552A"/>
    <w:rsid w:val="00601FE7"/>
    <w:rsid w:val="00666804"/>
    <w:rsid w:val="00995A2C"/>
    <w:rsid w:val="00A56325"/>
    <w:rsid w:val="00AB7B07"/>
    <w:rsid w:val="00B247D4"/>
    <w:rsid w:val="00BD221E"/>
    <w:rsid w:val="00C40BC2"/>
    <w:rsid w:val="00D246EF"/>
    <w:rsid w:val="00D54DA6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Communications Advicec4ef0575-531f-4b92-897d-4a7bbbee3e5e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FIN33516-1900758721-39327</_dlc_DocId>
    <_dlc_DocIdUrl xmlns="6a7e9632-768a-49bf-85ac-c69233ab2a52">
      <Url>https://financegovau.sharepoint.com/sites/M365_DoF_50033516/_layouts/15/DocIdRedir.aspx?ID=FIN33516-1900758721-39327</Url>
      <Description>FIN33516-1900758721-39327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customXml/itemProps3.xml><?xml version="1.0" encoding="utf-8"?>
<ds:datastoreItem xmlns:ds="http://schemas.openxmlformats.org/officeDocument/2006/customXml" ds:itemID="{D741ECA0-3E95-451D-9E83-B13F627E0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1777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subject/>
  <dc:creator>Department of Finance</dc:creator>
  <cp:keywords>[SEC=OFFICIAL]</cp:keywords>
  <cp:lastModifiedBy>Truong, Minh</cp:lastModifiedBy>
  <cp:revision>4</cp:revision>
  <cp:lastPrinted>2015-04-07T06:54:00Z</cp:lastPrinted>
  <dcterms:created xsi:type="dcterms:W3CDTF">2024-05-20T02:02:00Z</dcterms:created>
  <dcterms:modified xsi:type="dcterms:W3CDTF">2024-05-20T03:22:00Z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v=2022.1;a=SHA256;h=68D38B48DBC4A61347DCFA631624F62B05C9DC3A0F1CA8EACED765F786B0A9C4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c937b11078df400f8e67101b2046f9c9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4A1FE152BBAE71F5FA5BFDBABCF26321</vt:lpwstr>
  </property>
  <property fmtid="{D5CDD505-2E9C-101B-9397-08002B2CF9AE}" pid="32" name="PM_Hash_Salt">
    <vt:lpwstr>2810FB2B2FBCAAA474EE1EB229ED94A7</vt:lpwstr>
  </property>
  <property fmtid="{D5CDD505-2E9C-101B-9397-08002B2CF9AE}" pid="33" name="PM_Hash_SHA1">
    <vt:lpwstr>BB32A6BE697FA4579A9EA75E1EA99AA77034638D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f996348d-a772-47cc-ac2c-db5a17041ba1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</Properties>
</file>