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F69D" w14:textId="2F5C0D91" w:rsidR="003F1A93" w:rsidRPr="0072281D" w:rsidRDefault="00142853" w:rsidP="003F1A93">
      <w:pPr>
        <w:rPr>
          <w:rFonts w:ascii="Aktiv Grotesk" w:hAnsi="Aktiv Grotesk" w:cs="Aktiv Grotesk"/>
          <w:sz w:val="28"/>
          <w:szCs w:val="28"/>
        </w:rPr>
      </w:pPr>
      <w:r w:rsidRPr="0072281D">
        <w:rPr>
          <w:rFonts w:ascii="Aktiv Grotesk" w:hAnsi="Aktiv Grotesk" w:cs="Aktiv Grotesk"/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1" locked="0" layoutInCell="1" allowOverlap="1" wp14:anchorId="2C32D5BB" wp14:editId="0A404DF2">
            <wp:simplePos x="0" y="0"/>
            <wp:positionH relativeFrom="page">
              <wp:posOffset>-1051560</wp:posOffset>
            </wp:positionH>
            <wp:positionV relativeFrom="paragraph">
              <wp:posOffset>-620395</wp:posOffset>
            </wp:positionV>
            <wp:extent cx="9038590" cy="15468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t Sheet_Header_Citrus_v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59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20C67" w14:textId="07A22D16" w:rsidR="000F2B86" w:rsidRDefault="00320CC0" w:rsidP="00FA1707">
      <w:pPr>
        <w:spacing w:after="0"/>
        <w:rPr>
          <w:rFonts w:ascii="Arial" w:hAnsi="Arial" w:cs="Arial"/>
          <w:color w:val="414042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Australian Government Charging Framework</w:t>
      </w:r>
    </w:p>
    <w:p w14:paraId="5EA15E77" w14:textId="0BC46C64" w:rsidR="00FA1707" w:rsidRDefault="02E861BC" w:rsidP="70F92E1B">
      <w:pPr>
        <w:pStyle w:val="Title"/>
        <w:rPr>
          <w:rFonts w:ascii="Arial" w:hAnsi="Arial" w:cs="Arial"/>
          <w:b/>
          <w:bCs/>
          <w:sz w:val="32"/>
          <w:szCs w:val="32"/>
        </w:rPr>
      </w:pPr>
      <w:r w:rsidRPr="03A83032">
        <w:rPr>
          <w:rFonts w:ascii="Arial" w:hAnsi="Arial" w:cs="Arial"/>
          <w:b/>
          <w:bCs/>
          <w:sz w:val="32"/>
          <w:szCs w:val="32"/>
        </w:rPr>
        <w:t>Cha</w:t>
      </w:r>
      <w:r w:rsidR="6D0ADD96" w:rsidRPr="03A83032">
        <w:rPr>
          <w:rFonts w:ascii="Arial" w:hAnsi="Arial" w:cs="Arial"/>
          <w:b/>
          <w:bCs/>
          <w:sz w:val="32"/>
          <w:szCs w:val="32"/>
        </w:rPr>
        <w:t xml:space="preserve">rging Risk Assessment (CRA) – Existing </w:t>
      </w:r>
      <w:r w:rsidR="090FB730" w:rsidRPr="03A83032">
        <w:rPr>
          <w:rFonts w:ascii="Arial" w:hAnsi="Arial" w:cs="Arial"/>
          <w:b/>
          <w:bCs/>
          <w:sz w:val="32"/>
          <w:szCs w:val="32"/>
        </w:rPr>
        <w:t>Charging</w:t>
      </w:r>
      <w:r w:rsidR="6D0ADD96" w:rsidRPr="03A83032">
        <w:rPr>
          <w:rFonts w:ascii="Arial" w:hAnsi="Arial" w:cs="Arial"/>
          <w:b/>
          <w:bCs/>
          <w:sz w:val="32"/>
          <w:szCs w:val="32"/>
        </w:rPr>
        <w:t xml:space="preserve"> Activity</w:t>
      </w:r>
    </w:p>
    <w:p w14:paraId="27BC5459" w14:textId="77777777" w:rsidR="007575FF" w:rsidRDefault="007575FF" w:rsidP="00FA1707"/>
    <w:p w14:paraId="79E9AF30" w14:textId="65257A59" w:rsidR="00A7577E" w:rsidRPr="00787B22" w:rsidRDefault="4981B1B4" w:rsidP="65E888A1">
      <w:r w:rsidRPr="65E888A1">
        <w:rPr>
          <w:rFonts w:ascii="Arial" w:eastAsia="Arial" w:hAnsi="Arial" w:cs="Arial"/>
          <w:color w:val="000000" w:themeColor="text1"/>
          <w:sz w:val="32"/>
          <w:szCs w:val="32"/>
          <w:highlight w:val="yellow"/>
        </w:rPr>
        <w:t>[ENTITY’S NAME and CHARGING ACTIVITY TITLE]</w:t>
      </w:r>
      <w:r w:rsidRPr="65E888A1">
        <w:rPr>
          <w:rFonts w:ascii="Arial" w:eastAsia="Arial" w:hAnsi="Arial" w:cs="Arial"/>
          <w:sz w:val="18"/>
          <w:szCs w:val="18"/>
        </w:rPr>
        <w:t xml:space="preserve"> </w:t>
      </w:r>
    </w:p>
    <w:p w14:paraId="02CB8747" w14:textId="01931861" w:rsidR="00A7577E" w:rsidRPr="00787B22" w:rsidRDefault="00A7577E" w:rsidP="00A7577E">
      <w:r w:rsidRPr="65E888A1">
        <w:rPr>
          <w:rFonts w:ascii="Arial" w:hAnsi="Arial" w:cs="Arial"/>
          <w:sz w:val="18"/>
          <w:szCs w:val="18"/>
        </w:rPr>
        <w:t xml:space="preserve">This template is to be used </w:t>
      </w:r>
      <w:r w:rsidR="00581EE1" w:rsidRPr="65E888A1">
        <w:rPr>
          <w:rFonts w:ascii="Arial" w:hAnsi="Arial" w:cs="Arial"/>
          <w:sz w:val="18"/>
          <w:szCs w:val="18"/>
        </w:rPr>
        <w:t>for assessing</w:t>
      </w:r>
      <w:r w:rsidRPr="65E888A1">
        <w:rPr>
          <w:rFonts w:ascii="Arial" w:hAnsi="Arial" w:cs="Arial"/>
          <w:sz w:val="18"/>
          <w:szCs w:val="18"/>
        </w:rPr>
        <w:t xml:space="preserve"> existing charging </w:t>
      </w:r>
      <w:r w:rsidR="00E260A6" w:rsidRPr="65E888A1">
        <w:rPr>
          <w:rFonts w:ascii="Arial" w:hAnsi="Arial" w:cs="Arial"/>
          <w:sz w:val="18"/>
          <w:szCs w:val="18"/>
        </w:rPr>
        <w:t>activity</w:t>
      </w:r>
      <w:r w:rsidRPr="65E888A1">
        <w:rPr>
          <w:rFonts w:ascii="Arial" w:hAnsi="Arial" w:cs="Arial"/>
          <w:sz w:val="18"/>
          <w:szCs w:val="18"/>
        </w:rPr>
        <w:t xml:space="preserve"> </w:t>
      </w:r>
      <w:r w:rsidR="00581EE1" w:rsidRPr="65E888A1">
        <w:rPr>
          <w:rFonts w:ascii="Arial" w:hAnsi="Arial" w:cs="Arial"/>
          <w:sz w:val="18"/>
          <w:szCs w:val="18"/>
        </w:rPr>
        <w:t>risk</w:t>
      </w:r>
      <w:r w:rsidRPr="65E888A1">
        <w:rPr>
          <w:rFonts w:ascii="Arial" w:hAnsi="Arial" w:cs="Arial"/>
          <w:sz w:val="18"/>
          <w:szCs w:val="18"/>
        </w:rPr>
        <w:t xml:space="preserve">. For </w:t>
      </w:r>
      <w:r w:rsidR="00581EE1" w:rsidRPr="65E888A1">
        <w:rPr>
          <w:rFonts w:ascii="Arial" w:hAnsi="Arial" w:cs="Arial"/>
          <w:sz w:val="18"/>
          <w:szCs w:val="18"/>
        </w:rPr>
        <w:t>new</w:t>
      </w:r>
      <w:r w:rsidRPr="65E888A1">
        <w:rPr>
          <w:rFonts w:ascii="Arial" w:hAnsi="Arial" w:cs="Arial"/>
          <w:sz w:val="18"/>
          <w:szCs w:val="18"/>
        </w:rPr>
        <w:t xml:space="preserve"> charging activity, use the CRA – </w:t>
      </w:r>
      <w:r w:rsidR="00581EE1" w:rsidRPr="65E888A1">
        <w:rPr>
          <w:rFonts w:ascii="Arial" w:hAnsi="Arial" w:cs="Arial"/>
          <w:sz w:val="18"/>
          <w:szCs w:val="18"/>
        </w:rPr>
        <w:t>New</w:t>
      </w:r>
      <w:r w:rsidRPr="65E888A1">
        <w:rPr>
          <w:rFonts w:ascii="Arial" w:hAnsi="Arial" w:cs="Arial"/>
          <w:sz w:val="18"/>
          <w:szCs w:val="18"/>
        </w:rPr>
        <w:t xml:space="preserve"> Charging Activity template. This template is to be used in conjunction with the </w:t>
      </w:r>
      <w:hyperlink r:id="rId14" w:history="1">
        <w:r w:rsidR="00455F6B" w:rsidRPr="00484BC2">
          <w:rPr>
            <w:rStyle w:val="Hyperlink"/>
            <w:rFonts w:ascii="Arial" w:hAnsi="Arial" w:cs="Arial"/>
            <w:sz w:val="18"/>
            <w:szCs w:val="18"/>
          </w:rPr>
          <w:t>RMG-302 Implementing the Charging Framework</w:t>
        </w:r>
      </w:hyperlink>
      <w:r w:rsidR="00455F6B" w:rsidRPr="27972831">
        <w:rPr>
          <w:rFonts w:ascii="Arial" w:hAnsi="Arial" w:cs="Arial"/>
          <w:sz w:val="18"/>
          <w:szCs w:val="18"/>
        </w:rPr>
        <w:t xml:space="preserve"> </w:t>
      </w:r>
      <w:r w:rsidRPr="65E888A1">
        <w:rPr>
          <w:rFonts w:ascii="Arial" w:hAnsi="Arial" w:cs="Arial"/>
          <w:sz w:val="18"/>
          <w:szCs w:val="18"/>
        </w:rPr>
        <w:t xml:space="preserve">and Risk Assessment </w:t>
      </w:r>
      <w:r w:rsidR="0078221A" w:rsidRPr="65E888A1">
        <w:rPr>
          <w:rFonts w:ascii="Arial" w:hAnsi="Arial" w:cs="Arial"/>
          <w:sz w:val="18"/>
          <w:szCs w:val="18"/>
        </w:rPr>
        <w:t>Information</w:t>
      </w:r>
      <w:r w:rsidRPr="65E888A1">
        <w:rPr>
          <w:rFonts w:ascii="Arial" w:hAnsi="Arial" w:cs="Arial"/>
          <w:sz w:val="18"/>
          <w:szCs w:val="18"/>
        </w:rPr>
        <w:t xml:space="preserve"> Sheet.</w:t>
      </w:r>
    </w:p>
    <w:tbl>
      <w:tblPr>
        <w:tblStyle w:val="DOFDwithheader"/>
        <w:tblW w:w="10768" w:type="dxa"/>
        <w:tblLayout w:type="fixed"/>
        <w:tblLook w:val="04A0" w:firstRow="1" w:lastRow="0" w:firstColumn="1" w:lastColumn="0" w:noHBand="0" w:noVBand="1"/>
      </w:tblPr>
      <w:tblGrid>
        <w:gridCol w:w="3539"/>
        <w:gridCol w:w="480"/>
        <w:gridCol w:w="1930"/>
        <w:gridCol w:w="425"/>
        <w:gridCol w:w="1985"/>
        <w:gridCol w:w="425"/>
        <w:gridCol w:w="1984"/>
      </w:tblGrid>
      <w:tr w:rsidR="00ED2BC6" w14:paraId="469C22DA" w14:textId="77777777" w:rsidTr="03A83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tcW w:w="3539" w:type="dxa"/>
            <w:shd w:val="clear" w:color="auto" w:fill="DEEAF6" w:themeFill="accent1" w:themeFillTint="33"/>
          </w:tcPr>
          <w:p w14:paraId="20288422" w14:textId="77777777" w:rsidR="00ED2BC6" w:rsidRPr="00785354" w:rsidRDefault="00ED2BC6">
            <w:pPr>
              <w:rPr>
                <w:b/>
              </w:rPr>
            </w:pPr>
            <w:r w:rsidRPr="00785354">
              <w:rPr>
                <w:b/>
              </w:rPr>
              <w:t>Implementation risks</w:t>
            </w:r>
          </w:p>
        </w:tc>
        <w:tc>
          <w:tcPr>
            <w:tcW w:w="2410" w:type="dxa"/>
            <w:gridSpan w:val="2"/>
            <w:shd w:val="clear" w:color="auto" w:fill="DEEAF6" w:themeFill="accent1" w:themeFillTint="33"/>
            <w:vAlign w:val="center"/>
          </w:tcPr>
          <w:p w14:paraId="4D61C2D3" w14:textId="77777777" w:rsidR="00ED2BC6" w:rsidRPr="00785354" w:rsidRDefault="00ED2BC6">
            <w:pPr>
              <w:rPr>
                <w:b/>
              </w:rPr>
            </w:pPr>
            <w:r w:rsidRPr="00785354">
              <w:rPr>
                <w:b/>
              </w:rPr>
              <w:t>Low</w:t>
            </w:r>
          </w:p>
        </w:tc>
        <w:tc>
          <w:tcPr>
            <w:tcW w:w="2410" w:type="dxa"/>
            <w:gridSpan w:val="2"/>
            <w:shd w:val="clear" w:color="auto" w:fill="DEEAF6" w:themeFill="accent1" w:themeFillTint="33"/>
            <w:vAlign w:val="center"/>
          </w:tcPr>
          <w:p w14:paraId="3A7BF484" w14:textId="77777777" w:rsidR="00ED2BC6" w:rsidRPr="00785354" w:rsidRDefault="00ED2BC6">
            <w:pPr>
              <w:rPr>
                <w:b/>
              </w:rPr>
            </w:pPr>
            <w:r w:rsidRPr="00785354">
              <w:rPr>
                <w:b/>
              </w:rPr>
              <w:t>Medium</w:t>
            </w:r>
          </w:p>
        </w:tc>
        <w:tc>
          <w:tcPr>
            <w:tcW w:w="2409" w:type="dxa"/>
            <w:gridSpan w:val="2"/>
            <w:shd w:val="clear" w:color="auto" w:fill="DEEAF6" w:themeFill="accent1" w:themeFillTint="33"/>
            <w:vAlign w:val="center"/>
          </w:tcPr>
          <w:p w14:paraId="406039F4" w14:textId="77777777" w:rsidR="00ED2BC6" w:rsidRPr="00785354" w:rsidRDefault="00ED2BC6">
            <w:pPr>
              <w:rPr>
                <w:b/>
              </w:rPr>
            </w:pPr>
            <w:r w:rsidRPr="00785354">
              <w:rPr>
                <w:b/>
              </w:rPr>
              <w:t>High</w:t>
            </w:r>
          </w:p>
        </w:tc>
      </w:tr>
      <w:tr w:rsidR="007E2C20" w14:paraId="358D4DF1" w14:textId="77777777" w:rsidTr="03A83032">
        <w:trPr>
          <w:trHeight w:val="804"/>
        </w:trPr>
        <w:tc>
          <w:tcPr>
            <w:tcW w:w="3539" w:type="dxa"/>
          </w:tcPr>
          <w:p w14:paraId="6EF1DD89" w14:textId="3949982B" w:rsidR="007E2C20" w:rsidRPr="00266878" w:rsidRDefault="007E2C20" w:rsidP="007E2C20">
            <w:pPr>
              <w:pStyle w:val="Tablebodytext"/>
              <w:numPr>
                <w:ilvl w:val="0"/>
                <w:numId w:val="32"/>
              </w:numPr>
              <w:spacing w:line="220" w:lineRule="atLeast"/>
              <w:ind w:left="431"/>
            </w:pPr>
            <w:r w:rsidRPr="00266878">
              <w:t xml:space="preserve">What is the </w:t>
            </w:r>
            <w:r>
              <w:t>expected</w:t>
            </w:r>
            <w:r w:rsidRPr="00266878">
              <w:t xml:space="preserve"> </w:t>
            </w:r>
            <w:r>
              <w:t>percentage change in total annual revenue after the proposed changes?</w:t>
            </w:r>
          </w:p>
        </w:tc>
        <w:sdt>
          <w:sdtPr>
            <w:id w:val="-83330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4FCCB087" w14:textId="3F1AB3BD" w:rsidR="007E2C20" w:rsidRPr="00890958" w:rsidRDefault="007E2C20" w:rsidP="007E2C20">
                <w:pPr>
                  <w:pStyle w:val="Tablebodytext"/>
                  <w:jc w:val="center"/>
                </w:pPr>
                <w:r w:rsidRPr="00365B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30" w:type="dxa"/>
          </w:tcPr>
          <w:p w14:paraId="7A9D0A46" w14:textId="7BB08A17" w:rsidR="007E2C20" w:rsidRPr="00890958" w:rsidRDefault="007E2C20" w:rsidP="007E2C20">
            <w:pPr>
              <w:pStyle w:val="Tablebodytext"/>
            </w:pPr>
            <w:r>
              <w:t xml:space="preserve">0 to </w:t>
            </w:r>
            <w:r w:rsidRPr="000E7F2A">
              <w:t>10%</w:t>
            </w:r>
          </w:p>
        </w:tc>
        <w:sdt>
          <w:sdtPr>
            <w:id w:val="-152894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5A01A76" w14:textId="775151F8" w:rsidR="007E2C20" w:rsidRPr="00890958" w:rsidRDefault="007E2C20" w:rsidP="007E2C20">
                <w:pPr>
                  <w:pStyle w:val="Tablebodytext"/>
                  <w:jc w:val="center"/>
                </w:pPr>
                <w:r w:rsidRPr="00410F4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1A240499" w14:textId="2696813B" w:rsidR="007E2C20" w:rsidRPr="00890958" w:rsidRDefault="007E2C20" w:rsidP="007E2C20">
            <w:pPr>
              <w:pStyle w:val="Tablebodytext"/>
            </w:pPr>
            <w:r>
              <w:t>11 to 20</w:t>
            </w:r>
            <w:r w:rsidRPr="000E7F2A">
              <w:t>%</w:t>
            </w:r>
          </w:p>
        </w:tc>
        <w:sdt>
          <w:sdtPr>
            <w:id w:val="-168720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2D1326D" w14:textId="51757949" w:rsidR="007E2C20" w:rsidRPr="00890958" w:rsidRDefault="007E2C20" w:rsidP="007E2C20">
                <w:pPr>
                  <w:pStyle w:val="Tablebodytext"/>
                  <w:jc w:val="center"/>
                </w:pPr>
                <w:r w:rsidRPr="00FB26F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5E887F6C" w14:textId="77777777" w:rsidR="007E2C20" w:rsidRPr="00890958" w:rsidRDefault="007E2C20" w:rsidP="007E2C20">
            <w:pPr>
              <w:pStyle w:val="Tablebodytext"/>
            </w:pPr>
            <w:r w:rsidRPr="000E7F2A">
              <w:t xml:space="preserve">&gt;20% </w:t>
            </w:r>
          </w:p>
        </w:tc>
      </w:tr>
      <w:tr w:rsidR="007E2C20" w14:paraId="5CA440FE" w14:textId="77777777" w:rsidTr="03A83032">
        <w:trPr>
          <w:trHeight w:val="831"/>
        </w:trPr>
        <w:tc>
          <w:tcPr>
            <w:tcW w:w="3539" w:type="dxa"/>
          </w:tcPr>
          <w:p w14:paraId="08F3EC1F" w14:textId="6DFAE14A" w:rsidR="007E2C20" w:rsidRPr="00266878" w:rsidRDefault="007E2C20" w:rsidP="007E2C20">
            <w:pPr>
              <w:pStyle w:val="Tablebodytext"/>
              <w:numPr>
                <w:ilvl w:val="0"/>
                <w:numId w:val="32"/>
              </w:numPr>
              <w:spacing w:line="220" w:lineRule="atLeast"/>
              <w:ind w:left="431"/>
            </w:pPr>
            <w:r w:rsidRPr="00266878">
              <w:t xml:space="preserve">What is the </w:t>
            </w:r>
            <w:r>
              <w:t xml:space="preserve">expected change in </w:t>
            </w:r>
            <w:r w:rsidRPr="00266878">
              <w:t xml:space="preserve">total annual revenue </w:t>
            </w:r>
            <w:r>
              <w:t>after the proposed changes</w:t>
            </w:r>
            <w:r w:rsidRPr="00266878">
              <w:t>?</w:t>
            </w:r>
          </w:p>
        </w:tc>
        <w:sdt>
          <w:sdtPr>
            <w:id w:val="-91208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10B62560" w14:textId="73787E76" w:rsidR="007E2C20" w:rsidRPr="00890958" w:rsidRDefault="007E2C20" w:rsidP="007E2C20">
                <w:pPr>
                  <w:pStyle w:val="Tablebodytext"/>
                  <w:jc w:val="center"/>
                </w:pPr>
                <w:r w:rsidRPr="00365B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30" w:type="dxa"/>
          </w:tcPr>
          <w:p w14:paraId="36C48B9F" w14:textId="5DE528E9" w:rsidR="007E2C20" w:rsidRPr="00890958" w:rsidRDefault="007E2C20" w:rsidP="007E2C20">
            <w:pPr>
              <w:pStyle w:val="Tablebodytext"/>
            </w:pPr>
            <w:r>
              <w:t xml:space="preserve">0 to </w:t>
            </w:r>
            <w:r w:rsidRPr="00890958">
              <w:t>$</w:t>
            </w:r>
            <w:r>
              <w:t>10</w:t>
            </w:r>
            <w:r w:rsidRPr="00890958">
              <w:t>m</w:t>
            </w:r>
          </w:p>
        </w:tc>
        <w:sdt>
          <w:sdtPr>
            <w:id w:val="61148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D2D31FF" w14:textId="2F5F5E22" w:rsidR="007E2C20" w:rsidRPr="00890958" w:rsidRDefault="007E2C20" w:rsidP="007E2C20">
                <w:pPr>
                  <w:pStyle w:val="Tablebodytext"/>
                  <w:jc w:val="center"/>
                </w:pPr>
                <w:r w:rsidRPr="00410F4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39E3D84E" w14:textId="4C626C69" w:rsidR="007E2C20" w:rsidRPr="00890958" w:rsidRDefault="007E2C20" w:rsidP="007E2C20">
            <w:pPr>
              <w:pStyle w:val="Tablebodytext"/>
            </w:pPr>
            <w:r w:rsidRPr="00890958">
              <w:t>$</w:t>
            </w:r>
            <w:r>
              <w:t xml:space="preserve">11m to </w:t>
            </w:r>
            <w:r w:rsidRPr="00890958">
              <w:t>$</w:t>
            </w:r>
            <w:r>
              <w:t>2</w:t>
            </w:r>
            <w:r w:rsidRPr="00890958">
              <w:t>0m</w:t>
            </w:r>
          </w:p>
        </w:tc>
        <w:sdt>
          <w:sdtPr>
            <w:id w:val="-47907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4EE0BEA" w14:textId="6F7AC02D" w:rsidR="007E2C20" w:rsidRPr="00890958" w:rsidRDefault="007E2C20" w:rsidP="007E2C20">
                <w:pPr>
                  <w:pStyle w:val="Tablebodytext"/>
                  <w:jc w:val="center"/>
                </w:pPr>
                <w:r w:rsidRPr="00FB26F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6B4BF934" w14:textId="173EFFA6" w:rsidR="007E2C20" w:rsidRPr="00890958" w:rsidRDefault="007E2C20" w:rsidP="007E2C20">
            <w:pPr>
              <w:pStyle w:val="Tablebodytext"/>
            </w:pPr>
            <w:r w:rsidRPr="00890958">
              <w:t>$</w:t>
            </w:r>
            <w:r>
              <w:t>20m</w:t>
            </w:r>
            <w:r w:rsidRPr="00890958">
              <w:t>+</w:t>
            </w:r>
          </w:p>
        </w:tc>
      </w:tr>
      <w:tr w:rsidR="007E2C20" w14:paraId="2BCFE312" w14:textId="77777777" w:rsidTr="03A83032">
        <w:trPr>
          <w:trHeight w:val="820"/>
        </w:trPr>
        <w:tc>
          <w:tcPr>
            <w:tcW w:w="3539" w:type="dxa"/>
          </w:tcPr>
          <w:p w14:paraId="245E28EA" w14:textId="1B5470EA" w:rsidR="007E2C20" w:rsidRPr="00266878" w:rsidRDefault="007E2C20" w:rsidP="007E2C20">
            <w:pPr>
              <w:pStyle w:val="Tablebodytext"/>
              <w:numPr>
                <w:ilvl w:val="0"/>
                <w:numId w:val="32"/>
              </w:numPr>
              <w:spacing w:line="220" w:lineRule="atLeast"/>
              <w:ind w:left="431"/>
            </w:pPr>
            <w:r w:rsidRPr="00266878">
              <w:t xml:space="preserve">What is the </w:t>
            </w:r>
            <w:r>
              <w:t>highest percentage increase</w:t>
            </w:r>
            <w:r w:rsidRPr="00266878">
              <w:t xml:space="preserve"> in </w:t>
            </w:r>
            <w:r>
              <w:t>price a payer</w:t>
            </w:r>
            <w:r>
              <w:rPr>
                <w:rFonts w:cs="Arial"/>
                <w:vertAlign w:val="superscript"/>
              </w:rPr>
              <w:t>†</w:t>
            </w:r>
            <w:r>
              <w:t xml:space="preserve"> may experience</w:t>
            </w:r>
            <w:r w:rsidRPr="00266878">
              <w:t>?</w:t>
            </w:r>
          </w:p>
        </w:tc>
        <w:sdt>
          <w:sdtPr>
            <w:id w:val="114061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4B546E47" w14:textId="52721DDD" w:rsidR="007E2C20" w:rsidRPr="00890958" w:rsidRDefault="007E2C20" w:rsidP="007E2C20">
                <w:pPr>
                  <w:pStyle w:val="Tablebodytext"/>
                  <w:jc w:val="center"/>
                </w:pPr>
                <w:r w:rsidRPr="00365B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30" w:type="dxa"/>
          </w:tcPr>
          <w:p w14:paraId="01176866" w14:textId="6ACF436D" w:rsidR="007E2C20" w:rsidRPr="00890958" w:rsidRDefault="007E2C20" w:rsidP="007E2C20">
            <w:pPr>
              <w:pStyle w:val="Tablebodytext"/>
            </w:pPr>
            <w:r>
              <w:t>0 to 5</w:t>
            </w:r>
            <w:r w:rsidRPr="00890958">
              <w:t>%</w:t>
            </w:r>
          </w:p>
        </w:tc>
        <w:sdt>
          <w:sdtPr>
            <w:id w:val="-138678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A0CB2EB" w14:textId="74896A32" w:rsidR="007E2C20" w:rsidRPr="00890958" w:rsidRDefault="007E2C20" w:rsidP="007E2C20">
                <w:pPr>
                  <w:pStyle w:val="Tablebodytext"/>
                  <w:jc w:val="center"/>
                </w:pPr>
                <w:r w:rsidRPr="00410F4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5438E578" w14:textId="0F2BCCCA" w:rsidR="007E2C20" w:rsidRPr="00890958" w:rsidRDefault="007E2C20" w:rsidP="007E2C20">
            <w:pPr>
              <w:pStyle w:val="Tablebodytext"/>
            </w:pPr>
            <w:r>
              <w:t>6 to 10</w:t>
            </w:r>
            <w:r w:rsidRPr="00890958">
              <w:t>%</w:t>
            </w:r>
          </w:p>
        </w:tc>
        <w:sdt>
          <w:sdtPr>
            <w:id w:val="-205484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5C81AF7" w14:textId="45D09A2E" w:rsidR="007E2C20" w:rsidRPr="00890958" w:rsidRDefault="007E2C20" w:rsidP="007E2C20">
                <w:pPr>
                  <w:pStyle w:val="Tablebodytext"/>
                  <w:jc w:val="center"/>
                </w:pPr>
                <w:r w:rsidRPr="00FB26F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8BF3E91" w14:textId="77777777" w:rsidR="007E2C20" w:rsidRPr="00890958" w:rsidRDefault="007E2C20" w:rsidP="007E2C20">
            <w:pPr>
              <w:pStyle w:val="Tablebodytext"/>
            </w:pPr>
            <w:r>
              <w:t xml:space="preserve">&gt;10% </w:t>
            </w:r>
          </w:p>
        </w:tc>
      </w:tr>
      <w:tr w:rsidR="007E2C20" w14:paraId="4C4935ED" w14:textId="77777777" w:rsidTr="03A83032">
        <w:trPr>
          <w:trHeight w:val="534"/>
        </w:trPr>
        <w:tc>
          <w:tcPr>
            <w:tcW w:w="3539" w:type="dxa"/>
          </w:tcPr>
          <w:p w14:paraId="048C06FE" w14:textId="710DEDD4" w:rsidR="007E2C20" w:rsidRPr="00266878" w:rsidRDefault="007E2C20" w:rsidP="007E2C20">
            <w:pPr>
              <w:pStyle w:val="Tablebodytext"/>
              <w:numPr>
                <w:ilvl w:val="0"/>
                <w:numId w:val="32"/>
              </w:numPr>
              <w:spacing w:line="220" w:lineRule="atLeast"/>
              <w:ind w:left="431"/>
            </w:pPr>
            <w:r>
              <w:t>What type of charges are changing?</w:t>
            </w:r>
          </w:p>
        </w:tc>
        <w:sdt>
          <w:sdtPr>
            <w:id w:val="-60665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0AF4EDDB" w14:textId="5127AB37" w:rsidR="007E2C20" w:rsidRPr="00890958" w:rsidRDefault="007E2C20" w:rsidP="007E2C20">
                <w:pPr>
                  <w:pStyle w:val="Tablebodytext"/>
                  <w:jc w:val="center"/>
                </w:pPr>
                <w:r w:rsidRPr="00365B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30" w:type="dxa"/>
          </w:tcPr>
          <w:p w14:paraId="7155AB25" w14:textId="32AFB7F2" w:rsidR="007E2C20" w:rsidRPr="00D37C9B" w:rsidRDefault="007E2C20" w:rsidP="007E2C20">
            <w:pPr>
              <w:pStyle w:val="Tablebodytext"/>
            </w:pPr>
            <w:r w:rsidRPr="00D37C9B">
              <w:t>Fees only</w:t>
            </w:r>
          </w:p>
        </w:tc>
        <w:sdt>
          <w:sdtPr>
            <w:id w:val="9159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E939A4E" w14:textId="7AF08711" w:rsidR="007E2C20" w:rsidRPr="00D37C9B" w:rsidRDefault="007E2C20" w:rsidP="007E2C20">
                <w:pPr>
                  <w:pStyle w:val="Tablebodytext"/>
                  <w:jc w:val="center"/>
                </w:pPr>
                <w:r w:rsidRPr="00410F4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7F93A9E1" w14:textId="4CF76EB1" w:rsidR="007E2C20" w:rsidRPr="00D37C9B" w:rsidRDefault="007E2C20" w:rsidP="007E2C20">
            <w:pPr>
              <w:pStyle w:val="Tablebodytext"/>
            </w:pPr>
            <w:r w:rsidRPr="00D37C9B">
              <w:t>Levies only or fees and levies</w:t>
            </w:r>
          </w:p>
        </w:tc>
        <w:sdt>
          <w:sdtPr>
            <w:id w:val="86709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EE90D34" w14:textId="421B67AE" w:rsidR="007E2C20" w:rsidRPr="00890958" w:rsidRDefault="007E2C20" w:rsidP="007E2C20">
                <w:pPr>
                  <w:pStyle w:val="Tablebodytext"/>
                  <w:jc w:val="center"/>
                </w:pPr>
                <w:r w:rsidRPr="00FB26F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2DAC7675" w14:textId="38FCB893" w:rsidR="007E2C20" w:rsidRPr="00890958" w:rsidRDefault="007E2C20" w:rsidP="007E2C20">
            <w:pPr>
              <w:pStyle w:val="Tablebodytext"/>
            </w:pPr>
            <w:r w:rsidRPr="00890958">
              <w:t xml:space="preserve">Fees, </w:t>
            </w:r>
            <w:proofErr w:type="gramStart"/>
            <w:r w:rsidRPr="00890958">
              <w:t>levies</w:t>
            </w:r>
            <w:proofErr w:type="gramEnd"/>
            <w:r w:rsidRPr="00890958">
              <w:t xml:space="preserve"> and other charges</w:t>
            </w:r>
            <w:r w:rsidRPr="003D2031">
              <w:rPr>
                <w:rFonts w:cs="Arial"/>
                <w:sz w:val="16"/>
                <w:vertAlign w:val="superscript"/>
              </w:rPr>
              <w:t>†</w:t>
            </w:r>
          </w:p>
        </w:tc>
      </w:tr>
      <w:tr w:rsidR="007E2C20" w14:paraId="1087B76A" w14:textId="77777777" w:rsidTr="03A83032">
        <w:trPr>
          <w:trHeight w:val="1071"/>
        </w:trPr>
        <w:tc>
          <w:tcPr>
            <w:tcW w:w="3539" w:type="dxa"/>
          </w:tcPr>
          <w:p w14:paraId="72F9CA72" w14:textId="03A49487" w:rsidR="007E2C20" w:rsidRPr="00266878" w:rsidRDefault="007E2C20" w:rsidP="007E2C20">
            <w:pPr>
              <w:pStyle w:val="Tablebodytext"/>
              <w:numPr>
                <w:ilvl w:val="0"/>
                <w:numId w:val="32"/>
              </w:numPr>
              <w:spacing w:line="220" w:lineRule="atLeast"/>
              <w:ind w:left="431"/>
            </w:pPr>
            <w:r w:rsidRPr="00266878">
              <w:t xml:space="preserve">What does the </w:t>
            </w:r>
            <w:r>
              <w:t xml:space="preserve">revised </w:t>
            </w:r>
            <w:r w:rsidRPr="00266878">
              <w:t>proposal involve?</w:t>
            </w:r>
          </w:p>
        </w:tc>
        <w:sdt>
          <w:sdtPr>
            <w:id w:val="149476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73D87956" w14:textId="3FB06217" w:rsidR="007E2C20" w:rsidRDefault="007E2C20" w:rsidP="007E2C20">
                <w:pPr>
                  <w:pStyle w:val="Tablebodytext"/>
                  <w:jc w:val="center"/>
                </w:pPr>
                <w:r w:rsidRPr="00365B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30" w:type="dxa"/>
          </w:tcPr>
          <w:p w14:paraId="52B3D73F" w14:textId="77777777" w:rsidR="007E2C20" w:rsidRPr="0086041C" w:rsidRDefault="007E2C20" w:rsidP="007E2C20">
            <w:pPr>
              <w:pStyle w:val="Tablebodytext"/>
            </w:pPr>
            <w:r w:rsidRPr="0086041C">
              <w:t>Change in the level of existing regulatory charges only</w:t>
            </w:r>
          </w:p>
        </w:tc>
        <w:sdt>
          <w:sdtPr>
            <w:id w:val="62312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855613B" w14:textId="4DC8AB95" w:rsidR="007E2C20" w:rsidRDefault="007E2C20" w:rsidP="007E2C20">
                <w:pPr>
                  <w:pStyle w:val="Tablebodytext"/>
                  <w:jc w:val="center"/>
                </w:pPr>
                <w:r w:rsidRPr="00410F4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5E7FEA00" w14:textId="77777777" w:rsidR="007E2C20" w:rsidRPr="00890958" w:rsidRDefault="007E2C20" w:rsidP="007E2C20">
            <w:pPr>
              <w:pStyle w:val="Tablebodytext"/>
            </w:pPr>
            <w:r w:rsidRPr="00890958">
              <w:t xml:space="preserve">Change in the structure of existing </w:t>
            </w:r>
            <w:r>
              <w:t>regulatory</w:t>
            </w:r>
            <w:r w:rsidRPr="00890958">
              <w:t xml:space="preserve"> charges and/or composition of pay</w:t>
            </w:r>
            <w:r>
              <w:t>ee</w:t>
            </w:r>
            <w:r w:rsidRPr="00890958">
              <w:t>s</w:t>
            </w:r>
          </w:p>
        </w:tc>
        <w:sdt>
          <w:sdtPr>
            <w:id w:val="205134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C40EC79" w14:textId="2A168399" w:rsidR="007E2C20" w:rsidRDefault="007E2C20" w:rsidP="007E2C20">
                <w:pPr>
                  <w:pStyle w:val="Tablebodytext"/>
                  <w:jc w:val="center"/>
                </w:pPr>
                <w:r w:rsidRPr="00FB26F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11BCBC12" w14:textId="77777777" w:rsidR="007E2C20" w:rsidRPr="00890958" w:rsidRDefault="007E2C20" w:rsidP="007E2C20">
            <w:pPr>
              <w:pStyle w:val="Tablebodytext"/>
            </w:pPr>
            <w:r>
              <w:t>Commencing charging</w:t>
            </w:r>
            <w:r w:rsidRPr="00890958">
              <w:t xml:space="preserve"> for an existing activity (or</w:t>
            </w:r>
            <w:r>
              <w:t xml:space="preserve"> some of</w:t>
            </w:r>
            <w:r w:rsidRPr="00890958">
              <w:t xml:space="preserve"> its components) </w:t>
            </w:r>
          </w:p>
        </w:tc>
      </w:tr>
      <w:tr w:rsidR="007E2C20" w:rsidRPr="00611DD3" w14:paraId="37CA8FDF" w14:textId="77777777" w:rsidTr="03A83032">
        <w:trPr>
          <w:trHeight w:val="1572"/>
        </w:trPr>
        <w:tc>
          <w:tcPr>
            <w:tcW w:w="3539" w:type="dxa"/>
          </w:tcPr>
          <w:p w14:paraId="239C0B22" w14:textId="77777777" w:rsidR="007E2C20" w:rsidRDefault="007E2C20" w:rsidP="007E2C20">
            <w:pPr>
              <w:pStyle w:val="Tablebodytext"/>
              <w:numPr>
                <w:ilvl w:val="0"/>
                <w:numId w:val="32"/>
              </w:numPr>
              <w:spacing w:line="220" w:lineRule="atLeast"/>
              <w:ind w:left="431"/>
            </w:pPr>
            <w:r>
              <w:t>Does the revision require legislative changes</w:t>
            </w:r>
            <w:r w:rsidRPr="00266878">
              <w:t>?</w:t>
            </w:r>
          </w:p>
          <w:p w14:paraId="7EEF971D" w14:textId="77777777" w:rsidR="007E2C20" w:rsidRDefault="007E2C20" w:rsidP="007E2C20">
            <w:pPr>
              <w:pStyle w:val="Tablebodytext"/>
              <w:numPr>
                <w:ilvl w:val="1"/>
                <w:numId w:val="33"/>
              </w:numPr>
              <w:spacing w:line="220" w:lineRule="atLeast"/>
              <w:ind w:left="851"/>
              <w:rPr>
                <w:i/>
                <w:sz w:val="16"/>
                <w:szCs w:val="16"/>
              </w:rPr>
            </w:pPr>
            <w:r w:rsidRPr="00AA2D0C">
              <w:rPr>
                <w:i/>
                <w:sz w:val="16"/>
                <w:szCs w:val="16"/>
              </w:rPr>
              <w:t>Primary legislation (enabling Act or taxation Act)</w:t>
            </w:r>
          </w:p>
          <w:p w14:paraId="7C39D049" w14:textId="25927718" w:rsidR="007E2C20" w:rsidRPr="006135ED" w:rsidRDefault="007E2C20" w:rsidP="007E2C20">
            <w:pPr>
              <w:pStyle w:val="Tablebodytext"/>
              <w:numPr>
                <w:ilvl w:val="1"/>
                <w:numId w:val="33"/>
              </w:numPr>
              <w:spacing w:line="220" w:lineRule="atLeast"/>
              <w:ind w:left="851"/>
              <w:rPr>
                <w:i/>
                <w:sz w:val="16"/>
                <w:szCs w:val="16"/>
              </w:rPr>
            </w:pPr>
            <w:r w:rsidRPr="006135ED">
              <w:rPr>
                <w:i/>
                <w:sz w:val="16"/>
                <w:szCs w:val="16"/>
              </w:rPr>
              <w:t>Subordinate legislation (Regulations, Determinations)</w:t>
            </w:r>
          </w:p>
        </w:tc>
        <w:sdt>
          <w:sdtPr>
            <w:id w:val="166705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50F8727C" w14:textId="4E87705D" w:rsidR="007E2C20" w:rsidRDefault="007E2C20" w:rsidP="007E2C20">
                <w:pPr>
                  <w:pStyle w:val="Tablebodytext"/>
                  <w:jc w:val="center"/>
                </w:pPr>
                <w:r w:rsidRPr="00365B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30" w:type="dxa"/>
          </w:tcPr>
          <w:p w14:paraId="664CE386" w14:textId="0025B993" w:rsidR="007E2C20" w:rsidRPr="00890958" w:rsidRDefault="007E2C20" w:rsidP="007E2C20">
            <w:pPr>
              <w:pStyle w:val="Tablebodytext"/>
            </w:pPr>
            <w:r>
              <w:t>Existing legislative mechanisms are in place and only requires a change to subordinate legislation to specify the $ value of fees and/ or charges</w:t>
            </w:r>
          </w:p>
        </w:tc>
        <w:sdt>
          <w:sdtPr>
            <w:id w:val="-2511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EC17BC6" w14:textId="0A819CF7" w:rsidR="007E2C20" w:rsidRDefault="007E2C20" w:rsidP="007E2C20">
                <w:pPr>
                  <w:pStyle w:val="Tablebodytext"/>
                  <w:jc w:val="center"/>
                </w:pPr>
                <w:r w:rsidRPr="00410F4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4FB62A94" w14:textId="53035C19" w:rsidR="007E2C20" w:rsidRPr="00890958" w:rsidRDefault="007E2C20" w:rsidP="007E2C20">
            <w:pPr>
              <w:pStyle w:val="Tablebodytext"/>
            </w:pPr>
            <w:r>
              <w:t>Requires a change to existing legislative mechanism/s</w:t>
            </w:r>
          </w:p>
        </w:tc>
        <w:sdt>
          <w:sdtPr>
            <w:id w:val="147548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A8C4CD4" w14:textId="2BECCE67" w:rsidR="007E2C20" w:rsidRDefault="007E2C20" w:rsidP="007E2C20">
                <w:pPr>
                  <w:pStyle w:val="Tablebodytext"/>
                  <w:jc w:val="center"/>
                </w:pPr>
                <w:r w:rsidRPr="00FB26F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136C2B6C" w14:textId="66D75517" w:rsidR="007E2C20" w:rsidRPr="00890958" w:rsidRDefault="007E2C20" w:rsidP="007E2C20">
            <w:pPr>
              <w:pStyle w:val="Tablebodytext"/>
            </w:pPr>
            <w:r>
              <w:t>Requires</w:t>
            </w:r>
            <w:r w:rsidRPr="00890958">
              <w:t xml:space="preserve"> a</w:t>
            </w:r>
            <w:r>
              <w:t xml:space="preserve"> new</w:t>
            </w:r>
            <w:r w:rsidRPr="00890958">
              <w:t xml:space="preserve"> </w:t>
            </w:r>
            <w:r>
              <w:t>primary legislative mechanism or new subordinate legislative mechanism</w:t>
            </w:r>
          </w:p>
        </w:tc>
      </w:tr>
      <w:tr w:rsidR="007E2C20" w:rsidRPr="00611DD3" w14:paraId="6FB28A94" w14:textId="77777777" w:rsidTr="03A83032">
        <w:trPr>
          <w:trHeight w:val="1411"/>
        </w:trPr>
        <w:tc>
          <w:tcPr>
            <w:tcW w:w="3539" w:type="dxa"/>
          </w:tcPr>
          <w:p w14:paraId="7266A641" w14:textId="038B1F72" w:rsidR="007E2C20" w:rsidRDefault="007E2C20" w:rsidP="007E2C20">
            <w:pPr>
              <w:pStyle w:val="Tablebodytext"/>
              <w:numPr>
                <w:ilvl w:val="0"/>
                <w:numId w:val="32"/>
              </w:numPr>
              <w:spacing w:line="220" w:lineRule="atLeast"/>
              <w:ind w:left="431"/>
            </w:pPr>
            <w:r>
              <w:t xml:space="preserve">What will </w:t>
            </w:r>
            <w:r w:rsidRPr="00266878">
              <w:t>the impact on payers</w:t>
            </w:r>
            <w:r w:rsidRPr="003D2031">
              <w:rPr>
                <w:rFonts w:cs="Arial"/>
                <w:sz w:val="16"/>
                <w:vertAlign w:val="superscript"/>
              </w:rPr>
              <w:t>††</w:t>
            </w:r>
            <w:r>
              <w:t xml:space="preserve"> be</w:t>
            </w:r>
            <w:r w:rsidRPr="00266878">
              <w:t xml:space="preserve">? </w:t>
            </w:r>
          </w:p>
          <w:p w14:paraId="6704F2CA" w14:textId="77777777" w:rsidR="007E2C20" w:rsidRPr="002A4ED1" w:rsidRDefault="007E2C20" w:rsidP="007E2C20">
            <w:pPr>
              <w:pStyle w:val="Tablebodytext"/>
              <w:ind w:left="431"/>
              <w:rPr>
                <w:i/>
                <w:sz w:val="16"/>
                <w:szCs w:val="16"/>
              </w:rPr>
            </w:pPr>
            <w:r w:rsidRPr="002A4ED1">
              <w:rPr>
                <w:i/>
                <w:sz w:val="16"/>
                <w:szCs w:val="16"/>
              </w:rPr>
              <w:t>Have you considered:</w:t>
            </w:r>
          </w:p>
          <w:p w14:paraId="43E30DDE" w14:textId="77777777" w:rsidR="007E2C20" w:rsidRPr="002A4ED1" w:rsidRDefault="007E2C20" w:rsidP="007E2C20">
            <w:pPr>
              <w:pStyle w:val="Tablebullets1stindent"/>
              <w:spacing w:line="220" w:lineRule="atLeast"/>
              <w:ind w:left="60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</w:t>
            </w:r>
            <w:r w:rsidRPr="002A4ED1">
              <w:rPr>
                <w:i/>
                <w:sz w:val="16"/>
                <w:szCs w:val="16"/>
              </w:rPr>
              <w:t xml:space="preserve">he number of people </w:t>
            </w:r>
            <w:proofErr w:type="gramStart"/>
            <w:r w:rsidRPr="002A4ED1">
              <w:rPr>
                <w:i/>
                <w:sz w:val="16"/>
                <w:szCs w:val="16"/>
              </w:rPr>
              <w:t>affected</w:t>
            </w:r>
            <w:proofErr w:type="gramEnd"/>
          </w:p>
          <w:p w14:paraId="06EC8D21" w14:textId="7897D95C" w:rsidR="007E2C20" w:rsidRPr="00214D19" w:rsidRDefault="007E2C20" w:rsidP="007E2C20">
            <w:pPr>
              <w:pStyle w:val="Tablebullets1stindent"/>
              <w:spacing w:line="220" w:lineRule="atLeast"/>
              <w:ind w:left="601"/>
              <w:rPr>
                <w:i/>
              </w:rPr>
            </w:pPr>
            <w:r>
              <w:rPr>
                <w:i/>
                <w:sz w:val="16"/>
                <w:szCs w:val="16"/>
              </w:rPr>
              <w:t>T</w:t>
            </w:r>
            <w:r w:rsidRPr="002A4ED1">
              <w:rPr>
                <w:i/>
                <w:sz w:val="16"/>
                <w:szCs w:val="16"/>
              </w:rPr>
              <w:t xml:space="preserve">he nature of who will be charged (individuals, </w:t>
            </w:r>
            <w:r>
              <w:rPr>
                <w:i/>
                <w:sz w:val="16"/>
                <w:szCs w:val="16"/>
              </w:rPr>
              <w:t>S/M/L</w:t>
            </w:r>
            <w:r w:rsidRPr="002A4ED1">
              <w:rPr>
                <w:i/>
                <w:sz w:val="16"/>
                <w:szCs w:val="16"/>
              </w:rPr>
              <w:t xml:space="preserve"> business)</w:t>
            </w:r>
          </w:p>
        </w:tc>
        <w:sdt>
          <w:sdtPr>
            <w:id w:val="1231506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3BEEEA74" w14:textId="305D8D2A" w:rsidR="007E2C20" w:rsidRPr="00611DD3" w:rsidRDefault="007E2C20" w:rsidP="007E2C20">
                <w:pPr>
                  <w:pStyle w:val="Tablebodytext"/>
                  <w:jc w:val="center"/>
                </w:pPr>
                <w:r w:rsidRPr="00365B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30" w:type="dxa"/>
          </w:tcPr>
          <w:p w14:paraId="57A53836" w14:textId="567D6263" w:rsidR="007E2C20" w:rsidRPr="00611DD3" w:rsidRDefault="007E2C20" w:rsidP="007E2C20">
            <w:pPr>
              <w:pStyle w:val="Tablebodytext"/>
              <w:tabs>
                <w:tab w:val="left" w:pos="1107"/>
              </w:tabs>
            </w:pPr>
            <w:r>
              <w:t>Low</w:t>
            </w:r>
          </w:p>
        </w:tc>
        <w:sdt>
          <w:sdtPr>
            <w:id w:val="167669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86A41CF" w14:textId="41EAF0D1" w:rsidR="007E2C20" w:rsidRPr="00611DD3" w:rsidRDefault="007E2C20" w:rsidP="007E2C20">
                <w:pPr>
                  <w:pStyle w:val="Tablebodytext"/>
                  <w:jc w:val="center"/>
                </w:pPr>
                <w:r w:rsidRPr="00410F4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1F6BAC5F" w14:textId="6E190BDB" w:rsidR="007E2C20" w:rsidRPr="00611DD3" w:rsidRDefault="007E2C20" w:rsidP="007E2C20">
            <w:pPr>
              <w:pStyle w:val="Tablebodytext"/>
            </w:pPr>
            <w:r>
              <w:t>Medium</w:t>
            </w:r>
          </w:p>
        </w:tc>
        <w:sdt>
          <w:sdtPr>
            <w:id w:val="132454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C069E5" w14:textId="2ED5F66A" w:rsidR="007E2C20" w:rsidRPr="00611DD3" w:rsidRDefault="007E2C20" w:rsidP="007E2C20">
                <w:pPr>
                  <w:pStyle w:val="Tablebodytext"/>
                  <w:jc w:val="center"/>
                </w:pPr>
                <w:r w:rsidRPr="00FB26F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70AB1E33" w14:textId="5399BBB3" w:rsidR="007E2C20" w:rsidRPr="00611DD3" w:rsidRDefault="007E2C20" w:rsidP="007E2C20">
            <w:pPr>
              <w:pStyle w:val="Tablebodytext"/>
            </w:pPr>
            <w:r>
              <w:t>High / Unknown</w:t>
            </w:r>
          </w:p>
        </w:tc>
      </w:tr>
      <w:tr w:rsidR="007E2C20" w14:paraId="48A8A235" w14:textId="77777777" w:rsidTr="03A83032">
        <w:trPr>
          <w:trHeight w:val="981"/>
        </w:trPr>
        <w:tc>
          <w:tcPr>
            <w:tcW w:w="3539" w:type="dxa"/>
          </w:tcPr>
          <w:p w14:paraId="485DEA86" w14:textId="77777777" w:rsidR="007E2C20" w:rsidRPr="00266878" w:rsidRDefault="007E2C20" w:rsidP="007E2C20">
            <w:pPr>
              <w:pStyle w:val="Tablebodytext"/>
              <w:numPr>
                <w:ilvl w:val="0"/>
                <w:numId w:val="32"/>
              </w:numPr>
              <w:spacing w:line="220" w:lineRule="atLeast"/>
              <w:ind w:left="431"/>
            </w:pPr>
            <w:r w:rsidRPr="00266878">
              <w:t>Does the proposal involve working with other Commonwealth, State/Territory and/or local government entities?</w:t>
            </w:r>
          </w:p>
        </w:tc>
        <w:sdt>
          <w:sdtPr>
            <w:id w:val="15295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55FAF6D0" w14:textId="184C9EEC" w:rsidR="007E2C20" w:rsidRPr="00890958" w:rsidRDefault="007E2C20" w:rsidP="007E2C20">
                <w:pPr>
                  <w:pStyle w:val="Tablebodytext"/>
                  <w:jc w:val="center"/>
                </w:pPr>
                <w:r w:rsidRPr="00365B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30" w:type="dxa"/>
          </w:tcPr>
          <w:p w14:paraId="17DB6521" w14:textId="77777777" w:rsidR="007E2C20" w:rsidRPr="00890958" w:rsidRDefault="007E2C20" w:rsidP="007E2C20">
            <w:pPr>
              <w:pStyle w:val="Tablebodytext"/>
            </w:pPr>
            <w:r w:rsidRPr="00890958">
              <w:t>No</w:t>
            </w:r>
          </w:p>
        </w:tc>
        <w:sdt>
          <w:sdtPr>
            <w:id w:val="-1767604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6C3551D" w14:textId="462E73A0" w:rsidR="007E2C20" w:rsidRPr="00890958" w:rsidRDefault="007E2C20" w:rsidP="007E2C20">
                <w:pPr>
                  <w:pStyle w:val="Tablebodytext"/>
                  <w:jc w:val="center"/>
                </w:pPr>
                <w:r w:rsidRPr="00410F4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1EA5273C" w14:textId="77777777" w:rsidR="007E2C20" w:rsidRPr="00890958" w:rsidRDefault="007E2C20" w:rsidP="007E2C20">
            <w:pPr>
              <w:pStyle w:val="Tablebodytext"/>
            </w:pPr>
            <w:r>
              <w:t xml:space="preserve">Other </w:t>
            </w:r>
            <w:r w:rsidRPr="00890958">
              <w:t>Commonwealth entities only</w:t>
            </w:r>
          </w:p>
        </w:tc>
        <w:sdt>
          <w:sdtPr>
            <w:id w:val="-25647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0DED947" w14:textId="01AA4AA9" w:rsidR="007E2C20" w:rsidRPr="00890958" w:rsidRDefault="007E2C20" w:rsidP="007E2C20">
                <w:pPr>
                  <w:pStyle w:val="Tablebodytext"/>
                  <w:jc w:val="center"/>
                </w:pPr>
                <w:r w:rsidRPr="00FB26F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0424046" w14:textId="77777777" w:rsidR="007E2C20" w:rsidRPr="00890958" w:rsidRDefault="007E2C20" w:rsidP="007E2C20">
            <w:pPr>
              <w:pStyle w:val="Tablebodytext"/>
            </w:pPr>
            <w:r>
              <w:t xml:space="preserve">Commonwealth, </w:t>
            </w:r>
            <w:r w:rsidRPr="00890958">
              <w:t xml:space="preserve">State/Territory </w:t>
            </w:r>
            <w:r>
              <w:t xml:space="preserve">and/or </w:t>
            </w:r>
            <w:r w:rsidRPr="00266878">
              <w:t>local government</w:t>
            </w:r>
            <w:r>
              <w:t xml:space="preserve"> entities</w:t>
            </w:r>
          </w:p>
        </w:tc>
      </w:tr>
      <w:tr w:rsidR="007E2C20" w:rsidRPr="00611DD3" w14:paraId="6F3D73AB" w14:textId="77777777" w:rsidTr="03A83032">
        <w:trPr>
          <w:trHeight w:val="629"/>
        </w:trPr>
        <w:tc>
          <w:tcPr>
            <w:tcW w:w="3539" w:type="dxa"/>
          </w:tcPr>
          <w:p w14:paraId="2F7B457B" w14:textId="77777777" w:rsidR="007E2C20" w:rsidRPr="00611DD3" w:rsidRDefault="007E2C20" w:rsidP="007E2C20">
            <w:pPr>
              <w:pStyle w:val="Tablebodytext"/>
              <w:numPr>
                <w:ilvl w:val="0"/>
                <w:numId w:val="32"/>
              </w:numPr>
              <w:spacing w:line="220" w:lineRule="atLeast"/>
              <w:ind w:left="431"/>
            </w:pPr>
            <w:r w:rsidRPr="00611DD3">
              <w:t xml:space="preserve">What consultation has occurred with payers and other stakeholders about the proposed </w:t>
            </w:r>
            <w:r>
              <w:t>charges</w:t>
            </w:r>
            <w:r w:rsidRPr="00611DD3">
              <w:t>?</w:t>
            </w:r>
          </w:p>
        </w:tc>
        <w:sdt>
          <w:sdtPr>
            <w:id w:val="122517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272540F3" w14:textId="23A6B92B" w:rsidR="007E2C20" w:rsidRPr="00611DD3" w:rsidRDefault="007E2C20" w:rsidP="007E2C20">
                <w:pPr>
                  <w:pStyle w:val="Tablebodytext"/>
                  <w:jc w:val="center"/>
                </w:pPr>
                <w:r w:rsidRPr="00365B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30" w:type="dxa"/>
          </w:tcPr>
          <w:p w14:paraId="29B54082" w14:textId="77777777" w:rsidR="007E2C20" w:rsidRDefault="007E2C20" w:rsidP="007E2C20">
            <w:pPr>
              <w:pStyle w:val="Tablebodytext"/>
            </w:pPr>
            <w:r w:rsidRPr="00611DD3">
              <w:t xml:space="preserve">Consulted - no significant issues </w:t>
            </w:r>
            <w:proofErr w:type="gramStart"/>
            <w:r w:rsidRPr="00611DD3">
              <w:t>raised</w:t>
            </w:r>
            <w:proofErr w:type="gramEnd"/>
          </w:p>
          <w:p w14:paraId="4C02F458" w14:textId="77777777" w:rsidR="007E2C20" w:rsidRDefault="007E2C20" w:rsidP="007E2C20">
            <w:pPr>
              <w:pStyle w:val="Tablebodytext"/>
            </w:pPr>
            <w:r>
              <w:t xml:space="preserve">Indexation/admin changes previously consulted on. </w:t>
            </w:r>
          </w:p>
          <w:p w14:paraId="5B3965C5" w14:textId="460514FC" w:rsidR="007E2C20" w:rsidRPr="00611DD3" w:rsidRDefault="007E2C20" w:rsidP="007E2C20">
            <w:pPr>
              <w:pStyle w:val="Tablebodytext"/>
            </w:pPr>
          </w:p>
        </w:tc>
        <w:sdt>
          <w:sdtPr>
            <w:id w:val="115911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40218F3" w14:textId="403FF18A" w:rsidR="007E2C20" w:rsidRPr="00611DD3" w:rsidRDefault="007E2C20" w:rsidP="007E2C20">
                <w:pPr>
                  <w:pStyle w:val="Tablebodytext"/>
                  <w:jc w:val="center"/>
                </w:pPr>
                <w:r w:rsidRPr="00410F4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1F83E8B6" w14:textId="5465A8A2" w:rsidR="007E2C20" w:rsidRPr="00785354" w:rsidRDefault="007E2C20" w:rsidP="007E2C20">
            <w:pPr>
              <w:pStyle w:val="Tablebodytext"/>
              <w:rPr>
                <w:b/>
              </w:rPr>
            </w:pPr>
            <w:r w:rsidRPr="00611DD3">
              <w:t>Consulted –</w:t>
            </w:r>
            <w:r>
              <w:t xml:space="preserve"> </w:t>
            </w:r>
            <w:r w:rsidRPr="00611DD3">
              <w:t xml:space="preserve">issues raised but can be addressed </w:t>
            </w:r>
          </w:p>
        </w:tc>
        <w:sdt>
          <w:sdtPr>
            <w:id w:val="-120107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2835E11" w14:textId="1A63FFCD" w:rsidR="007E2C20" w:rsidRPr="00611DD3" w:rsidRDefault="007E2C20" w:rsidP="007E2C20">
                <w:pPr>
                  <w:pStyle w:val="Tablebodytext"/>
                  <w:jc w:val="center"/>
                </w:pPr>
                <w:r w:rsidRPr="00FB26F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24BC84C0" w14:textId="77777777" w:rsidR="007E2C20" w:rsidRPr="00611DD3" w:rsidRDefault="007E2C20" w:rsidP="007E2C20">
            <w:pPr>
              <w:pStyle w:val="Tablebodytext"/>
            </w:pPr>
            <w:r w:rsidRPr="00611DD3">
              <w:t xml:space="preserve">Not consulted </w:t>
            </w:r>
            <w:r w:rsidRPr="00611DD3">
              <w:rPr>
                <w:u w:val="single"/>
              </w:rPr>
              <w:t>or</w:t>
            </w:r>
            <w:r w:rsidRPr="00611DD3">
              <w:t xml:space="preserve"> consulted and significant issues raised but ongoing sensitivities</w:t>
            </w:r>
          </w:p>
        </w:tc>
      </w:tr>
      <w:tr w:rsidR="007E2C20" w:rsidRPr="00611DD3" w14:paraId="47330C27" w14:textId="77777777" w:rsidTr="03A83032">
        <w:trPr>
          <w:trHeight w:val="629"/>
        </w:trPr>
        <w:tc>
          <w:tcPr>
            <w:tcW w:w="3539" w:type="dxa"/>
            <w:shd w:val="clear" w:color="auto" w:fill="DEEAF6" w:themeFill="accent1" w:themeFillTint="33"/>
          </w:tcPr>
          <w:p w14:paraId="238B509F" w14:textId="77777777" w:rsidR="007E2C20" w:rsidRDefault="007E2C20" w:rsidP="007E2C20">
            <w:pPr>
              <w:pStyle w:val="Tablebodytext"/>
              <w:spacing w:line="220" w:lineRule="atLeast"/>
              <w:rPr>
                <w:b/>
              </w:rPr>
            </w:pPr>
            <w:r>
              <w:rPr>
                <w:b/>
              </w:rPr>
              <w:t>Overall CR</w:t>
            </w:r>
            <w:r w:rsidRPr="00F50391">
              <w:rPr>
                <w:b/>
              </w:rPr>
              <w:t>A rating:</w:t>
            </w:r>
          </w:p>
        </w:tc>
        <w:sdt>
          <w:sdtPr>
            <w:id w:val="-82967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shd w:val="clear" w:color="auto" w:fill="DEEAF6" w:themeFill="accent1" w:themeFillTint="33"/>
              </w:tcPr>
              <w:p w14:paraId="32A0B403" w14:textId="24BB014C" w:rsidR="007E2C20" w:rsidRPr="00611DD3" w:rsidRDefault="007E2C20" w:rsidP="007E2C20">
                <w:pPr>
                  <w:pStyle w:val="Tablebodytext"/>
                  <w:jc w:val="center"/>
                </w:pPr>
                <w:r w:rsidRPr="00365B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30" w:type="dxa"/>
            <w:shd w:val="clear" w:color="auto" w:fill="DEEAF6" w:themeFill="accent1" w:themeFillTint="33"/>
          </w:tcPr>
          <w:p w14:paraId="5A269F2B" w14:textId="77777777" w:rsidR="007E2C20" w:rsidRDefault="007E2C20" w:rsidP="007E2C20">
            <w:pPr>
              <w:pStyle w:val="Tablebodytext"/>
              <w:rPr>
                <w:b/>
              </w:rPr>
            </w:pPr>
            <w:r w:rsidRPr="00F50391">
              <w:rPr>
                <w:b/>
              </w:rPr>
              <w:t>LOW</w:t>
            </w:r>
            <w:r>
              <w:rPr>
                <w:b/>
              </w:rPr>
              <w:t xml:space="preserve"> </w:t>
            </w:r>
          </w:p>
          <w:p w14:paraId="16B52AC9" w14:textId="77777777" w:rsidR="007E2C20" w:rsidRPr="00F50391" w:rsidRDefault="007E2C20" w:rsidP="007E2C20">
            <w:pPr>
              <w:pStyle w:val="Tablebodytext"/>
              <w:rPr>
                <w:b/>
              </w:rPr>
            </w:pPr>
            <w:r>
              <w:rPr>
                <w:b/>
              </w:rPr>
              <w:t>(all “Low”)</w:t>
            </w:r>
          </w:p>
        </w:tc>
        <w:sdt>
          <w:sdtPr>
            <w:id w:val="-821808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</w:tcPr>
              <w:p w14:paraId="3F3725A7" w14:textId="38181DE7" w:rsidR="007E2C20" w:rsidRPr="00611DD3" w:rsidRDefault="007E2C20" w:rsidP="007E2C20">
                <w:pPr>
                  <w:pStyle w:val="Tablebodytext"/>
                  <w:jc w:val="center"/>
                </w:pPr>
                <w:r w:rsidRPr="00410F4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DEEAF6" w:themeFill="accent1" w:themeFillTint="33"/>
          </w:tcPr>
          <w:p w14:paraId="41AC6031" w14:textId="77777777" w:rsidR="007E2C20" w:rsidRPr="00F50391" w:rsidRDefault="007E2C20" w:rsidP="007E2C20">
            <w:pPr>
              <w:pStyle w:val="Tablebodytext"/>
              <w:rPr>
                <w:b/>
              </w:rPr>
            </w:pPr>
            <w:r w:rsidRPr="00F50391">
              <w:rPr>
                <w:b/>
              </w:rPr>
              <w:t>MEDIUM</w:t>
            </w:r>
          </w:p>
        </w:tc>
        <w:sdt>
          <w:sdtPr>
            <w:id w:val="204155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</w:tcPr>
              <w:p w14:paraId="0CF3208E" w14:textId="26F72A97" w:rsidR="007E2C20" w:rsidRPr="00611DD3" w:rsidRDefault="007E2C20" w:rsidP="007E2C20">
                <w:pPr>
                  <w:pStyle w:val="Tablebodytext"/>
                  <w:jc w:val="center"/>
                </w:pPr>
                <w:r w:rsidRPr="00FB26F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shd w:val="clear" w:color="auto" w:fill="DEEAF6" w:themeFill="accent1" w:themeFillTint="33"/>
          </w:tcPr>
          <w:p w14:paraId="66349883" w14:textId="77777777" w:rsidR="007E2C20" w:rsidRDefault="007E2C20" w:rsidP="007E2C20">
            <w:pPr>
              <w:pStyle w:val="Tablebodytext"/>
              <w:rPr>
                <w:b/>
              </w:rPr>
            </w:pPr>
            <w:r w:rsidRPr="00F50391">
              <w:rPr>
                <w:b/>
              </w:rPr>
              <w:t>HIGH</w:t>
            </w:r>
            <w:r>
              <w:rPr>
                <w:b/>
              </w:rPr>
              <w:t xml:space="preserve"> </w:t>
            </w:r>
          </w:p>
          <w:p w14:paraId="0ACBCAE3" w14:textId="77777777" w:rsidR="007E2C20" w:rsidRPr="00F50391" w:rsidRDefault="007E2C20" w:rsidP="007E2C20">
            <w:pPr>
              <w:pStyle w:val="Tablebodytext"/>
              <w:rPr>
                <w:b/>
              </w:rPr>
            </w:pPr>
            <w:r>
              <w:rPr>
                <w:b/>
              </w:rPr>
              <w:t>(three or more “High”)</w:t>
            </w:r>
          </w:p>
        </w:tc>
      </w:tr>
    </w:tbl>
    <w:tbl>
      <w:tblPr>
        <w:tblStyle w:val="DOFDplain"/>
        <w:tblW w:w="10768" w:type="dxa"/>
        <w:tblLook w:val="04A0" w:firstRow="1" w:lastRow="0" w:firstColumn="1" w:lastColumn="0" w:noHBand="0" w:noVBand="1"/>
      </w:tblPr>
      <w:tblGrid>
        <w:gridCol w:w="1563"/>
        <w:gridCol w:w="2245"/>
        <w:gridCol w:w="4494"/>
        <w:gridCol w:w="2466"/>
      </w:tblGrid>
      <w:tr w:rsidR="00ED2BC6" w:rsidRPr="00F50391" w14:paraId="753A5FFF" w14:textId="77777777" w:rsidTr="009B5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tcW w:w="10768" w:type="dxa"/>
            <w:gridSpan w:val="4"/>
          </w:tcPr>
          <w:p w14:paraId="444DBC37" w14:textId="24A87566" w:rsidR="00ED2BC6" w:rsidRPr="00F50391" w:rsidRDefault="00ED2BC6">
            <w:pPr>
              <w:pStyle w:val="Tablebodytext"/>
              <w:rPr>
                <w:b/>
              </w:rPr>
            </w:pPr>
            <w:r w:rsidRPr="00F50391">
              <w:rPr>
                <w:b/>
              </w:rPr>
              <w:lastRenderedPageBreak/>
              <w:t>Supporting analysis</w:t>
            </w:r>
            <w:r w:rsidR="00302FDB">
              <w:rPr>
                <w:b/>
              </w:rPr>
              <w:t xml:space="preserve"> &amp; risk mitigation strategy</w:t>
            </w:r>
            <w:r w:rsidRPr="00F50391">
              <w:rPr>
                <w:b/>
              </w:rPr>
              <w:t>:</w:t>
            </w:r>
          </w:p>
        </w:tc>
      </w:tr>
      <w:tr w:rsidR="00ED2BC6" w:rsidRPr="00F50391" w14:paraId="07619266" w14:textId="77777777" w:rsidTr="007575FF">
        <w:trPr>
          <w:trHeight w:val="50"/>
        </w:trPr>
        <w:tc>
          <w:tcPr>
            <w:tcW w:w="1563" w:type="dxa"/>
            <w:shd w:val="clear" w:color="auto" w:fill="DEEAF6" w:themeFill="accent1" w:themeFillTint="33"/>
          </w:tcPr>
          <w:p w14:paraId="5B81A78E" w14:textId="77777777" w:rsidR="00ED2BC6" w:rsidRPr="00302FDB" w:rsidRDefault="00ED2BC6">
            <w:pPr>
              <w:pStyle w:val="Tablebodytext"/>
              <w:rPr>
                <w:b/>
              </w:rPr>
            </w:pPr>
            <w:r w:rsidRPr="00302FDB">
              <w:rPr>
                <w:b/>
              </w:rPr>
              <w:t>Entity sign-off:</w:t>
            </w:r>
          </w:p>
        </w:tc>
        <w:tc>
          <w:tcPr>
            <w:tcW w:w="2245" w:type="dxa"/>
            <w:shd w:val="clear" w:color="auto" w:fill="DEEAF6" w:themeFill="accent1" w:themeFillTint="33"/>
          </w:tcPr>
          <w:p w14:paraId="1805DE69" w14:textId="2065022D" w:rsidR="00ED2BC6" w:rsidRPr="00302FDB" w:rsidRDefault="00ED2BC6">
            <w:pPr>
              <w:pStyle w:val="Tablebodytext"/>
              <w:rPr>
                <w:b/>
              </w:rPr>
            </w:pPr>
            <w:r w:rsidRPr="00302FDB">
              <w:rPr>
                <w:b/>
              </w:rPr>
              <w:t>Date</w:t>
            </w:r>
            <w:r w:rsidR="00455F6B">
              <w:rPr>
                <w:b/>
              </w:rPr>
              <w:t>:</w:t>
            </w:r>
          </w:p>
        </w:tc>
        <w:tc>
          <w:tcPr>
            <w:tcW w:w="4494" w:type="dxa"/>
            <w:shd w:val="clear" w:color="auto" w:fill="DEEAF6" w:themeFill="accent1" w:themeFillTint="33"/>
          </w:tcPr>
          <w:p w14:paraId="3432243B" w14:textId="5E112B86" w:rsidR="00ED2BC6" w:rsidRPr="00302FDB" w:rsidRDefault="00ED2BC6">
            <w:pPr>
              <w:pStyle w:val="Tablebodytext"/>
              <w:rPr>
                <w:b/>
              </w:rPr>
            </w:pPr>
            <w:r w:rsidRPr="00302FDB">
              <w:rPr>
                <w:b/>
              </w:rPr>
              <w:t>Finance comment</w:t>
            </w:r>
            <w:r w:rsidR="00455F6B">
              <w:rPr>
                <w:b/>
              </w:rPr>
              <w:t>:</w:t>
            </w:r>
          </w:p>
        </w:tc>
        <w:tc>
          <w:tcPr>
            <w:tcW w:w="2466" w:type="dxa"/>
            <w:shd w:val="clear" w:color="auto" w:fill="DEEAF6" w:themeFill="accent1" w:themeFillTint="33"/>
          </w:tcPr>
          <w:p w14:paraId="4D7B824B" w14:textId="53BF8FD7" w:rsidR="00ED2BC6" w:rsidRDefault="00ED2BC6">
            <w:pPr>
              <w:pStyle w:val="Tablebodytext"/>
              <w:rPr>
                <w:b/>
              </w:rPr>
            </w:pPr>
            <w:r w:rsidRPr="00302FDB">
              <w:rPr>
                <w:b/>
              </w:rPr>
              <w:t>Date</w:t>
            </w:r>
            <w:r w:rsidR="00455F6B">
              <w:rPr>
                <w:b/>
              </w:rPr>
              <w:t>:</w:t>
            </w:r>
          </w:p>
          <w:p w14:paraId="08EB6DA4" w14:textId="77777777" w:rsidR="00455F6B" w:rsidRDefault="00455F6B">
            <w:pPr>
              <w:pStyle w:val="Tablebodytext"/>
              <w:rPr>
                <w:b/>
              </w:rPr>
            </w:pPr>
          </w:p>
          <w:p w14:paraId="02A4CD38" w14:textId="16424F5D" w:rsidR="00455F6B" w:rsidRPr="00302FDB" w:rsidRDefault="00455F6B">
            <w:pPr>
              <w:pStyle w:val="Tablebodytext"/>
              <w:rPr>
                <w:b/>
              </w:rPr>
            </w:pPr>
          </w:p>
        </w:tc>
      </w:tr>
    </w:tbl>
    <w:p w14:paraId="73CEF6E9" w14:textId="10789FDA" w:rsidR="009B50BA" w:rsidRPr="00455F6B" w:rsidRDefault="0031735A" w:rsidP="009B50BA">
      <w:pPr>
        <w:pStyle w:val="BodyText1"/>
        <w:spacing w:after="0"/>
        <w:rPr>
          <w:rFonts w:ascii="Arial" w:hAnsi="Arial"/>
          <w:sz w:val="16"/>
          <w:szCs w:val="16"/>
        </w:rPr>
      </w:pPr>
      <w:r w:rsidRPr="00455F6B">
        <w:rPr>
          <w:rFonts w:ascii="Arial" w:hAnsi="Arial"/>
          <w:sz w:val="16"/>
          <w:szCs w:val="16"/>
        </w:rPr>
        <w:t xml:space="preserve">† Other charges defined as a charge outside of the fee and levy category </w:t>
      </w:r>
      <w:r w:rsidR="009B50BA" w:rsidRPr="00455F6B">
        <w:rPr>
          <w:rFonts w:ascii="Arial" w:hAnsi="Arial"/>
          <w:sz w:val="16"/>
          <w:szCs w:val="16"/>
        </w:rPr>
        <w:t>(</w:t>
      </w:r>
      <w:r w:rsidR="00455F6B" w:rsidRPr="00455F6B">
        <w:rPr>
          <w:rFonts w:ascii="Arial" w:hAnsi="Arial"/>
          <w:sz w:val="16"/>
          <w:szCs w:val="16"/>
        </w:rPr>
        <w:t>for example.</w:t>
      </w:r>
      <w:r w:rsidRPr="00455F6B">
        <w:rPr>
          <w:rFonts w:ascii="Arial" w:hAnsi="Arial"/>
          <w:sz w:val="16"/>
          <w:szCs w:val="16"/>
        </w:rPr>
        <w:t xml:space="preserve"> general taxation, </w:t>
      </w:r>
      <w:proofErr w:type="gramStart"/>
      <w:r w:rsidRPr="00455F6B">
        <w:rPr>
          <w:rFonts w:ascii="Arial" w:hAnsi="Arial"/>
          <w:sz w:val="16"/>
          <w:szCs w:val="16"/>
        </w:rPr>
        <w:t>res</w:t>
      </w:r>
      <w:r w:rsidR="009B50BA" w:rsidRPr="00455F6B">
        <w:rPr>
          <w:rFonts w:ascii="Arial" w:hAnsi="Arial"/>
          <w:sz w:val="16"/>
          <w:szCs w:val="16"/>
        </w:rPr>
        <w:t>ource</w:t>
      </w:r>
      <w:proofErr w:type="gramEnd"/>
      <w:r w:rsidR="009B50BA" w:rsidRPr="00455F6B">
        <w:rPr>
          <w:rFonts w:ascii="Arial" w:hAnsi="Arial"/>
          <w:sz w:val="16"/>
          <w:szCs w:val="16"/>
        </w:rPr>
        <w:t xml:space="preserve"> or commercial charge)</w:t>
      </w:r>
      <w:r w:rsidR="00455F6B" w:rsidRPr="00455F6B">
        <w:rPr>
          <w:rFonts w:ascii="Arial" w:hAnsi="Arial"/>
          <w:sz w:val="16"/>
          <w:szCs w:val="16"/>
        </w:rPr>
        <w:t>.</w:t>
      </w:r>
    </w:p>
    <w:p w14:paraId="5A0B3274" w14:textId="7E991D9F" w:rsidR="00FA1707" w:rsidRPr="00455F6B" w:rsidRDefault="0031735A" w:rsidP="009B50BA">
      <w:pPr>
        <w:pStyle w:val="BodyText1"/>
        <w:spacing w:after="0"/>
        <w:rPr>
          <w:rFonts w:ascii="Arial" w:hAnsi="Arial"/>
          <w:sz w:val="16"/>
          <w:szCs w:val="16"/>
        </w:rPr>
      </w:pPr>
      <w:r w:rsidRPr="00455F6B">
        <w:rPr>
          <w:rFonts w:cs="Arial"/>
          <w:sz w:val="16"/>
          <w:szCs w:val="16"/>
          <w:vertAlign w:val="superscript"/>
        </w:rPr>
        <w:t>††</w:t>
      </w:r>
      <w:r w:rsidRPr="00455F6B">
        <w:rPr>
          <w:sz w:val="16"/>
          <w:szCs w:val="16"/>
        </w:rPr>
        <w:t xml:space="preserve"> </w:t>
      </w:r>
      <w:r w:rsidRPr="00455F6B">
        <w:rPr>
          <w:rFonts w:ascii="Arial" w:hAnsi="Arial"/>
          <w:sz w:val="16"/>
          <w:szCs w:val="16"/>
        </w:rPr>
        <w:t xml:space="preserve">Payer defined as </w:t>
      </w:r>
      <w:r w:rsidRPr="00455F6B">
        <w:rPr>
          <w:rFonts w:ascii="Arial" w:hAnsi="Arial"/>
          <w:i/>
          <w:sz w:val="16"/>
          <w:szCs w:val="16"/>
        </w:rPr>
        <w:t>“a person or organisation that gives someone money that is due for work done, goods received, or a debt incurred</w:t>
      </w:r>
      <w:r w:rsidR="00455F6B" w:rsidRPr="00455F6B">
        <w:rPr>
          <w:rFonts w:ascii="Arial" w:hAnsi="Arial"/>
          <w:i/>
          <w:sz w:val="16"/>
          <w:szCs w:val="16"/>
        </w:rPr>
        <w:t>.</w:t>
      </w:r>
      <w:r w:rsidRPr="00455F6B">
        <w:rPr>
          <w:rFonts w:ascii="Arial" w:hAnsi="Arial"/>
          <w:i/>
          <w:sz w:val="16"/>
          <w:szCs w:val="16"/>
        </w:rPr>
        <w:t>”</w:t>
      </w:r>
      <w:r w:rsidRPr="00455F6B">
        <w:rPr>
          <w:rFonts w:ascii="Arial" w:hAnsi="Arial"/>
          <w:sz w:val="16"/>
          <w:szCs w:val="16"/>
        </w:rPr>
        <w:t xml:space="preserve"> </w:t>
      </w:r>
    </w:p>
    <w:sectPr w:rsidR="00FA1707" w:rsidRPr="00455F6B" w:rsidSect="004C1F6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851" w:right="720" w:bottom="567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F184" w14:textId="77777777" w:rsidR="00D04205" w:rsidRDefault="00D04205" w:rsidP="00277F59">
      <w:pPr>
        <w:spacing w:after="0" w:line="240" w:lineRule="auto"/>
      </w:pPr>
      <w:r>
        <w:separator/>
      </w:r>
    </w:p>
  </w:endnote>
  <w:endnote w:type="continuationSeparator" w:id="0">
    <w:p w14:paraId="05BB9F81" w14:textId="77777777" w:rsidR="00D04205" w:rsidRDefault="00D04205" w:rsidP="00277F59">
      <w:pPr>
        <w:spacing w:after="0" w:line="240" w:lineRule="auto"/>
      </w:pPr>
      <w:r>
        <w:continuationSeparator/>
      </w:r>
    </w:p>
  </w:endnote>
  <w:endnote w:type="continuationNotice" w:id="1">
    <w:p w14:paraId="5F2EFCCA" w14:textId="77777777" w:rsidR="00D04205" w:rsidRDefault="00D042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ktivGrotesk-Light &lt;261E&gt;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tiv Grotesk Light">
    <w:altName w:val="Arial"/>
    <w:charset w:val="00"/>
    <w:family w:val="swiss"/>
    <w:pitch w:val="variable"/>
    <w:sig w:usb0="00000000" w:usb1="D000FFFB" w:usb2="00000028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20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1BEC7" w14:textId="50843D1A" w:rsidR="000F2B86" w:rsidRDefault="000F2B86" w:rsidP="000F2B86">
        <w:pPr>
          <w:pStyle w:val="Footer"/>
          <w:rPr>
            <w:noProof/>
          </w:rPr>
        </w:pPr>
      </w:p>
      <w:tbl>
        <w:tblPr>
          <w:tblStyle w:val="TableGrid"/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172"/>
          <w:gridCol w:w="5294"/>
        </w:tblGrid>
        <w:tr w:rsidR="000F2B86" w14:paraId="633B3317" w14:textId="77777777" w:rsidTr="000F2B86">
          <w:trPr>
            <w:trHeight w:val="397"/>
          </w:trPr>
          <w:tc>
            <w:tcPr>
              <w:tcW w:w="5172" w:type="dxa"/>
              <w:vAlign w:val="bottom"/>
            </w:tcPr>
            <w:p w14:paraId="23E1D190" w14:textId="35794C12" w:rsidR="000F2B86" w:rsidRPr="006262AD" w:rsidRDefault="000F2B86" w:rsidP="00302FDB">
              <w:pPr>
                <w:rPr>
                  <w:rFonts w:ascii="Arial" w:hAnsi="Arial" w:cs="Arial"/>
                  <w:b/>
                  <w:sz w:val="18"/>
                </w:rPr>
              </w:pPr>
            </w:p>
          </w:tc>
          <w:tc>
            <w:tcPr>
              <w:tcW w:w="5294" w:type="dxa"/>
              <w:vAlign w:val="bottom"/>
            </w:tcPr>
            <w:p w14:paraId="29314BF1" w14:textId="674DFBBC" w:rsidR="000F2B86" w:rsidRPr="00E8535A" w:rsidRDefault="00FA1707" w:rsidP="000F2B86">
              <w:pPr>
                <w:pStyle w:val="Footer"/>
                <w:jc w:val="right"/>
              </w:pPr>
              <w:r w:rsidRPr="00455F6B">
                <w:rPr>
                  <w:rFonts w:cstheme="minorHAnsi"/>
                  <w:b/>
                  <w:sz w:val="18"/>
                </w:rPr>
                <w:t>Charging Risk Assessment</w:t>
              </w:r>
              <w:r w:rsidR="00302FDB" w:rsidRPr="00455F6B">
                <w:rPr>
                  <w:rFonts w:cstheme="minorHAnsi"/>
                  <w:b/>
                  <w:sz w:val="18"/>
                </w:rPr>
                <w:t xml:space="preserve"> – Existing</w:t>
              </w:r>
              <w:r w:rsidR="00096BC5" w:rsidRPr="00455F6B">
                <w:rPr>
                  <w:rFonts w:cstheme="minorHAnsi"/>
                  <w:b/>
                  <w:sz w:val="18"/>
                </w:rPr>
                <w:t xml:space="preserve"> charges</w:t>
              </w:r>
              <w:r w:rsidR="000F2B86" w:rsidRPr="002C7003">
                <w:rPr>
                  <w:rFonts w:ascii="Arial" w:hAnsi="Arial" w:cs="Arial"/>
                  <w:sz w:val="18"/>
                </w:rPr>
                <w:t xml:space="preserve">|  </w:t>
              </w:r>
              <w:r w:rsidR="000F2B86" w:rsidRPr="002C7003">
                <w:rPr>
                  <w:rFonts w:ascii="Arial" w:hAnsi="Arial" w:cs="Arial"/>
                  <w:sz w:val="18"/>
                </w:rPr>
                <w:fldChar w:fldCharType="begin"/>
              </w:r>
              <w:r w:rsidR="000F2B86" w:rsidRPr="002C7003">
                <w:rPr>
                  <w:rFonts w:ascii="Arial" w:hAnsi="Arial" w:cs="Arial"/>
                  <w:sz w:val="18"/>
                </w:rPr>
                <w:instrText xml:space="preserve"> PAGE   \* MERGEFORMAT </w:instrText>
              </w:r>
              <w:r w:rsidR="000F2B86" w:rsidRPr="002C7003">
                <w:rPr>
                  <w:rFonts w:ascii="Arial" w:hAnsi="Arial" w:cs="Arial"/>
                  <w:sz w:val="18"/>
                </w:rPr>
                <w:fldChar w:fldCharType="separate"/>
              </w:r>
              <w:r w:rsidR="00276079">
                <w:rPr>
                  <w:rFonts w:ascii="Arial" w:hAnsi="Arial" w:cs="Arial"/>
                  <w:noProof/>
                  <w:sz w:val="18"/>
                </w:rPr>
                <w:t>1</w:t>
              </w:r>
              <w:r w:rsidR="000F2B86" w:rsidRPr="002C7003">
                <w:rPr>
                  <w:rFonts w:ascii="Arial" w:hAnsi="Arial" w:cs="Arial"/>
                  <w:sz w:val="18"/>
                </w:rPr>
                <w:fldChar w:fldCharType="end"/>
              </w:r>
            </w:p>
          </w:tc>
        </w:tr>
      </w:tbl>
      <w:p w14:paraId="12AE027F" w14:textId="686FA82F" w:rsidR="00857D46" w:rsidRDefault="000F2B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0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93A5CF" w14:textId="43403E97" w:rsidR="00277F59" w:rsidRPr="00AB75F4" w:rsidRDefault="00277F59" w:rsidP="00AB75F4">
    <w:pPr>
      <w:pStyle w:val="Footer"/>
      <w:tabs>
        <w:tab w:val="clear" w:pos="4513"/>
        <w:tab w:val="clear" w:pos="9026"/>
        <w:tab w:val="left" w:pos="696"/>
        <w:tab w:val="left" w:pos="2292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C7A6" w14:textId="77777777" w:rsidR="00D04205" w:rsidRDefault="00D04205" w:rsidP="00277F59">
      <w:pPr>
        <w:spacing w:after="0" w:line="240" w:lineRule="auto"/>
      </w:pPr>
      <w:r>
        <w:separator/>
      </w:r>
    </w:p>
  </w:footnote>
  <w:footnote w:type="continuationSeparator" w:id="0">
    <w:p w14:paraId="4050FD43" w14:textId="77777777" w:rsidR="00D04205" w:rsidRDefault="00D04205" w:rsidP="00277F59">
      <w:pPr>
        <w:spacing w:after="0" w:line="240" w:lineRule="auto"/>
      </w:pPr>
      <w:r>
        <w:continuationSeparator/>
      </w:r>
    </w:p>
  </w:footnote>
  <w:footnote w:type="continuationNotice" w:id="1">
    <w:p w14:paraId="640F813A" w14:textId="77777777" w:rsidR="00D04205" w:rsidRDefault="00D042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587A" w14:textId="13CD5843" w:rsidR="00616C43" w:rsidRDefault="00616C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7BFB48B" wp14:editId="69A0523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8890"/>
              <wp:wrapNone/>
              <wp:docPr id="4" name="Text Box 4" descr="SEC=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8BD3B" w14:textId="1FF0880E" w:rsidR="00616C43" w:rsidRPr="00616C43" w:rsidRDefault="00616C43" w:rsidP="00616C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16C4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SEC=UNOFFICIAL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FB4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SEC=UN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228BD3B" w14:textId="1FF0880E" w:rsidR="00616C43" w:rsidRPr="00616C43" w:rsidRDefault="00616C43" w:rsidP="00616C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16C4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SEC=UNOFFICIAL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56DA" w14:textId="27C7EEA4" w:rsidR="00142853" w:rsidRDefault="00616C43">
    <w:pPr>
      <w:pStyle w:val="Header"/>
    </w:pPr>
    <w:r>
      <w:rPr>
        <w:rFonts w:ascii="Aktiv Grotesk Light" w:hAnsi="Aktiv Grotesk Light" w:cs="Aktiv Grotesk Light"/>
        <w:noProof/>
        <w:sz w:val="40"/>
        <w:szCs w:val="40"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C1AD2B5" wp14:editId="4A759EB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8890"/>
              <wp:wrapNone/>
              <wp:docPr id="5" name="Text Box 5" descr="SEC=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667A0" w14:textId="1D52EFB1" w:rsidR="00616C43" w:rsidRPr="00616C43" w:rsidRDefault="00616C43" w:rsidP="00616C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AD2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SEC=UN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A1667A0" w14:textId="1D52EFB1" w:rsidR="00616C43" w:rsidRPr="00616C43" w:rsidRDefault="00616C43" w:rsidP="00616C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42853">
      <w:rPr>
        <w:rFonts w:ascii="Aktiv Grotesk Light" w:hAnsi="Aktiv Grotesk Light" w:cs="Aktiv Grotesk Light"/>
        <w:noProof/>
        <w:sz w:val="40"/>
        <w:szCs w:val="40"/>
        <w:lang w:eastAsia="en-AU"/>
      </w:rPr>
      <w:drawing>
        <wp:anchor distT="0" distB="0" distL="114300" distR="114300" simplePos="0" relativeHeight="251658240" behindDoc="1" locked="0" layoutInCell="1" allowOverlap="1" wp14:anchorId="2692FB0F" wp14:editId="711EA68E">
          <wp:simplePos x="0" y="0"/>
          <wp:positionH relativeFrom="page">
            <wp:align>left</wp:align>
          </wp:positionH>
          <wp:positionV relativeFrom="paragraph">
            <wp:posOffset>-447233</wp:posOffset>
          </wp:positionV>
          <wp:extent cx="7483316" cy="72390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t Sheet_Dot Header-citr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3316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5841" w14:textId="4F370AB5" w:rsidR="00616C43" w:rsidRDefault="00616C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DA29753" wp14:editId="21B4BB0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8890"/>
              <wp:wrapNone/>
              <wp:docPr id="2" name="Text Box 2" descr="SEC=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32A03" w14:textId="33DF89C3" w:rsidR="00616C43" w:rsidRPr="00616C43" w:rsidRDefault="00616C43" w:rsidP="00616C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16C4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SEC=UNOFFICIAL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297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=UN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6332A03" w14:textId="33DF89C3" w:rsidR="00616C43" w:rsidRPr="00616C43" w:rsidRDefault="00616C43" w:rsidP="00616C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16C4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SEC=UNOFFICIAL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AA2"/>
    <w:multiLevelType w:val="hybridMultilevel"/>
    <w:tmpl w:val="9F6C65AE"/>
    <w:lvl w:ilvl="0" w:tplc="545814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6B80"/>
    <w:multiLevelType w:val="multilevel"/>
    <w:tmpl w:val="7264E200"/>
    <w:styleLink w:val="Numberedlist"/>
    <w:lvl w:ilvl="0">
      <w:numFmt w:val="bullet"/>
      <w:lvlText w:val="-"/>
      <w:lvlJc w:val="left"/>
      <w:pPr>
        <w:ind w:left="284" w:hanging="284"/>
      </w:pPr>
      <w:rPr>
        <w:rFonts w:ascii="Arial" w:eastAsiaTheme="minorHAnsi" w:hAnsi="Arial" w:cs="Aria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FD16BDE"/>
    <w:multiLevelType w:val="hybridMultilevel"/>
    <w:tmpl w:val="CF2EBE74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57A240F"/>
    <w:multiLevelType w:val="hybridMultilevel"/>
    <w:tmpl w:val="313E9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103AD"/>
    <w:multiLevelType w:val="hybridMultilevel"/>
    <w:tmpl w:val="570CC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41811"/>
    <w:multiLevelType w:val="hybridMultilevel"/>
    <w:tmpl w:val="F9A86DDA"/>
    <w:lvl w:ilvl="0" w:tplc="5458142E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8575A2"/>
    <w:multiLevelType w:val="hybridMultilevel"/>
    <w:tmpl w:val="1D720CDA"/>
    <w:lvl w:ilvl="0" w:tplc="0C09000F">
      <w:start w:val="1"/>
      <w:numFmt w:val="decimal"/>
      <w:lvlText w:val="%1."/>
      <w:lvlJc w:val="left"/>
      <w:pPr>
        <w:ind w:left="816" w:hanging="360"/>
      </w:pPr>
    </w:lvl>
    <w:lvl w:ilvl="1" w:tplc="0C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256" w:hanging="180"/>
      </w:pPr>
    </w:lvl>
    <w:lvl w:ilvl="3" w:tplc="0C09000F" w:tentative="1">
      <w:start w:val="1"/>
      <w:numFmt w:val="decimal"/>
      <w:lvlText w:val="%4."/>
      <w:lvlJc w:val="left"/>
      <w:pPr>
        <w:ind w:left="2976" w:hanging="360"/>
      </w:pPr>
    </w:lvl>
    <w:lvl w:ilvl="4" w:tplc="0C090019" w:tentative="1">
      <w:start w:val="1"/>
      <w:numFmt w:val="lowerLetter"/>
      <w:lvlText w:val="%5."/>
      <w:lvlJc w:val="left"/>
      <w:pPr>
        <w:ind w:left="3696" w:hanging="360"/>
      </w:pPr>
    </w:lvl>
    <w:lvl w:ilvl="5" w:tplc="0C09001B" w:tentative="1">
      <w:start w:val="1"/>
      <w:numFmt w:val="lowerRoman"/>
      <w:lvlText w:val="%6."/>
      <w:lvlJc w:val="right"/>
      <w:pPr>
        <w:ind w:left="4416" w:hanging="180"/>
      </w:pPr>
    </w:lvl>
    <w:lvl w:ilvl="6" w:tplc="0C09000F" w:tentative="1">
      <w:start w:val="1"/>
      <w:numFmt w:val="decimal"/>
      <w:lvlText w:val="%7."/>
      <w:lvlJc w:val="left"/>
      <w:pPr>
        <w:ind w:left="5136" w:hanging="360"/>
      </w:pPr>
    </w:lvl>
    <w:lvl w:ilvl="7" w:tplc="0C090019" w:tentative="1">
      <w:start w:val="1"/>
      <w:numFmt w:val="lowerLetter"/>
      <w:lvlText w:val="%8."/>
      <w:lvlJc w:val="left"/>
      <w:pPr>
        <w:ind w:left="5856" w:hanging="360"/>
      </w:pPr>
    </w:lvl>
    <w:lvl w:ilvl="8" w:tplc="0C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1D226B4A"/>
    <w:multiLevelType w:val="hybridMultilevel"/>
    <w:tmpl w:val="7AAC8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74531"/>
    <w:multiLevelType w:val="hybridMultilevel"/>
    <w:tmpl w:val="42CA9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37D13"/>
    <w:multiLevelType w:val="hybridMultilevel"/>
    <w:tmpl w:val="2A86B3A8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94214C9"/>
    <w:multiLevelType w:val="multilevel"/>
    <w:tmpl w:val="CB4E17A4"/>
    <w:styleLink w:val="Bullets"/>
    <w:lvl w:ilvl="0">
      <w:start w:val="1"/>
      <w:numFmt w:val="bullet"/>
      <w:pStyle w:val="Bullets1stindent"/>
      <w:lvlText w:val=""/>
      <w:lvlJc w:val="left"/>
      <w:pPr>
        <w:ind w:left="360" w:hanging="360"/>
      </w:pPr>
      <w:rPr>
        <w:rFonts w:ascii="Symbol" w:hAnsi="Symbol" w:hint="default"/>
        <w:color w:val="14708E"/>
      </w:rPr>
    </w:lvl>
    <w:lvl w:ilvl="1">
      <w:start w:val="1"/>
      <w:numFmt w:val="bullet"/>
      <w:pStyle w:val="Bullets2ndinden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14708E"/>
      </w:rPr>
    </w:lvl>
    <w:lvl w:ilvl="2">
      <w:start w:val="1"/>
      <w:numFmt w:val="bullet"/>
      <w:pStyle w:val="Bulletslast1stinden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5BC6E8"/>
      </w:rPr>
    </w:lvl>
    <w:lvl w:ilvl="3">
      <w:start w:val="1"/>
      <w:numFmt w:val="bullet"/>
      <w:pStyle w:val="Bulletslast2ndinden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5BC6E8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pStyle w:val="Tablebullets1stindent"/>
      <w:lvlText w:val=""/>
      <w:lvlJc w:val="left"/>
      <w:pPr>
        <w:tabs>
          <w:tab w:val="num" w:pos="266"/>
        </w:tabs>
        <w:ind w:left="266" w:hanging="170"/>
      </w:pPr>
      <w:rPr>
        <w:rFonts w:ascii="Symbol" w:hAnsi="Symbol" w:hint="default"/>
        <w:color w:val="14708E"/>
        <w:sz w:val="16"/>
      </w:rPr>
    </w:lvl>
    <w:lvl w:ilvl="6">
      <w:start w:val="1"/>
      <w:numFmt w:val="bullet"/>
      <w:pStyle w:val="Tablebullets2ndindent"/>
      <w:lvlText w:val=""/>
      <w:lvlJc w:val="left"/>
      <w:pPr>
        <w:tabs>
          <w:tab w:val="num" w:pos="437"/>
        </w:tabs>
        <w:ind w:left="437" w:hanging="171"/>
      </w:pPr>
      <w:rPr>
        <w:rFonts w:ascii="Symbol" w:hAnsi="Symbol" w:hint="default"/>
        <w:color w:val="14708E"/>
        <w:sz w:val="16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2D9F568D"/>
    <w:multiLevelType w:val="multilevel"/>
    <w:tmpl w:val="48DC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EF70DC"/>
    <w:multiLevelType w:val="hybridMultilevel"/>
    <w:tmpl w:val="6D40BCBA"/>
    <w:lvl w:ilvl="0" w:tplc="0C09000F">
      <w:start w:val="1"/>
      <w:numFmt w:val="decimal"/>
      <w:lvlText w:val="%1."/>
      <w:lvlJc w:val="left"/>
      <w:pPr>
        <w:ind w:left="816" w:hanging="360"/>
      </w:pPr>
    </w:lvl>
    <w:lvl w:ilvl="1" w:tplc="0C090019">
      <w:start w:val="1"/>
      <w:numFmt w:val="lowerLetter"/>
      <w:lvlText w:val="%2."/>
      <w:lvlJc w:val="left"/>
      <w:pPr>
        <w:ind w:left="1536" w:hanging="360"/>
      </w:pPr>
    </w:lvl>
    <w:lvl w:ilvl="2" w:tplc="0C09001B" w:tentative="1">
      <w:start w:val="1"/>
      <w:numFmt w:val="lowerRoman"/>
      <w:lvlText w:val="%3."/>
      <w:lvlJc w:val="right"/>
      <w:pPr>
        <w:ind w:left="2256" w:hanging="180"/>
      </w:pPr>
    </w:lvl>
    <w:lvl w:ilvl="3" w:tplc="0C09000F" w:tentative="1">
      <w:start w:val="1"/>
      <w:numFmt w:val="decimal"/>
      <w:lvlText w:val="%4."/>
      <w:lvlJc w:val="left"/>
      <w:pPr>
        <w:ind w:left="2976" w:hanging="360"/>
      </w:pPr>
    </w:lvl>
    <w:lvl w:ilvl="4" w:tplc="0C090019" w:tentative="1">
      <w:start w:val="1"/>
      <w:numFmt w:val="lowerLetter"/>
      <w:lvlText w:val="%5."/>
      <w:lvlJc w:val="left"/>
      <w:pPr>
        <w:ind w:left="3696" w:hanging="360"/>
      </w:pPr>
    </w:lvl>
    <w:lvl w:ilvl="5" w:tplc="0C09001B" w:tentative="1">
      <w:start w:val="1"/>
      <w:numFmt w:val="lowerRoman"/>
      <w:lvlText w:val="%6."/>
      <w:lvlJc w:val="right"/>
      <w:pPr>
        <w:ind w:left="4416" w:hanging="180"/>
      </w:pPr>
    </w:lvl>
    <w:lvl w:ilvl="6" w:tplc="0C09000F" w:tentative="1">
      <w:start w:val="1"/>
      <w:numFmt w:val="decimal"/>
      <w:lvlText w:val="%7."/>
      <w:lvlJc w:val="left"/>
      <w:pPr>
        <w:ind w:left="5136" w:hanging="360"/>
      </w:pPr>
    </w:lvl>
    <w:lvl w:ilvl="7" w:tplc="0C090019" w:tentative="1">
      <w:start w:val="1"/>
      <w:numFmt w:val="lowerLetter"/>
      <w:lvlText w:val="%8."/>
      <w:lvlJc w:val="left"/>
      <w:pPr>
        <w:ind w:left="5856" w:hanging="360"/>
      </w:pPr>
    </w:lvl>
    <w:lvl w:ilvl="8" w:tplc="0C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3" w15:restartNumberingAfterBreak="0">
    <w:nsid w:val="32A10FE7"/>
    <w:multiLevelType w:val="hybridMultilevel"/>
    <w:tmpl w:val="A4B06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514FB"/>
    <w:multiLevelType w:val="hybridMultilevel"/>
    <w:tmpl w:val="83CA6FB0"/>
    <w:lvl w:ilvl="0" w:tplc="CD5CC32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BE6312"/>
    <w:multiLevelType w:val="multilevel"/>
    <w:tmpl w:val="7264E200"/>
    <w:numStyleLink w:val="Numberedlist"/>
  </w:abstractNum>
  <w:abstractNum w:abstractNumId="16" w15:restartNumberingAfterBreak="0">
    <w:nsid w:val="487D31C8"/>
    <w:multiLevelType w:val="hybridMultilevel"/>
    <w:tmpl w:val="7FB26592"/>
    <w:lvl w:ilvl="0" w:tplc="06380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B7457"/>
    <w:multiLevelType w:val="hybridMultilevel"/>
    <w:tmpl w:val="DCF42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86BAE"/>
    <w:multiLevelType w:val="hybridMultilevel"/>
    <w:tmpl w:val="AF003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769AF"/>
    <w:multiLevelType w:val="hybridMultilevel"/>
    <w:tmpl w:val="36F6F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06A17"/>
    <w:multiLevelType w:val="multilevel"/>
    <w:tmpl w:val="8BEAF46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0D2417"/>
    <w:multiLevelType w:val="hybridMultilevel"/>
    <w:tmpl w:val="8AC4F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74396"/>
    <w:multiLevelType w:val="hybridMultilevel"/>
    <w:tmpl w:val="11C40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A3863"/>
    <w:multiLevelType w:val="hybridMultilevel"/>
    <w:tmpl w:val="C5AAB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E7BC6"/>
    <w:multiLevelType w:val="hybridMultilevel"/>
    <w:tmpl w:val="79AA06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C17AB3"/>
    <w:multiLevelType w:val="multilevel"/>
    <w:tmpl w:val="FD2ADAC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6" w15:restartNumberingAfterBreak="0">
    <w:nsid w:val="6753324C"/>
    <w:multiLevelType w:val="multilevel"/>
    <w:tmpl w:val="7264E200"/>
    <w:lvl w:ilvl="0">
      <w:numFmt w:val="bullet"/>
      <w:lvlText w:val="-"/>
      <w:lvlJc w:val="left"/>
      <w:pPr>
        <w:ind w:left="284" w:hanging="284"/>
      </w:pPr>
      <w:rPr>
        <w:rFonts w:ascii="Arial" w:eastAsiaTheme="minorHAnsi" w:hAnsi="Arial" w:cs="Aria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752F5DA1"/>
    <w:multiLevelType w:val="hybridMultilevel"/>
    <w:tmpl w:val="968AA4EE"/>
    <w:lvl w:ilvl="0" w:tplc="545814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B501E"/>
    <w:multiLevelType w:val="hybridMultilevel"/>
    <w:tmpl w:val="C04806D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8A477D3"/>
    <w:multiLevelType w:val="hybridMultilevel"/>
    <w:tmpl w:val="6EA8A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07836"/>
    <w:multiLevelType w:val="multilevel"/>
    <w:tmpl w:val="F95E4BC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410153832">
    <w:abstractNumId w:val="18"/>
  </w:num>
  <w:num w:numId="2" w16cid:durableId="1954088532">
    <w:abstractNumId w:val="2"/>
  </w:num>
  <w:num w:numId="3" w16cid:durableId="761993278">
    <w:abstractNumId w:val="4"/>
  </w:num>
  <w:num w:numId="4" w16cid:durableId="333533809">
    <w:abstractNumId w:val="3"/>
  </w:num>
  <w:num w:numId="5" w16cid:durableId="1813210310">
    <w:abstractNumId w:val="21"/>
  </w:num>
  <w:num w:numId="6" w16cid:durableId="1665821835">
    <w:abstractNumId w:val="17"/>
  </w:num>
  <w:num w:numId="7" w16cid:durableId="1643580708">
    <w:abstractNumId w:val="27"/>
  </w:num>
  <w:num w:numId="8" w16cid:durableId="811337614">
    <w:abstractNumId w:val="1"/>
  </w:num>
  <w:num w:numId="9" w16cid:durableId="1113666250">
    <w:abstractNumId w:val="11"/>
  </w:num>
  <w:num w:numId="10" w16cid:durableId="250700083">
    <w:abstractNumId w:val="27"/>
  </w:num>
  <w:num w:numId="11" w16cid:durableId="404645950">
    <w:abstractNumId w:val="8"/>
  </w:num>
  <w:num w:numId="12" w16cid:durableId="1969239395">
    <w:abstractNumId w:val="22"/>
  </w:num>
  <w:num w:numId="13" w16cid:durableId="1735467244">
    <w:abstractNumId w:val="25"/>
  </w:num>
  <w:num w:numId="14" w16cid:durableId="790561737">
    <w:abstractNumId w:val="23"/>
  </w:num>
  <w:num w:numId="15" w16cid:durableId="1299339110">
    <w:abstractNumId w:val="29"/>
  </w:num>
  <w:num w:numId="16" w16cid:durableId="1096483683">
    <w:abstractNumId w:val="28"/>
  </w:num>
  <w:num w:numId="17" w16cid:durableId="265888389">
    <w:abstractNumId w:val="9"/>
  </w:num>
  <w:num w:numId="18" w16cid:durableId="314648287">
    <w:abstractNumId w:val="0"/>
  </w:num>
  <w:num w:numId="19" w16cid:durableId="1044789355">
    <w:abstractNumId w:val="24"/>
  </w:num>
  <w:num w:numId="20" w16cid:durableId="958417663">
    <w:abstractNumId w:val="5"/>
  </w:num>
  <w:num w:numId="21" w16cid:durableId="1144004188">
    <w:abstractNumId w:val="26"/>
  </w:num>
  <w:num w:numId="22" w16cid:durableId="1944148915">
    <w:abstractNumId w:val="7"/>
  </w:num>
  <w:num w:numId="23" w16cid:durableId="248465153">
    <w:abstractNumId w:val="1"/>
  </w:num>
  <w:num w:numId="24" w16cid:durableId="154535953">
    <w:abstractNumId w:val="15"/>
  </w:num>
  <w:num w:numId="25" w16cid:durableId="1440952115">
    <w:abstractNumId w:val="31"/>
  </w:num>
  <w:num w:numId="26" w16cid:durableId="1509367089">
    <w:abstractNumId w:val="16"/>
  </w:num>
  <w:num w:numId="27" w16cid:durableId="112211938">
    <w:abstractNumId w:val="14"/>
  </w:num>
  <w:num w:numId="28" w16cid:durableId="1708943148">
    <w:abstractNumId w:val="19"/>
  </w:num>
  <w:num w:numId="29" w16cid:durableId="131290314">
    <w:abstractNumId w:val="30"/>
  </w:num>
  <w:num w:numId="30" w16cid:durableId="156041554">
    <w:abstractNumId w:val="13"/>
  </w:num>
  <w:num w:numId="31" w16cid:durableId="816265751">
    <w:abstractNumId w:val="10"/>
  </w:num>
  <w:num w:numId="32" w16cid:durableId="1309162757">
    <w:abstractNumId w:val="12"/>
  </w:num>
  <w:num w:numId="33" w16cid:durableId="850875815">
    <w:abstractNumId w:val="6"/>
  </w:num>
  <w:num w:numId="34" w16cid:durableId="7094528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59"/>
    <w:rsid w:val="0000115C"/>
    <w:rsid w:val="00032D7C"/>
    <w:rsid w:val="000400E2"/>
    <w:rsid w:val="00047B73"/>
    <w:rsid w:val="00050486"/>
    <w:rsid w:val="00064D9B"/>
    <w:rsid w:val="0006585D"/>
    <w:rsid w:val="00073C97"/>
    <w:rsid w:val="000807E1"/>
    <w:rsid w:val="00096BC5"/>
    <w:rsid w:val="000A00B8"/>
    <w:rsid w:val="000D29EF"/>
    <w:rsid w:val="000F2739"/>
    <w:rsid w:val="000F2B86"/>
    <w:rsid w:val="00107B15"/>
    <w:rsid w:val="00137A1E"/>
    <w:rsid w:val="00142853"/>
    <w:rsid w:val="00173B4F"/>
    <w:rsid w:val="00197B6A"/>
    <w:rsid w:val="001C459B"/>
    <w:rsid w:val="001D2645"/>
    <w:rsid w:val="00211522"/>
    <w:rsid w:val="002227F9"/>
    <w:rsid w:val="00234420"/>
    <w:rsid w:val="00263C1B"/>
    <w:rsid w:val="00264188"/>
    <w:rsid w:val="00276079"/>
    <w:rsid w:val="00277F59"/>
    <w:rsid w:val="00286789"/>
    <w:rsid w:val="00290911"/>
    <w:rsid w:val="002A2CBB"/>
    <w:rsid w:val="002B3A1F"/>
    <w:rsid w:val="002D5DAD"/>
    <w:rsid w:val="00302FDB"/>
    <w:rsid w:val="0031735A"/>
    <w:rsid w:val="00320CC0"/>
    <w:rsid w:val="00321A64"/>
    <w:rsid w:val="0033250D"/>
    <w:rsid w:val="0034175E"/>
    <w:rsid w:val="00363182"/>
    <w:rsid w:val="00373687"/>
    <w:rsid w:val="00374A01"/>
    <w:rsid w:val="00397C8A"/>
    <w:rsid w:val="003B2FDB"/>
    <w:rsid w:val="003C5655"/>
    <w:rsid w:val="003E11C9"/>
    <w:rsid w:val="003F1524"/>
    <w:rsid w:val="003F1A93"/>
    <w:rsid w:val="004123C2"/>
    <w:rsid w:val="004231C8"/>
    <w:rsid w:val="00455F6B"/>
    <w:rsid w:val="00457C87"/>
    <w:rsid w:val="00473C17"/>
    <w:rsid w:val="00475A5B"/>
    <w:rsid w:val="00496CC2"/>
    <w:rsid w:val="004A3FCD"/>
    <w:rsid w:val="004C1F69"/>
    <w:rsid w:val="004D405C"/>
    <w:rsid w:val="004D7034"/>
    <w:rsid w:val="004E5779"/>
    <w:rsid w:val="00502294"/>
    <w:rsid w:val="00557DBE"/>
    <w:rsid w:val="0056177F"/>
    <w:rsid w:val="00576ADE"/>
    <w:rsid w:val="00576D5B"/>
    <w:rsid w:val="00581EE1"/>
    <w:rsid w:val="0059022C"/>
    <w:rsid w:val="005B3BFD"/>
    <w:rsid w:val="005F37AC"/>
    <w:rsid w:val="006135ED"/>
    <w:rsid w:val="00615144"/>
    <w:rsid w:val="00616C43"/>
    <w:rsid w:val="0068144E"/>
    <w:rsid w:val="00704927"/>
    <w:rsid w:val="0070632C"/>
    <w:rsid w:val="00712F02"/>
    <w:rsid w:val="00716D29"/>
    <w:rsid w:val="0072281D"/>
    <w:rsid w:val="007575FF"/>
    <w:rsid w:val="0078221A"/>
    <w:rsid w:val="0078225B"/>
    <w:rsid w:val="007A26A9"/>
    <w:rsid w:val="007A352A"/>
    <w:rsid w:val="007A5060"/>
    <w:rsid w:val="007E2C20"/>
    <w:rsid w:val="007E4014"/>
    <w:rsid w:val="007E7376"/>
    <w:rsid w:val="007F6633"/>
    <w:rsid w:val="007F6825"/>
    <w:rsid w:val="007F7053"/>
    <w:rsid w:val="00827A71"/>
    <w:rsid w:val="00843954"/>
    <w:rsid w:val="0085511F"/>
    <w:rsid w:val="0085748A"/>
    <w:rsid w:val="00857D46"/>
    <w:rsid w:val="00877BF3"/>
    <w:rsid w:val="008A0E42"/>
    <w:rsid w:val="008B68B9"/>
    <w:rsid w:val="008E6BBB"/>
    <w:rsid w:val="009205D5"/>
    <w:rsid w:val="009250E6"/>
    <w:rsid w:val="0093200B"/>
    <w:rsid w:val="00947F0D"/>
    <w:rsid w:val="00963296"/>
    <w:rsid w:val="00975219"/>
    <w:rsid w:val="0097602D"/>
    <w:rsid w:val="009B50BA"/>
    <w:rsid w:val="009C245F"/>
    <w:rsid w:val="009E5FBA"/>
    <w:rsid w:val="00A6348A"/>
    <w:rsid w:val="00A7577E"/>
    <w:rsid w:val="00AB5115"/>
    <w:rsid w:val="00AB75F4"/>
    <w:rsid w:val="00B13DAC"/>
    <w:rsid w:val="00B33825"/>
    <w:rsid w:val="00B375DF"/>
    <w:rsid w:val="00B65E32"/>
    <w:rsid w:val="00B702AB"/>
    <w:rsid w:val="00BC103B"/>
    <w:rsid w:val="00BC17AD"/>
    <w:rsid w:val="00BD44D3"/>
    <w:rsid w:val="00BE0DDD"/>
    <w:rsid w:val="00BE0E4E"/>
    <w:rsid w:val="00C4139D"/>
    <w:rsid w:val="00CB7064"/>
    <w:rsid w:val="00CE07AC"/>
    <w:rsid w:val="00CE4FCA"/>
    <w:rsid w:val="00CF743C"/>
    <w:rsid w:val="00D04205"/>
    <w:rsid w:val="00D329E3"/>
    <w:rsid w:val="00D336ED"/>
    <w:rsid w:val="00D37C9B"/>
    <w:rsid w:val="00D51819"/>
    <w:rsid w:val="00D72648"/>
    <w:rsid w:val="00D754FE"/>
    <w:rsid w:val="00D80C1D"/>
    <w:rsid w:val="00D87285"/>
    <w:rsid w:val="00D94C2B"/>
    <w:rsid w:val="00DB2A0B"/>
    <w:rsid w:val="00DB3DEC"/>
    <w:rsid w:val="00DD04D9"/>
    <w:rsid w:val="00DD4487"/>
    <w:rsid w:val="00E05F52"/>
    <w:rsid w:val="00E16A87"/>
    <w:rsid w:val="00E260A6"/>
    <w:rsid w:val="00E30854"/>
    <w:rsid w:val="00E36A1E"/>
    <w:rsid w:val="00E40F7C"/>
    <w:rsid w:val="00E74E1F"/>
    <w:rsid w:val="00E82C31"/>
    <w:rsid w:val="00E83C3F"/>
    <w:rsid w:val="00E85ED2"/>
    <w:rsid w:val="00E954CE"/>
    <w:rsid w:val="00EB1690"/>
    <w:rsid w:val="00EC75F3"/>
    <w:rsid w:val="00EC7F6A"/>
    <w:rsid w:val="00ED2BC6"/>
    <w:rsid w:val="00EE79DB"/>
    <w:rsid w:val="00EF7FBE"/>
    <w:rsid w:val="00F0398A"/>
    <w:rsid w:val="00F246F5"/>
    <w:rsid w:val="00F32504"/>
    <w:rsid w:val="00F336EF"/>
    <w:rsid w:val="00F75834"/>
    <w:rsid w:val="00F869BE"/>
    <w:rsid w:val="00F94A72"/>
    <w:rsid w:val="00F96C29"/>
    <w:rsid w:val="00FA1707"/>
    <w:rsid w:val="00FB32A8"/>
    <w:rsid w:val="02E861BC"/>
    <w:rsid w:val="03A83032"/>
    <w:rsid w:val="090FB730"/>
    <w:rsid w:val="2FC0153C"/>
    <w:rsid w:val="303BDB08"/>
    <w:rsid w:val="4981B1B4"/>
    <w:rsid w:val="55AB4927"/>
    <w:rsid w:val="65E888A1"/>
    <w:rsid w:val="6D0ADD96"/>
    <w:rsid w:val="70F92E1B"/>
    <w:rsid w:val="7737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7834D"/>
  <w15:chartTrackingRefBased/>
  <w15:docId w15:val="{50ADDCAD-78AD-416F-8A07-9A85CDEF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6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6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F59"/>
  </w:style>
  <w:style w:type="paragraph" w:styleId="Footer">
    <w:name w:val="footer"/>
    <w:basedOn w:val="Normal"/>
    <w:link w:val="FooterChar"/>
    <w:uiPriority w:val="99"/>
    <w:unhideWhenUsed/>
    <w:rsid w:val="00277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F59"/>
  </w:style>
  <w:style w:type="paragraph" w:customStyle="1" w:styleId="PulloutTextText">
    <w:name w:val="Pullout Text (Text)"/>
    <w:basedOn w:val="Normal"/>
    <w:uiPriority w:val="99"/>
    <w:rsid w:val="00264188"/>
    <w:pPr>
      <w:suppressAutoHyphens/>
      <w:autoSpaceDE w:val="0"/>
      <w:autoSpaceDN w:val="0"/>
      <w:adjustRightInd w:val="0"/>
      <w:spacing w:before="283" w:after="283" w:line="340" w:lineRule="atLeast"/>
      <w:ind w:left="283" w:right="283"/>
      <w:textAlignment w:val="center"/>
    </w:pPr>
    <w:rPr>
      <w:rFonts w:ascii="AktivGrotesk-Light &lt;261E&gt;" w:hAnsi="AktivGrotesk-Light &lt;261E&gt;" w:cs="AktivGrotesk-Light &lt;261E&gt;"/>
      <w:color w:val="A5FFDB"/>
      <w:sz w:val="28"/>
      <w:szCs w:val="28"/>
      <w:lang w:val="en-US"/>
    </w:rPr>
  </w:style>
  <w:style w:type="table" w:styleId="TableGrid">
    <w:name w:val="Table Grid"/>
    <w:basedOn w:val="TableNormal"/>
    <w:rsid w:val="0026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Text">
    <w:name w:val="Body Copy (Text)"/>
    <w:basedOn w:val="Normal"/>
    <w:uiPriority w:val="99"/>
    <w:rsid w:val="00264188"/>
    <w:pPr>
      <w:suppressAutoHyphens/>
      <w:autoSpaceDE w:val="0"/>
      <w:autoSpaceDN w:val="0"/>
      <w:adjustRightInd w:val="0"/>
      <w:spacing w:before="142" w:after="0" w:line="200" w:lineRule="atLeast"/>
      <w:textAlignment w:val="center"/>
    </w:pPr>
    <w:rPr>
      <w:rFonts w:ascii="AktivGrotesk-Light &lt;261E&gt;" w:hAnsi="AktivGrotesk-Light &lt;261E&gt;" w:cs="AktivGrotesk-Light &lt;261E&gt;"/>
      <w:color w:val="000000"/>
      <w:sz w:val="16"/>
      <w:szCs w:val="16"/>
      <w:lang w:val="en-US"/>
    </w:rPr>
  </w:style>
  <w:style w:type="paragraph" w:customStyle="1" w:styleId="Head3Text">
    <w:name w:val="Head 3 (Text)"/>
    <w:basedOn w:val="Normal"/>
    <w:uiPriority w:val="99"/>
    <w:rsid w:val="00264188"/>
    <w:pPr>
      <w:suppressAutoHyphens/>
      <w:autoSpaceDE w:val="0"/>
      <w:autoSpaceDN w:val="0"/>
      <w:adjustRightInd w:val="0"/>
      <w:spacing w:before="227" w:after="0" w:line="250" w:lineRule="atLeast"/>
      <w:textAlignment w:val="center"/>
    </w:pPr>
    <w:rPr>
      <w:rFonts w:ascii="AktivGrotesk-Light &lt;261E&gt;" w:hAnsi="AktivGrotesk-Light &lt;261E&gt;" w:cs="AktivGrotesk-Light &lt;261E&gt;"/>
      <w:color w:val="A5AFAD"/>
      <w:lang w:val="en-US"/>
    </w:rPr>
  </w:style>
  <w:style w:type="character" w:styleId="Hyperlink">
    <w:name w:val="Hyperlink"/>
    <w:basedOn w:val="DefaultParagraphFont"/>
    <w:uiPriority w:val="99"/>
    <w:unhideWhenUsed/>
    <w:rsid w:val="00264188"/>
    <w:rPr>
      <w:color w:val="0563C1" w:themeColor="hyperlink"/>
      <w:u w:val="single"/>
    </w:rPr>
  </w:style>
  <w:style w:type="paragraph" w:styleId="ListParagraph">
    <w:name w:val="List Paragraph"/>
    <w:aliases w:val="Recommendation,List Paragraph1,List Paragraph11,List Paragraph2,AR bullet 1,Bullet Point,L,Bullet points,Content descriptions,Bullet Points"/>
    <w:basedOn w:val="Normal"/>
    <w:link w:val="ListParagraphChar"/>
    <w:uiPriority w:val="34"/>
    <w:qFormat/>
    <w:rsid w:val="00E40F7C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ListParagraphChar">
    <w:name w:val="List Paragraph Char"/>
    <w:aliases w:val="Recommendation Char,List Paragraph1 Char,List Paragraph11 Char,List Paragraph2 Char,AR bullet 1 Char,Bullet Point Char,L Char,Bullet points Char,Content descriptions Char,Bullet Points Char"/>
    <w:link w:val="ListParagraph"/>
    <w:uiPriority w:val="34"/>
    <w:locked/>
    <w:rsid w:val="00E40F7C"/>
    <w:rPr>
      <w:rFonts w:ascii="Cambria" w:eastAsia="Cambria" w:hAnsi="Cambria" w:cs="Times New Roman"/>
    </w:rPr>
  </w:style>
  <w:style w:type="paragraph" w:customStyle="1" w:styleId="Bullet1">
    <w:name w:val="Bullet 1"/>
    <w:basedOn w:val="Normal"/>
    <w:qFormat/>
    <w:rsid w:val="00173B4F"/>
    <w:pPr>
      <w:numPr>
        <w:numId w:val="7"/>
      </w:numPr>
      <w:suppressAutoHyphens/>
      <w:spacing w:before="120" w:after="60" w:line="280" w:lineRule="atLeast"/>
    </w:pPr>
    <w:rPr>
      <w:color w:val="404040" w:themeColor="text1" w:themeTint="BF"/>
    </w:rPr>
  </w:style>
  <w:style w:type="paragraph" w:customStyle="1" w:styleId="Bullet2">
    <w:name w:val="Bullet 2"/>
    <w:basedOn w:val="Bullet1"/>
    <w:qFormat/>
    <w:rsid w:val="00173B4F"/>
    <w:pPr>
      <w:numPr>
        <w:ilvl w:val="1"/>
      </w:numPr>
    </w:pPr>
  </w:style>
  <w:style w:type="paragraph" w:customStyle="1" w:styleId="Bullet3">
    <w:name w:val="Bullet 3"/>
    <w:basedOn w:val="Bullet2"/>
    <w:qFormat/>
    <w:rsid w:val="00173B4F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173B4F"/>
    <w:pPr>
      <w:suppressAutoHyphens/>
      <w:spacing w:before="180" w:after="60" w:line="280" w:lineRule="atLeast"/>
    </w:pPr>
    <w:rPr>
      <w:color w:val="404040" w:themeColor="text1" w:themeTint="BF"/>
    </w:rPr>
  </w:style>
  <w:style w:type="paragraph" w:customStyle="1" w:styleId="NumberedList2">
    <w:name w:val="Numbered List 2"/>
    <w:basedOn w:val="NumberedList1"/>
    <w:qFormat/>
    <w:rsid w:val="00173B4F"/>
    <w:pPr>
      <w:numPr>
        <w:ilvl w:val="1"/>
      </w:numPr>
      <w:spacing w:before="120"/>
    </w:pPr>
  </w:style>
  <w:style w:type="paragraph" w:customStyle="1" w:styleId="NumberedList3">
    <w:name w:val="Numbered List 3"/>
    <w:basedOn w:val="NumberedList2"/>
    <w:qFormat/>
    <w:rsid w:val="00173B4F"/>
    <w:pPr>
      <w:numPr>
        <w:ilvl w:val="2"/>
      </w:numPr>
    </w:pPr>
  </w:style>
  <w:style w:type="numbering" w:customStyle="1" w:styleId="BulletsList">
    <w:name w:val="Bullets List"/>
    <w:uiPriority w:val="99"/>
    <w:rsid w:val="00173B4F"/>
    <w:pPr>
      <w:numPr>
        <w:numId w:val="7"/>
      </w:numPr>
    </w:pPr>
  </w:style>
  <w:style w:type="numbering" w:customStyle="1" w:styleId="Numberedlist">
    <w:name w:val="Numbered list"/>
    <w:uiPriority w:val="99"/>
    <w:rsid w:val="00173B4F"/>
    <w:pPr>
      <w:numPr>
        <w:numId w:val="8"/>
      </w:numPr>
    </w:pPr>
  </w:style>
  <w:style w:type="paragraph" w:customStyle="1" w:styleId="Boxed1Text">
    <w:name w:val="Boxed 1 Text"/>
    <w:basedOn w:val="Normal"/>
    <w:qFormat/>
    <w:rsid w:val="00173B4F"/>
    <w:pPr>
      <w:pBdr>
        <w:top w:val="single" w:sz="4" w:space="14" w:color="DEEAF6" w:themeColor="accent1" w:themeTint="33"/>
        <w:left w:val="single" w:sz="4" w:space="14" w:color="DEEAF6" w:themeColor="accent1" w:themeTint="33"/>
        <w:bottom w:val="single" w:sz="4" w:space="14" w:color="DEEAF6" w:themeColor="accent1" w:themeTint="33"/>
        <w:right w:val="single" w:sz="4" w:space="14" w:color="DEEAF6" w:themeColor="accent1" w:themeTint="33"/>
      </w:pBdr>
      <w:shd w:val="clear" w:color="auto" w:fill="DEEAF6" w:themeFill="accent1" w:themeFillTint="33"/>
      <w:suppressAutoHyphens/>
      <w:spacing w:before="180" w:after="60" w:line="280" w:lineRule="atLeast"/>
      <w:ind w:left="284" w:right="284"/>
    </w:pPr>
    <w:rPr>
      <w:color w:val="404040" w:themeColor="text1" w:themeTint="BF"/>
    </w:rPr>
  </w:style>
  <w:style w:type="paragraph" w:customStyle="1" w:styleId="Boxed1Heading">
    <w:name w:val="Boxed 1 Heading"/>
    <w:basedOn w:val="Boxed1Text"/>
    <w:qFormat/>
    <w:rsid w:val="00173B4F"/>
    <w:rPr>
      <w:b/>
      <w:sz w:val="24"/>
    </w:rPr>
  </w:style>
  <w:style w:type="paragraph" w:customStyle="1" w:styleId="Boxed2Text">
    <w:name w:val="Boxed 2 Text"/>
    <w:basedOn w:val="Boxed1Text"/>
    <w:qFormat/>
    <w:rsid w:val="00173B4F"/>
    <w:pPr>
      <w:pBdr>
        <w:top w:val="single" w:sz="4" w:space="14" w:color="5B9BD5" w:themeColor="accent1"/>
        <w:left w:val="single" w:sz="4" w:space="14" w:color="5B9BD5" w:themeColor="accent1"/>
        <w:bottom w:val="single" w:sz="4" w:space="14" w:color="5B9BD5" w:themeColor="accent1"/>
        <w:right w:val="single" w:sz="4" w:space="14" w:color="5B9BD5" w:themeColor="accent1"/>
      </w:pBdr>
      <w:shd w:val="clear" w:color="auto" w:fill="5B9BD5" w:themeFill="accent1"/>
    </w:pPr>
  </w:style>
  <w:style w:type="paragraph" w:customStyle="1" w:styleId="Boxed2Heading">
    <w:name w:val="Boxed 2 Heading"/>
    <w:basedOn w:val="Boxed2Text"/>
    <w:qFormat/>
    <w:rsid w:val="00173B4F"/>
    <w:rPr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2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81D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81D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1D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72281D"/>
    <w:rPr>
      <w:b/>
      <w:bCs/>
      <w:smallCaps/>
      <w:color w:val="5B9BD5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7228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7F66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633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7F66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6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320CC0"/>
    <w:pPr>
      <w:suppressAutoHyphens/>
      <w:spacing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0CC0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20CC0"/>
    <w:rPr>
      <w:vertAlign w:val="superscript"/>
    </w:rPr>
  </w:style>
  <w:style w:type="paragraph" w:customStyle="1" w:styleId="Normalnumbered">
    <w:name w:val="Normal numbered"/>
    <w:basedOn w:val="ListParagraph"/>
    <w:rsid w:val="00073C97"/>
    <w:pPr>
      <w:widowControl w:val="0"/>
      <w:autoSpaceDE w:val="0"/>
      <w:autoSpaceDN w:val="0"/>
      <w:adjustRightInd w:val="0"/>
      <w:spacing w:after="120" w:line="240" w:lineRule="auto"/>
      <w:ind w:left="0"/>
      <w:contextualSpacing w:val="0"/>
    </w:pPr>
    <w:rPr>
      <w:rFonts w:ascii="Times New Roman" w:eastAsia="Times New Roman" w:hAnsi="Times New Roman"/>
      <w:bCs/>
      <w:sz w:val="24"/>
      <w:szCs w:val="24"/>
      <w:lang w:eastAsia="en-AU"/>
    </w:rPr>
  </w:style>
  <w:style w:type="paragraph" w:customStyle="1" w:styleId="Subheading">
    <w:name w:val="Subheading"/>
    <w:next w:val="Normal"/>
    <w:qFormat/>
    <w:rsid w:val="00BE0DDD"/>
    <w:pPr>
      <w:pBdr>
        <w:bottom w:val="single" w:sz="4" w:space="13" w:color="auto"/>
      </w:pBdr>
      <w:spacing w:before="284" w:after="600" w:line="240" w:lineRule="auto"/>
    </w:pPr>
    <w:rPr>
      <w:rFonts w:ascii="Arial" w:eastAsia="Times New Roman" w:hAnsi="Arial" w:cs="Times New Roman"/>
      <w:b/>
      <w:spacing w:val="-6"/>
      <w:sz w:val="24"/>
      <w:szCs w:val="28"/>
      <w:lang w:val="en-US"/>
    </w:rPr>
  </w:style>
  <w:style w:type="paragraph" w:customStyle="1" w:styleId="TableSourceNotes">
    <w:name w:val="Table Source Notes"/>
    <w:basedOn w:val="Normal"/>
    <w:qFormat/>
    <w:rsid w:val="00FA1707"/>
    <w:pPr>
      <w:suppressAutoHyphens/>
      <w:spacing w:before="120" w:after="0" w:line="240" w:lineRule="atLeast"/>
      <w:ind w:left="284" w:hanging="284"/>
      <w:contextualSpacing/>
    </w:pPr>
    <w:rPr>
      <w:sz w:val="18"/>
    </w:rPr>
  </w:style>
  <w:style w:type="paragraph" w:customStyle="1" w:styleId="Bullets1stindent">
    <w:name w:val="Bullets (1st indent)"/>
    <w:basedOn w:val="Normal"/>
    <w:rsid w:val="00FA1707"/>
    <w:pPr>
      <w:numPr>
        <w:numId w:val="31"/>
      </w:numPr>
      <w:spacing w:after="120" w:line="240" w:lineRule="auto"/>
    </w:pPr>
    <w:rPr>
      <w:rFonts w:ascii="Cambria" w:eastAsia="Times New Roman" w:hAnsi="Cambria" w:cs="Times New Roman"/>
      <w:szCs w:val="24"/>
    </w:rPr>
  </w:style>
  <w:style w:type="paragraph" w:customStyle="1" w:styleId="Bullets2ndindent">
    <w:name w:val="Bullets (2nd indent)"/>
    <w:basedOn w:val="Normal"/>
    <w:rsid w:val="00FA1707"/>
    <w:pPr>
      <w:numPr>
        <w:ilvl w:val="1"/>
        <w:numId w:val="31"/>
      </w:numPr>
      <w:spacing w:after="120" w:line="240" w:lineRule="auto"/>
    </w:pPr>
    <w:rPr>
      <w:rFonts w:ascii="Cambria" w:eastAsia="Times New Roman" w:hAnsi="Cambria" w:cs="Times New Roman"/>
      <w:szCs w:val="24"/>
    </w:rPr>
  </w:style>
  <w:style w:type="numbering" w:customStyle="1" w:styleId="Bullets">
    <w:name w:val="Bullets"/>
    <w:basedOn w:val="NoList"/>
    <w:uiPriority w:val="99"/>
    <w:rsid w:val="00FA1707"/>
    <w:pPr>
      <w:numPr>
        <w:numId w:val="31"/>
      </w:numPr>
    </w:pPr>
  </w:style>
  <w:style w:type="paragraph" w:customStyle="1" w:styleId="Bulletslast1stindent">
    <w:name w:val="Bullets last (1st indent)"/>
    <w:basedOn w:val="Normal"/>
    <w:rsid w:val="00FA1707"/>
    <w:pPr>
      <w:numPr>
        <w:ilvl w:val="2"/>
        <w:numId w:val="31"/>
      </w:numPr>
      <w:spacing w:after="120" w:line="240" w:lineRule="auto"/>
    </w:pPr>
    <w:rPr>
      <w:rFonts w:ascii="Cambria" w:eastAsia="Times New Roman" w:hAnsi="Cambria" w:cs="Times New Roman"/>
      <w:szCs w:val="24"/>
    </w:rPr>
  </w:style>
  <w:style w:type="paragraph" w:customStyle="1" w:styleId="Bulletslast2ndindent">
    <w:name w:val="Bullets last (2nd indent)"/>
    <w:basedOn w:val="Normal"/>
    <w:rsid w:val="00FA1707"/>
    <w:pPr>
      <w:numPr>
        <w:ilvl w:val="3"/>
        <w:numId w:val="31"/>
      </w:numPr>
      <w:spacing w:after="57" w:line="240" w:lineRule="auto"/>
    </w:pPr>
    <w:rPr>
      <w:rFonts w:ascii="Cambria" w:eastAsia="Times New Roman" w:hAnsi="Cambria" w:cs="Times New Roman"/>
      <w:szCs w:val="24"/>
    </w:rPr>
  </w:style>
  <w:style w:type="paragraph" w:customStyle="1" w:styleId="Tablebodytext">
    <w:name w:val="Table body text"/>
    <w:qFormat/>
    <w:rsid w:val="00FA170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Tablebullets2ndindent">
    <w:name w:val="Table bullets (2nd indent)"/>
    <w:basedOn w:val="Tablebodytext"/>
    <w:qFormat/>
    <w:rsid w:val="00FA1707"/>
    <w:pPr>
      <w:numPr>
        <w:ilvl w:val="6"/>
        <w:numId w:val="31"/>
      </w:numPr>
    </w:pPr>
  </w:style>
  <w:style w:type="paragraph" w:customStyle="1" w:styleId="Tablebullets1stindent">
    <w:name w:val="Table bullets (1st indent)"/>
    <w:basedOn w:val="Tablebodytext"/>
    <w:qFormat/>
    <w:rsid w:val="00FA1707"/>
    <w:pPr>
      <w:numPr>
        <w:ilvl w:val="5"/>
        <w:numId w:val="31"/>
      </w:numPr>
    </w:pPr>
  </w:style>
  <w:style w:type="table" w:customStyle="1" w:styleId="DOFDwithheader">
    <w:name w:val="DOFD with header"/>
    <w:basedOn w:val="TableNormal"/>
    <w:uiPriority w:val="99"/>
    <w:qFormat/>
    <w:rsid w:val="00FA1707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b w:val="0"/>
      </w:rPr>
      <w:tblPr/>
      <w:tcPr>
        <w:shd w:val="clear" w:color="auto" w:fill="DDF3FA"/>
      </w:tcPr>
    </w:tblStylePr>
  </w:style>
  <w:style w:type="table" w:customStyle="1" w:styleId="DOFDplain">
    <w:name w:val="DOFD plain"/>
    <w:basedOn w:val="TableNormal"/>
    <w:uiPriority w:val="99"/>
    <w:qFormat/>
    <w:rsid w:val="00FA1707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paragraph" w:customStyle="1" w:styleId="BodyText1">
    <w:name w:val="Body Text1"/>
    <w:basedOn w:val="Normal"/>
    <w:qFormat/>
    <w:rsid w:val="00FA1707"/>
    <w:pPr>
      <w:spacing w:after="120" w:line="240" w:lineRule="auto"/>
    </w:pPr>
    <w:rPr>
      <w:rFonts w:ascii="Cambria" w:eastAsia="Times New Roman" w:hAnsi="Cambria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954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954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inance.gov.au/government/managing-commonwealth-resources/managing-money-property/managing-money/australian-government-charging-framew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5B38B9AD9C0B1408AB99B2B827F7B2E" ma:contentTypeVersion="28" ma:contentTypeDescription="Create a new document." ma:contentTypeScope="" ma:versionID="93f659fa4fa82eae404197a8af525cfa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f9afac67-ad4e-477e-a6b2-e834d240f12a" targetNamespace="http://schemas.microsoft.com/office/2006/metadata/properties" ma:root="true" ma:fieldsID="90fa7b1f0c803f4ee038de2296d7c3aa" ns2:_="" ns3:_="" ns4:_="">
    <xsd:import namespace="a334ba3b-e131-42d3-95f3-2728f5a41884"/>
    <xsd:import namespace="6a7e9632-768a-49bf-85ac-c69233ab2a52"/>
    <xsd:import namespace="f9afac67-ad4e-477e-a6b2-e834d240f12a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9eea89ee-b1b2-4a6f-a5d3-0d5d3da7d5f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Charging Policy|cbcf5b89-4aab-4c5d-ba02-041c19cdb5b1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9eea89ee-b1b2-4a6f-a5d3-0d5d3da7d5f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fac67-ad4e-477e-a6b2-e834d240f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33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_dlc_DocId xmlns="6a7e9632-768a-49bf-85ac-c69233ab2a52">FIN33521-1552707537-10028</_dlc_DocId>
    <_dlc_DocIdUrl xmlns="6a7e9632-768a-49bf-85ac-c69233ab2a52">
      <Url>https://financegovau.sharepoint.com/sites/M365_DoF_50033521/_layouts/15/DocIdRedir.aspx?ID=FIN33521-1552707537-10028</Url>
      <Description>FIN33521-1552707537-10028</Description>
    </_dlc_DocIdUrl>
    <Original_x0020_Date_x0020_Created xmlns="a334ba3b-e131-42d3-95f3-2728f5a41884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PROTECTED SH:CABINET</Security_x0020_Classification>
    <lcf76f155ced4ddcb4097134ff3c332f xmlns="f9afac67-ad4e-477e-a6b2-e834d240f12a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Charging Policy</TermName>
          <TermId xmlns="http://schemas.microsoft.com/office/infopath/2007/PartnerControls">cbcf5b89-4aab-4c5d-ba02-041c19cdb5b1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</documentManagement>
</p:properties>
</file>

<file path=customXml/itemProps1.xml><?xml version="1.0" encoding="utf-8"?>
<ds:datastoreItem xmlns:ds="http://schemas.openxmlformats.org/officeDocument/2006/customXml" ds:itemID="{DA842FDE-1836-4795-B54A-772903279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f9afac67-ad4e-477e-a6b2-e834d240f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E2099-8F61-4851-9711-A0164FA9A1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6E01F7-BBF8-4EA5-8102-D564613DCD0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73B42F8-E91C-43DA-8FDA-E9D07BFF8D7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151B07-39E8-48EE-BF76-8352ED730C6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D509211-81DB-4397-A88E-DBC7E44DCF5F}">
  <ds:schemaRefs>
    <ds:schemaRef ds:uri="6a7e9632-768a-49bf-85ac-c69233ab2a52"/>
    <ds:schemaRef ds:uri="http://purl.org/dc/elements/1.1/"/>
    <ds:schemaRef ds:uri="a334ba3b-e131-42d3-95f3-2728f5a41884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9afac67-ad4e-477e-a6b2-e834d240f12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2364</Characters>
  <Application>Microsoft Office Word</Application>
  <DocSecurity>0</DocSecurity>
  <Lines>156</Lines>
  <Paragraphs>93</Paragraphs>
  <ScaleCrop>false</ScaleCrop>
  <Company>Department of Finance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Power, Jade</dc:creator>
  <cp:keywords>[SEC=UNOFFICIAL]</cp:keywords>
  <dc:description/>
  <cp:lastModifiedBy>Rogers, Stephanie</cp:lastModifiedBy>
  <cp:revision>4</cp:revision>
  <cp:lastPrinted>2022-11-29T21:05:00Z</cp:lastPrinted>
  <dcterms:created xsi:type="dcterms:W3CDTF">2023-06-07T03:56:00Z</dcterms:created>
  <dcterms:modified xsi:type="dcterms:W3CDTF">2023-06-07T03:57:00Z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0x010100B7B479F47583304BA8B631462CC772D70005B38B9AD9C0B1408AB99B2B827F7B2E</vt:lpwstr>
  </property>
  <property fmtid="{D5CDD505-2E9C-101B-9397-08002B2CF9AE}" pid="3" name="AbtEntity">
    <vt:lpwstr>1;#Department of Finance|fd660e8f-8f31-49bd-92a3-d31d4da31afe</vt:lpwstr>
  </property>
  <property fmtid="{D5CDD505-2E9C-101B-9397-08002B2CF9AE}" pid="4" name="OrgUnit">
    <vt:lpwstr>2;#Charging Policy|cbcf5b89-4aab-4c5d-ba02-041c19cdb5b1</vt:lpwstr>
  </property>
  <property fmtid="{D5CDD505-2E9C-101B-9397-08002B2CF9AE}" pid="5" name="InitiatingEntity">
    <vt:lpwstr>1;#Department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_dlc_DocIdItemGuid">
    <vt:lpwstr>8d4bdd1b-4f80-4028-9fea-26eacec6ef45</vt:lpwstr>
  </property>
  <property fmtid="{D5CDD505-2E9C-101B-9397-08002B2CF9AE}" pid="8" name="EmReceivedByName">
    <vt:lpwstr/>
  </property>
  <property fmtid="{D5CDD505-2E9C-101B-9397-08002B2CF9AE}" pid="9" name="Order">
    <vt:r8>894800</vt:r8>
  </property>
  <property fmtid="{D5CDD505-2E9C-101B-9397-08002B2CF9AE}" pid="10" name="EmCon">
    <vt:lpwstr/>
  </property>
  <property fmtid="{D5CDD505-2E9C-101B-9397-08002B2CF9AE}" pid="11" name="EmFromSMTPAddress">
    <vt:lpwstr/>
  </property>
  <property fmtid="{D5CDD505-2E9C-101B-9397-08002B2CF9AE}" pid="12" name="EmCompanies">
    <vt:lpwstr/>
  </property>
  <property fmtid="{D5CDD505-2E9C-101B-9397-08002B2CF9AE}" pid="13" name="EmSubject">
    <vt:lpwstr/>
  </property>
  <property fmtid="{D5CDD505-2E9C-101B-9397-08002B2CF9AE}" pid="14" name="EmAttachCount">
    <vt:lpwstr/>
  </property>
  <property fmtid="{D5CDD505-2E9C-101B-9397-08002B2CF9AE}" pid="15" name="EmToAddress">
    <vt:lpwstr/>
  </property>
  <property fmtid="{D5CDD505-2E9C-101B-9397-08002B2CF9AE}" pid="16" name="EmReceivedOnBehalfOfName">
    <vt:lpwstr/>
  </property>
  <property fmtid="{D5CDD505-2E9C-101B-9397-08002B2CF9AE}" pid="17" name="EmCategory">
    <vt:lpwstr/>
  </property>
  <property fmtid="{D5CDD505-2E9C-101B-9397-08002B2CF9AE}" pid="18" name="EmConversationIndex">
    <vt:lpwstr/>
  </property>
  <property fmtid="{D5CDD505-2E9C-101B-9397-08002B2CF9AE}" pid="19" name="EmBody">
    <vt:lpwstr/>
  </property>
  <property fmtid="{D5CDD505-2E9C-101B-9397-08002B2CF9AE}" pid="20" name="EmHasAttachments">
    <vt:bool>false</vt:bool>
  </property>
  <property fmtid="{D5CDD505-2E9C-101B-9397-08002B2CF9AE}" pid="21" name="EmRetentionPolicyName">
    <vt:lpwstr/>
  </property>
  <property fmtid="{D5CDD505-2E9C-101B-9397-08002B2CF9AE}" pid="22" name="EmReplyRecipientNames">
    <vt:lpwstr/>
  </property>
  <property fmtid="{D5CDD505-2E9C-101B-9397-08002B2CF9AE}" pid="23" name="EmReplyRecipients">
    <vt:lpwstr/>
  </property>
  <property fmtid="{D5CDD505-2E9C-101B-9397-08002B2CF9AE}" pid="24" name="EmCC">
    <vt:lpwstr/>
  </property>
  <property fmtid="{D5CDD505-2E9C-101B-9397-08002B2CF9AE}" pid="25" name="EmFromName">
    <vt:lpwstr/>
  </property>
  <property fmtid="{D5CDD505-2E9C-101B-9397-08002B2CF9AE}" pid="26" name="EmBCCSMTPAddress">
    <vt:lpwstr/>
  </property>
  <property fmtid="{D5CDD505-2E9C-101B-9397-08002B2CF9AE}" pid="27" name="About Entity">
    <vt:lpwstr>1;#Department of Finance|fd660e8f-8f31-49bd-92a3-d31d4da31afe</vt:lpwstr>
  </property>
  <property fmtid="{D5CDD505-2E9C-101B-9397-08002B2CF9AE}" pid="28" name="EmTo">
    <vt:lpwstr/>
  </property>
  <property fmtid="{D5CDD505-2E9C-101B-9397-08002B2CF9AE}" pid="29" name="EmFrom">
    <vt:lpwstr/>
  </property>
  <property fmtid="{D5CDD505-2E9C-101B-9397-08002B2CF9AE}" pid="30" name="EmAttachmentNames">
    <vt:lpwstr/>
  </property>
  <property fmtid="{D5CDD505-2E9C-101B-9397-08002B2CF9AE}" pid="31" name="EmToSMTPAddress">
    <vt:lpwstr/>
  </property>
  <property fmtid="{D5CDD505-2E9C-101B-9397-08002B2CF9AE}" pid="32" name="EmSentOnBehalfOfName">
    <vt:lpwstr/>
  </property>
  <property fmtid="{D5CDD505-2E9C-101B-9397-08002B2CF9AE}" pid="33" name="Initiating Entity">
    <vt:lpwstr>1;#Department of Finance|fd660e8f-8f31-49bd-92a3-d31d4da31afe</vt:lpwstr>
  </property>
  <property fmtid="{D5CDD505-2E9C-101B-9397-08002B2CF9AE}" pid="34" name="EmCCSMTPAddress">
    <vt:lpwstr/>
  </property>
  <property fmtid="{D5CDD505-2E9C-101B-9397-08002B2CF9AE}" pid="35" name="Organisation Unit">
    <vt:lpwstr>2;#Charging Policy|cbcf5b89-4aab-4c5d-ba02-041c19cdb5b1</vt:lpwstr>
  </property>
  <property fmtid="{D5CDD505-2E9C-101B-9397-08002B2CF9AE}" pid="36" name="EmConversationID">
    <vt:lpwstr/>
  </property>
  <property fmtid="{D5CDD505-2E9C-101B-9397-08002B2CF9AE}" pid="37" name="EmBCC">
    <vt:lpwstr/>
  </property>
  <property fmtid="{D5CDD505-2E9C-101B-9397-08002B2CF9AE}" pid="38" name="EmID">
    <vt:lpwstr/>
  </property>
  <property fmtid="{D5CDD505-2E9C-101B-9397-08002B2CF9AE}" pid="39" name="MediaServiceImageTags">
    <vt:lpwstr/>
  </property>
  <property fmtid="{D5CDD505-2E9C-101B-9397-08002B2CF9AE}" pid="40" name="ClassificationContentMarkingHeaderShapeIds">
    <vt:lpwstr>2,4,5</vt:lpwstr>
  </property>
  <property fmtid="{D5CDD505-2E9C-101B-9397-08002B2CF9AE}" pid="41" name="ClassificationContentMarkingHeaderFontProps">
    <vt:lpwstr>#ff0000,12,Calibri</vt:lpwstr>
  </property>
  <property fmtid="{D5CDD505-2E9C-101B-9397-08002B2CF9AE}" pid="42" name="ClassificationContentMarkingHeaderText">
    <vt:lpwstr>SEC=UNOFFICIAL</vt:lpwstr>
  </property>
  <property fmtid="{D5CDD505-2E9C-101B-9397-08002B2CF9AE}" pid="43" name="MSIP_Label_6af89f2f-9671-4583-84ec-9b406935fc32_Enabled">
    <vt:lpwstr>true</vt:lpwstr>
  </property>
  <property fmtid="{D5CDD505-2E9C-101B-9397-08002B2CF9AE}" pid="44" name="MSIP_Label_6af89f2f-9671-4583-84ec-9b406935fc32_SetDate">
    <vt:lpwstr>2023-02-22T02:11:52Z</vt:lpwstr>
  </property>
  <property fmtid="{D5CDD505-2E9C-101B-9397-08002B2CF9AE}" pid="45" name="MSIP_Label_6af89f2f-9671-4583-84ec-9b406935fc32_Name">
    <vt:lpwstr>UNOFFICIAL</vt:lpwstr>
  </property>
  <property fmtid="{D5CDD505-2E9C-101B-9397-08002B2CF9AE}" pid="46" name="MSIP_Label_6af89f2f-9671-4583-84ec-9b406935fc32_SiteId">
    <vt:lpwstr>08954cee-4782-4ff6-9ad5-1997dccef4b0</vt:lpwstr>
  </property>
  <property fmtid="{D5CDD505-2E9C-101B-9397-08002B2CF9AE}" pid="47" name="PM_DisplayValueSecClassificationWithQualifier">
    <vt:lpwstr>UNOFFICIAL</vt:lpwstr>
  </property>
  <property fmtid="{D5CDD505-2E9C-101B-9397-08002B2CF9AE}" pid="48" name="PM_Display">
    <vt:lpwstr>UNOFFICIAL</vt:lpwstr>
  </property>
  <property fmtid="{D5CDD505-2E9C-101B-9397-08002B2CF9AE}" pid="49" name="PM_ProtectiveMarkingValue_Header">
    <vt:lpwstr>UNOFFICIAL</vt:lpwstr>
  </property>
  <property fmtid="{D5CDD505-2E9C-101B-9397-08002B2CF9AE}" pid="50" name="PM_ProtectiveMarkingValue_Footer">
    <vt:lpwstr>UNOFFICIAL</vt:lpwstr>
  </property>
  <property fmtid="{D5CDD505-2E9C-101B-9397-08002B2CF9AE}" pid="51" name="PM_InsertionValue">
    <vt:lpwstr>UNOFFICIAL</vt:lpwstr>
  </property>
  <property fmtid="{D5CDD505-2E9C-101B-9397-08002B2CF9AE}" pid="52" name="PM_Qualifier">
    <vt:lpwstr/>
  </property>
  <property fmtid="{D5CDD505-2E9C-101B-9397-08002B2CF9AE}" pid="53" name="PM_Caveats_Count">
    <vt:lpwstr>0</vt:lpwstr>
  </property>
  <property fmtid="{D5CDD505-2E9C-101B-9397-08002B2CF9AE}" pid="54" name="PM_OriginationTimeStamp">
    <vt:lpwstr>2023-02-22T02:11:52Z</vt:lpwstr>
  </property>
  <property fmtid="{D5CDD505-2E9C-101B-9397-08002B2CF9AE}" pid="55" name="PM_Originating_FileId">
    <vt:lpwstr>833D8475A9B840A0A0BD43BA82546DB1</vt:lpwstr>
  </property>
  <property fmtid="{D5CDD505-2E9C-101B-9397-08002B2CF9AE}" pid="56" name="PM_SecurityClassification_Prev">
    <vt:lpwstr>UNOFFICIAL</vt:lpwstr>
  </property>
  <property fmtid="{D5CDD505-2E9C-101B-9397-08002B2CF9AE}" pid="57" name="PM_Qualifier_Prev">
    <vt:lpwstr/>
  </property>
  <property fmtid="{D5CDD505-2E9C-101B-9397-08002B2CF9AE}" pid="58" name="PM_SecurityClassification">
    <vt:lpwstr>UNOFFICIAL</vt:lpwstr>
  </property>
  <property fmtid="{D5CDD505-2E9C-101B-9397-08002B2CF9AE}" pid="59" name="PM_Originator_Hash_SHA1">
    <vt:lpwstr>AE3657B80763BF93C1307943736B91D0C7FC0444</vt:lpwstr>
  </property>
  <property fmtid="{D5CDD505-2E9C-101B-9397-08002B2CF9AE}" pid="60" name="PM_ProtectiveMarkingImage_Header">
    <vt:lpwstr>C:\Program Files\Common Files\janusNET Shared\janusSEAL\Images\DocumentSlashBlue.png</vt:lpwstr>
  </property>
  <property fmtid="{D5CDD505-2E9C-101B-9397-08002B2CF9AE}" pid="61" name="PM_ProtectiveMarkingImage_Footer">
    <vt:lpwstr>C:\Program Files\Common Files\janusNET Shared\janusSEAL\Images\DocumentSlashBlue.png</vt:lpwstr>
  </property>
  <property fmtid="{D5CDD505-2E9C-101B-9397-08002B2CF9AE}" pid="62" name="PM_Namespace">
    <vt:lpwstr>gov.au</vt:lpwstr>
  </property>
  <property fmtid="{D5CDD505-2E9C-101B-9397-08002B2CF9AE}" pid="63" name="PM_Version">
    <vt:lpwstr>2018.4</vt:lpwstr>
  </property>
  <property fmtid="{D5CDD505-2E9C-101B-9397-08002B2CF9AE}" pid="64" name="PM_Note">
    <vt:lpwstr/>
  </property>
  <property fmtid="{D5CDD505-2E9C-101B-9397-08002B2CF9AE}" pid="65" name="PM_Markers">
    <vt:lpwstr/>
  </property>
  <property fmtid="{D5CDD505-2E9C-101B-9397-08002B2CF9AE}" pid="66" name="PMUuid">
    <vt:lpwstr>v=2022.2;d=gov.au;g=65417EFE-F3B9-5E66-BD91-1E689FEC2EA6</vt:lpwstr>
  </property>
  <property fmtid="{D5CDD505-2E9C-101B-9397-08002B2CF9AE}" pid="67" name="PM_Hash_Version">
    <vt:lpwstr>2022.1</vt:lpwstr>
  </property>
  <property fmtid="{D5CDD505-2E9C-101B-9397-08002B2CF9AE}" pid="68" name="PM_Hash_Salt_Prev">
    <vt:lpwstr>25178CA99FDDD6A5168A85C85EBE604B</vt:lpwstr>
  </property>
  <property fmtid="{D5CDD505-2E9C-101B-9397-08002B2CF9AE}" pid="69" name="PM_Hash_Salt">
    <vt:lpwstr>E4B3DA5C084FAA903C674D94EAC4BC99</vt:lpwstr>
  </property>
  <property fmtid="{D5CDD505-2E9C-101B-9397-08002B2CF9AE}" pid="70" name="PM_Hash_SHA1">
    <vt:lpwstr>4F02B8D6755DFDB544AE9519B7DC4DD693324B09</vt:lpwstr>
  </property>
  <property fmtid="{D5CDD505-2E9C-101B-9397-08002B2CF9AE}" pid="71" name="PM_OriginatorUserAccountName_SHA256">
    <vt:lpwstr>370A101B6ED67B895AC1C360F389D8B2C2D58FE55302D37CB71733252054780B</vt:lpwstr>
  </property>
  <property fmtid="{D5CDD505-2E9C-101B-9397-08002B2CF9AE}" pid="72" name="PM_OriginatorDomainName_SHA256">
    <vt:lpwstr>325440F6CA31C4C3BCE4433552DC42928CAAD3E2731ABE35FDE729ECEB763AF0</vt:lpwstr>
  </property>
  <property fmtid="{D5CDD505-2E9C-101B-9397-08002B2CF9AE}" pid="73" name="TaxKeyword">
    <vt:lpwstr>33;#[SEC=UNOFFICIAL]|c5095c15-4234-4e92-adf8-afe43cfbe4c5</vt:lpwstr>
  </property>
  <property fmtid="{D5CDD505-2E9C-101B-9397-08002B2CF9AE}" pid="74" name="PMHMAC">
    <vt:lpwstr>v=2022.1;a=SHA256;h=54BDE01CAFC53D803F4DD458B142BD0AFA1A62495FA80331FA2045D955C3D6ED</vt:lpwstr>
  </property>
  <property fmtid="{D5CDD505-2E9C-101B-9397-08002B2CF9AE}" pid="75" name="MSIP_Label_6af89f2f-9671-4583-84ec-9b406935fc32_Method">
    <vt:lpwstr>Privileged</vt:lpwstr>
  </property>
  <property fmtid="{D5CDD505-2E9C-101B-9397-08002B2CF9AE}" pid="76" name="MSIP_Label_6af89f2f-9671-4583-84ec-9b406935fc32_ContentBits">
    <vt:lpwstr>0</vt:lpwstr>
  </property>
  <property fmtid="{D5CDD505-2E9C-101B-9397-08002B2CF9AE}" pid="77" name="MSIP_Label_6af89f2f-9671-4583-84ec-9b406935fc32_ActionId">
    <vt:lpwstr>de5e338eefb6416f95c15e8780bb1792</vt:lpwstr>
  </property>
</Properties>
</file>