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A1BF" w14:textId="77777777" w:rsidR="008D7DFC" w:rsidRPr="00883894" w:rsidRDefault="00883894" w:rsidP="00883894">
      <w:pPr>
        <w:pStyle w:val="PartHeading"/>
      </w:pPr>
      <w:bookmarkStart w:id="0" w:name="_Toc444523502"/>
      <w:r w:rsidRPr="00883894">
        <w:t>User Guide</w:t>
      </w:r>
      <w:bookmarkEnd w:id="0"/>
      <w:r w:rsidRPr="00883894">
        <w:br/>
      </w:r>
      <w:bookmarkStart w:id="1" w:name="_Toc444523503"/>
      <w:r w:rsidRPr="00883894">
        <w:t>To The</w:t>
      </w:r>
      <w:bookmarkEnd w:id="1"/>
      <w:r w:rsidRPr="00883894">
        <w:br/>
      </w:r>
      <w:bookmarkStart w:id="2" w:name="_Toc444523504"/>
      <w:r w:rsidRPr="00883894">
        <w:t>Portfolio Budget Statements</w:t>
      </w:r>
      <w:bookmarkEnd w:id="2"/>
    </w:p>
    <w:p w14:paraId="12301300" w14:textId="77777777" w:rsidR="008D7DFC" w:rsidRPr="00883894" w:rsidRDefault="008D7DFC" w:rsidP="00883894">
      <w:pPr>
        <w:pStyle w:val="PartHeading"/>
        <w:sectPr w:rsidR="008D7DFC" w:rsidRPr="00883894" w:rsidSect="007D545A">
          <w:pgSz w:w="11906" w:h="16838" w:code="9"/>
          <w:pgMar w:top="2835" w:right="2098" w:bottom="2466" w:left="2098" w:header="1814" w:footer="1814" w:gutter="0"/>
          <w:pgNumType w:fmt="lowerRoman"/>
          <w:cols w:space="708"/>
          <w:vAlign w:val="center"/>
          <w:titlePg/>
          <w:docGrid w:linePitch="360"/>
        </w:sectPr>
      </w:pPr>
    </w:p>
    <w:p w14:paraId="5955AF14" w14:textId="77777777" w:rsidR="008D7DFC" w:rsidRDefault="008D7DFC" w:rsidP="006928E4">
      <w:pPr>
        <w:pStyle w:val="Heading1"/>
        <w:rPr>
          <w:lang w:val="en-US"/>
        </w:rPr>
      </w:pPr>
      <w:bookmarkStart w:id="3" w:name="_Toc112211948"/>
      <w:bookmarkStart w:id="4" w:name="_Toc112212042"/>
      <w:bookmarkStart w:id="5" w:name="_Toc112137860"/>
      <w:bookmarkStart w:id="6" w:name="_Toc112224367"/>
      <w:bookmarkStart w:id="7" w:name="_Toc112225828"/>
      <w:bookmarkStart w:id="8" w:name="_Toc133165283"/>
      <w:r w:rsidRPr="006928E4">
        <w:lastRenderedPageBreak/>
        <w:t>User</w:t>
      </w:r>
      <w:r>
        <w:rPr>
          <w:lang w:val="en-US"/>
        </w:rPr>
        <w:t xml:space="preserve"> </w:t>
      </w:r>
      <w:r w:rsidR="00CA2F21">
        <w:rPr>
          <w:lang w:val="en-US"/>
        </w:rPr>
        <w:t>g</w:t>
      </w:r>
      <w:r>
        <w:rPr>
          <w:lang w:val="en-US"/>
        </w:rPr>
        <w:t>uide</w:t>
      </w:r>
      <w:bookmarkEnd w:id="3"/>
      <w:bookmarkEnd w:id="4"/>
      <w:bookmarkEnd w:id="5"/>
      <w:bookmarkEnd w:id="6"/>
      <w:bookmarkEnd w:id="7"/>
      <w:bookmarkEnd w:id="8"/>
    </w:p>
    <w:p w14:paraId="472A886D" w14:textId="7296BEC4" w:rsidR="008D7DFC" w:rsidRDefault="00A409BC" w:rsidP="008D7DFC">
      <w:r>
        <w:t xml:space="preserve">The purpose of the </w:t>
      </w:r>
      <w:r w:rsidR="00400A8B">
        <w:rPr>
          <w:i/>
        </w:rPr>
        <w:t>202</w:t>
      </w:r>
      <w:r w:rsidR="0029106B">
        <w:rPr>
          <w:i/>
        </w:rPr>
        <w:t>3</w:t>
      </w:r>
      <w:r w:rsidR="007B5E45">
        <w:rPr>
          <w:i/>
        </w:rPr>
        <w:t>-</w:t>
      </w:r>
      <w:r w:rsidR="00400A8B">
        <w:rPr>
          <w:i/>
        </w:rPr>
        <w:t>2</w:t>
      </w:r>
      <w:r w:rsidR="0029106B">
        <w:rPr>
          <w:i/>
        </w:rPr>
        <w:t>4</w:t>
      </w:r>
      <w:r w:rsidR="00400A8B" w:rsidRPr="008E7DCC">
        <w:rPr>
          <w:i/>
        </w:rPr>
        <w:t xml:space="preserve"> </w:t>
      </w:r>
      <w:r w:rsidR="008D7DFC" w:rsidRPr="008E7DCC">
        <w:rPr>
          <w:i/>
        </w:rPr>
        <w:t>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45C0A898" w14:textId="29E3ADBF"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29106B">
        <w:t>2023-24</w:t>
      </w:r>
      <w:r w:rsidR="00400A8B">
        <w:t xml:space="preserve"> </w:t>
      </w:r>
      <w:r>
        <w:t xml:space="preserve">(or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29106B">
        <w:t>2023-24</w:t>
      </w:r>
      <w:r w:rsidR="00400A8B">
        <w:t xml:space="preserve"> </w:t>
      </w:r>
      <w:r>
        <w:t>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0B10B7BF" w14:textId="77777777" w:rsidR="008D7DFC" w:rsidRDefault="008D7DFC" w:rsidP="008D7DFC">
      <w:r>
        <w:t xml:space="preserve">The PB Statements provide information, </w:t>
      </w:r>
      <w:proofErr w:type="gramStart"/>
      <w:r>
        <w:t>explanation</w:t>
      </w:r>
      <w:proofErr w:type="gramEnd"/>
      <w:r>
        <w:t xml:space="preserve"> and justification to enable Parliament to understand the purpose of each outcome proposed in the Bills.</w:t>
      </w:r>
    </w:p>
    <w:p w14:paraId="1B65DCC7"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2DD36F39" w14:textId="77777777" w:rsidR="00AF3117" w:rsidRPr="005328A9" w:rsidRDefault="00AF3117" w:rsidP="005328A9">
      <w:pPr>
        <w:pStyle w:val="Heading2NoTOC"/>
      </w:pPr>
      <w:r w:rsidRPr="005328A9">
        <w:t>The Com</w:t>
      </w:r>
      <w:r w:rsidR="00834F9A" w:rsidRPr="005328A9">
        <w:t>monwealth Performance Framework</w:t>
      </w:r>
    </w:p>
    <w:p w14:paraId="235EA8A3" w14:textId="77777777"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01784145" w14:textId="77777777" w:rsidR="004D0D6B" w:rsidRDefault="004D0D6B">
      <w:pPr>
        <w:spacing w:after="0" w:line="240" w:lineRule="auto"/>
        <w:rPr>
          <w:rFonts w:ascii="Arial" w:hAnsi="Arial"/>
        </w:rPr>
      </w:pPr>
      <w:r>
        <w:br w:type="page"/>
      </w:r>
    </w:p>
    <w:p w14:paraId="7D6CB58D" w14:textId="573D650A" w:rsidR="005C46D8" w:rsidRPr="005C46D8" w:rsidRDefault="00561498" w:rsidP="003F1607">
      <w:pPr>
        <w:pStyle w:val="ChartGraphic"/>
      </w:pPr>
      <w:r>
        <w:rPr>
          <w:noProof/>
        </w:rPr>
        <w:lastRenderedPageBreak/>
        <mc:AlternateContent>
          <mc:Choice Requires="wpg">
            <w:drawing>
              <wp:anchor distT="0" distB="0" distL="114300" distR="114300" simplePos="0" relativeHeight="251657216" behindDoc="0" locked="0" layoutInCell="1" allowOverlap="1" wp14:anchorId="0E86CB4E" wp14:editId="758700FA">
                <wp:simplePos x="0" y="0"/>
                <wp:positionH relativeFrom="column">
                  <wp:posOffset>3810</wp:posOffset>
                </wp:positionH>
                <wp:positionV relativeFrom="paragraph">
                  <wp:posOffset>-3175</wp:posOffset>
                </wp:positionV>
                <wp:extent cx="4882515" cy="697357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6973570"/>
                          <a:chOff x="0" y="0"/>
                          <a:chExt cx="4882515" cy="6777990"/>
                        </a:xfrm>
                      </wpg:grpSpPr>
                      <wpg:grpSp>
                        <wpg:cNvPr id="96" name="Group 32"/>
                        <wpg:cNvGrpSpPr>
                          <a:grpSpLocks/>
                        </wpg:cNvGrpSpPr>
                        <wpg:grpSpPr bwMode="auto">
                          <a:xfrm>
                            <a:off x="0" y="0"/>
                            <a:ext cx="4882515" cy="6777990"/>
                            <a:chOff x="1063986" y="1064206"/>
                            <a:chExt cx="48825" cy="57214"/>
                          </a:xfrm>
                        </wpg:grpSpPr>
                        <wps:wsp>
                          <wps:cNvPr id="97"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98" name="Rectangle 4"/>
                          <wps:cNvSpPr>
                            <a:spLocks noChangeArrowheads="1"/>
                          </wps:cNvSpPr>
                          <wps:spPr bwMode="auto">
                            <a:xfrm>
                              <a:off x="1067497" y="1065559"/>
                              <a:ext cx="41422"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6E11F77F" w14:textId="77777777" w:rsidR="00C65397" w:rsidRDefault="00C65397" w:rsidP="00071794">
                                <w:pPr>
                                  <w:widowControl w:val="0"/>
                                  <w:spacing w:before="12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4250C6A3"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FE12CAA"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99"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4E76371C" w14:textId="2B90B766" w:rsidR="00C65397" w:rsidRPr="005E1835" w:rsidRDefault="00C65397" w:rsidP="00071794">
                                <w:pPr>
                                  <w:widowControl w:val="0"/>
                                  <w:spacing w:before="120"/>
                                  <w:jc w:val="center"/>
                                  <w:rPr>
                                    <w:rFonts w:ascii="Arial" w:hAnsi="Arial" w:cs="Arial"/>
                                    <w:color w:val="FFFFFF"/>
                                    <w:sz w:val="18"/>
                                    <w:szCs w:val="18"/>
                                  </w:rPr>
                                </w:pPr>
                                <w:r>
                                  <w:rPr>
                                    <w:rFonts w:ascii="Arial" w:hAnsi="Arial" w:cs="Arial"/>
                                    <w:color w:val="FFFFFF"/>
                                    <w:sz w:val="18"/>
                                    <w:szCs w:val="18"/>
                                  </w:rPr>
                                  <w:t>Portfolio Budget Statements (</w:t>
                                </w:r>
                                <w:r w:rsidR="0029106B">
                                  <w:rPr>
                                    <w:rFonts w:ascii="Arial" w:hAnsi="Arial" w:cs="Arial"/>
                                    <w:color w:val="FFFFFF"/>
                                    <w:sz w:val="18"/>
                                    <w:szCs w:val="18"/>
                                  </w:rPr>
                                  <w:t>May</w:t>
                                </w:r>
                                <w:r>
                                  <w:rPr>
                                    <w:rFonts w:ascii="Arial" w:hAnsi="Arial" w:cs="Arial"/>
                                    <w:color w:val="FFFFFF"/>
                                    <w:sz w:val="18"/>
                                    <w:szCs w:val="18"/>
                                  </w:rPr>
                                  <w:t xml:space="preserve">) </w:t>
                                </w:r>
                                <w:r>
                                  <w:rPr>
                                    <w:rFonts w:ascii="Arial" w:hAnsi="Arial" w:cs="Arial"/>
                                    <w:color w:val="FFFFFF"/>
                                    <w:sz w:val="18"/>
                                    <w:szCs w:val="18"/>
                                  </w:rPr>
                                  <w:br/>
                                </w:r>
                                <w:r>
                                  <w:rPr>
                                    <w:i/>
                                    <w:iCs/>
                                    <w:color w:val="FFFFFF"/>
                                  </w:rPr>
                                  <w:t xml:space="preserve">Portfolio </w:t>
                                </w:r>
                                <w:r>
                                  <w:rPr>
                                    <w:i/>
                                    <w:iCs/>
                                    <w:color w:val="FFFFFF"/>
                                  </w:rPr>
                                  <w:t>based</w:t>
                                </w:r>
                              </w:p>
                              <w:p w14:paraId="282D1E3E" w14:textId="77777777" w:rsidR="00C65397" w:rsidRDefault="00C65397"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0"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72DD7F55" w14:textId="77777777" w:rsidR="00C65397" w:rsidRPr="003548F4" w:rsidRDefault="00C65397" w:rsidP="00071794">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 xml:space="preserve">Entity </w:t>
                                </w:r>
                                <w:r>
                                  <w:rPr>
                                    <w:i/>
                                    <w:iCs/>
                                    <w:color w:val="FFFFFF"/>
                                  </w:rPr>
                                  <w:t>based</w:t>
                                </w:r>
                              </w:p>
                              <w:p w14:paraId="366AD584" w14:textId="77777777" w:rsidR="00C65397" w:rsidRDefault="00C65397"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1"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53166B85"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1E27AB34"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72DFB437"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0B11A961"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wps:txbx>
                          <wps:bodyPr rot="0" vert="horz" wrap="square" lIns="36576" tIns="36576" rIns="36576" bIns="36576" anchor="t" anchorCtr="0" upright="1">
                            <a:noAutofit/>
                          </wps:bodyPr>
                        </wps:wsp>
                        <wps:wsp>
                          <wps:cNvPr id="102"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51E52C26" w14:textId="77777777" w:rsidR="00C65397" w:rsidRDefault="00C65397" w:rsidP="00071794">
                                <w:pPr>
                                  <w:widowControl w:val="0"/>
                                  <w:spacing w:before="120" w:after="120" w:line="286" w:lineRule="auto"/>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5FDB9BDF"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sidR="008A5B0A" w:rsidRPr="004E67B6">
                                  <w:rPr>
                                    <w:rFonts w:ascii="Arial" w:hAnsi="Arial" w:cs="Arial"/>
                                    <w:b/>
                                    <w:bCs/>
                                    <w:sz w:val="16"/>
                                    <w:szCs w:val="16"/>
                                  </w:rPr>
                                  <w:t>key</w:t>
                                </w:r>
                                <w:r w:rsidR="008A5B0A">
                                  <w:rPr>
                                    <w:rFonts w:ascii="Arial" w:hAnsi="Arial" w:cs="Arial"/>
                                    <w:sz w:val="16"/>
                                    <w:szCs w:val="16"/>
                                  </w:rPr>
                                  <w:t xml:space="preserv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w:t>
                                </w:r>
                                <w:r>
                                  <w:rPr>
                                    <w:rFonts w:ascii="Arial" w:hAnsi="Arial" w:cs="Arial"/>
                                    <w:sz w:val="16"/>
                                    <w:szCs w:val="16"/>
                                  </w:rPr>
                                  <w:t>four year period.</w:t>
                                </w:r>
                              </w:p>
                              <w:p w14:paraId="06F7B3B3" w14:textId="69D8956D" w:rsidR="00937703" w:rsidRPr="00B62132" w:rsidRDefault="00C65397" w:rsidP="00937703">
                                <w:pPr>
                                  <w:widowControl w:val="0"/>
                                  <w:spacing w:before="120" w:after="120" w:line="286" w:lineRule="auto"/>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sidR="00937703">
                                  <w:rPr>
                                    <w:rFonts w:ascii="Arial" w:hAnsi="Arial" w:cs="Arial"/>
                                    <w:sz w:val="16"/>
                                    <w:szCs w:val="16"/>
                                  </w:rPr>
                                  <w:t xml:space="preserve">its </w:t>
                                </w:r>
                                <w:r>
                                  <w:rPr>
                                    <w:rFonts w:ascii="Arial" w:hAnsi="Arial" w:cs="Arial"/>
                                    <w:b/>
                                    <w:bCs/>
                                    <w:sz w:val="16"/>
                                    <w:szCs w:val="16"/>
                                  </w:rPr>
                                  <w:t>activities</w:t>
                                </w:r>
                                <w:r w:rsidR="00937703" w:rsidRPr="004E67B6">
                                  <w:rPr>
                                    <w:rFonts w:ascii="Arial" w:hAnsi="Arial" w:cs="Arial"/>
                                    <w:sz w:val="16"/>
                                    <w:szCs w:val="16"/>
                                  </w:rPr>
                                  <w:t>,</w:t>
                                </w:r>
                                <w:r w:rsidR="00937703">
                                  <w:rPr>
                                    <w:rFonts w:ascii="Arial" w:hAnsi="Arial" w:cs="Arial"/>
                                    <w:sz w:val="16"/>
                                    <w:szCs w:val="16"/>
                                  </w:rPr>
                                  <w:t xml:space="preserve"> its</w:t>
                                </w:r>
                                <w:r>
                                  <w:rPr>
                                    <w:rFonts w:ascii="Arial" w:hAnsi="Arial" w:cs="Arial"/>
                                    <w:sz w:val="16"/>
                                    <w:szCs w:val="16"/>
                                  </w:rPr>
                                  <w:t xml:space="preserve"> </w:t>
                                </w:r>
                                <w:r>
                                  <w:rPr>
                                    <w:rFonts w:ascii="Arial" w:hAnsi="Arial" w:cs="Arial"/>
                                    <w:b/>
                                    <w:bCs/>
                                    <w:sz w:val="16"/>
                                    <w:szCs w:val="16"/>
                                  </w:rPr>
                                  <w:t>risk</w:t>
                                </w:r>
                                <w:r w:rsidR="00937703">
                                  <w:rPr>
                                    <w:rFonts w:ascii="Arial" w:hAnsi="Arial" w:cs="Arial"/>
                                    <w:b/>
                                    <w:bCs/>
                                    <w:sz w:val="16"/>
                                    <w:szCs w:val="16"/>
                                  </w:rPr>
                                  <w:t xml:space="preserve"> oversight and management systems </w:t>
                                </w:r>
                                <w:r w:rsidR="00937703" w:rsidRPr="00EC2472">
                                  <w:rPr>
                                    <w:rFonts w:ascii="Arial" w:hAnsi="Arial" w:cs="Arial"/>
                                    <w:bCs/>
                                    <w:sz w:val="16"/>
                                    <w:szCs w:val="16"/>
                                  </w:rPr>
                                  <w:t xml:space="preserve">including </w:t>
                                </w:r>
                                <w:r w:rsidR="00937703" w:rsidRPr="00B62132">
                                  <w:rPr>
                                    <w:rFonts w:ascii="Arial" w:hAnsi="Arial" w:cs="Arial"/>
                                    <w:b/>
                                    <w:bCs/>
                                    <w:sz w:val="16"/>
                                    <w:szCs w:val="16"/>
                                  </w:rPr>
                                  <w:t>key risks</w:t>
                                </w:r>
                                <w:r w:rsidR="00937703" w:rsidRPr="00EC2472">
                                  <w:rPr>
                                    <w:rFonts w:ascii="Arial" w:hAnsi="Arial" w:cs="Arial"/>
                                    <w:bCs/>
                                    <w:sz w:val="16"/>
                                    <w:szCs w:val="16"/>
                                  </w:rPr>
                                  <w:t xml:space="preserve">, and how it will </w:t>
                                </w:r>
                                <w:r w:rsidR="00937703" w:rsidRPr="00B62132">
                                  <w:rPr>
                                    <w:rFonts w:ascii="Arial" w:hAnsi="Arial" w:cs="Arial"/>
                                    <w:b/>
                                    <w:bCs/>
                                    <w:sz w:val="16"/>
                                    <w:szCs w:val="16"/>
                                  </w:rPr>
                                  <w:t>cooperate</w:t>
                                </w:r>
                                <w:r w:rsidR="00937703" w:rsidRPr="00EC2472">
                                  <w:rPr>
                                    <w:rFonts w:ascii="Arial" w:hAnsi="Arial" w:cs="Arial"/>
                                    <w:bCs/>
                                    <w:sz w:val="16"/>
                                    <w:szCs w:val="16"/>
                                  </w:rPr>
                                  <w:t xml:space="preserve"> with others, including any </w:t>
                                </w:r>
                                <w:r w:rsidR="00937703" w:rsidRPr="00B62132">
                                  <w:rPr>
                                    <w:rFonts w:ascii="Arial" w:hAnsi="Arial" w:cs="Arial"/>
                                    <w:b/>
                                    <w:bCs/>
                                    <w:sz w:val="16"/>
                                    <w:szCs w:val="16"/>
                                  </w:rPr>
                                  <w:t>subsidi</w:t>
                                </w:r>
                                <w:r w:rsidR="00937703">
                                  <w:rPr>
                                    <w:rFonts w:ascii="Arial" w:hAnsi="Arial" w:cs="Arial"/>
                                    <w:b/>
                                    <w:bCs/>
                                    <w:sz w:val="16"/>
                                    <w:szCs w:val="16"/>
                                  </w:rPr>
                                  <w:t>a</w:t>
                                </w:r>
                                <w:r w:rsidR="00937703" w:rsidRPr="00B62132">
                                  <w:rPr>
                                    <w:rFonts w:ascii="Arial" w:hAnsi="Arial" w:cs="Arial"/>
                                    <w:b/>
                                    <w:bCs/>
                                    <w:sz w:val="16"/>
                                    <w:szCs w:val="16"/>
                                  </w:rPr>
                                  <w:t>r</w:t>
                                </w:r>
                                <w:r w:rsidR="00937703">
                                  <w:rPr>
                                    <w:rFonts w:ascii="Arial" w:hAnsi="Arial" w:cs="Arial"/>
                                    <w:b/>
                                    <w:bCs/>
                                    <w:sz w:val="16"/>
                                    <w:szCs w:val="16"/>
                                  </w:rPr>
                                  <w:t>i</w:t>
                                </w:r>
                                <w:r w:rsidR="00937703" w:rsidRPr="00B62132">
                                  <w:rPr>
                                    <w:rFonts w:ascii="Arial" w:hAnsi="Arial" w:cs="Arial"/>
                                    <w:b/>
                                    <w:bCs/>
                                    <w:sz w:val="16"/>
                                    <w:szCs w:val="16"/>
                                  </w:rPr>
                                  <w:t>es</w:t>
                                </w:r>
                                <w:r w:rsidR="00937703">
                                  <w:rPr>
                                    <w:rFonts w:ascii="Arial" w:hAnsi="Arial" w:cs="Arial"/>
                                    <w:b/>
                                    <w:bCs/>
                                    <w:sz w:val="16"/>
                                    <w:szCs w:val="16"/>
                                  </w:rPr>
                                  <w:t>,</w:t>
                                </w:r>
                                <w:r w:rsidR="00937703" w:rsidRPr="00EC2472">
                                  <w:rPr>
                                    <w:rFonts w:ascii="Arial" w:hAnsi="Arial" w:cs="Arial"/>
                                    <w:bCs/>
                                    <w:sz w:val="16"/>
                                    <w:szCs w:val="16"/>
                                  </w:rPr>
                                  <w:t xml:space="preserve"> to achieve its purposes</w:t>
                                </w:r>
                                <w:r w:rsidR="00937703" w:rsidRPr="00B62132">
                                  <w:rPr>
                                    <w:rFonts w:ascii="Arial" w:hAnsi="Arial" w:cs="Arial"/>
                                    <w:sz w:val="16"/>
                                    <w:szCs w:val="16"/>
                                  </w:rPr>
                                  <w:t>.</w:t>
                                </w:r>
                              </w:p>
                              <w:p w14:paraId="3AEB6092"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103"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104" name="Rectangle 10"/>
                          <wps:cNvSpPr>
                            <a:spLocks noChangeArrowheads="1"/>
                          </wps:cNvSpPr>
                          <wps:spPr bwMode="auto">
                            <a:xfrm>
                              <a:off x="1070254" y="1104769"/>
                              <a:ext cx="36000" cy="3960"/>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4636457F" w14:textId="77777777" w:rsidR="00C65397" w:rsidRDefault="00C65397" w:rsidP="00071794">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 xml:space="preserve">Entity </w:t>
                                </w:r>
                                <w:r>
                                  <w:rPr>
                                    <w:rFonts w:ascii="Arial" w:hAnsi="Arial" w:cs="Arial"/>
                                    <w:i/>
                                    <w:iCs/>
                                    <w:color w:val="FFFFFF"/>
                                    <w:sz w:val="18"/>
                                    <w:szCs w:val="18"/>
                                  </w:rPr>
                                  <w:t>based</w:t>
                                </w:r>
                              </w:p>
                              <w:p w14:paraId="2B150110" w14:textId="77777777" w:rsidR="00C65397" w:rsidRDefault="00C65397"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5" name="Rectangle 11"/>
                          <wps:cNvSpPr>
                            <a:spLocks noChangeArrowheads="1"/>
                          </wps:cNvSpPr>
                          <wps:spPr bwMode="auto">
                            <a:xfrm>
                              <a:off x="1070254" y="1108947"/>
                              <a:ext cx="36000" cy="11603"/>
                            </a:xfrm>
                            <a:prstGeom prst="rect">
                              <a:avLst/>
                            </a:prstGeom>
                            <a:noFill/>
                            <a:ln w="6350">
                              <a:solidFill>
                                <a:sysClr val="windowText" lastClr="000000">
                                  <a:lumMod val="0"/>
                                  <a:lumOff val="0"/>
                                </a:sysClr>
                              </a:solidFill>
                              <a:miter lim="800000"/>
                              <a:headEnd/>
                              <a:tailEnd/>
                            </a:ln>
                            <a:effectLst/>
                          </wps:spPr>
                          <wps:txbx>
                            <w:txbxContent>
                              <w:p w14:paraId="46E5A89C"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7382309A"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 xml:space="preserve">Portfolio Budget </w:t>
                                </w:r>
                                <w:r>
                                  <w:rPr>
                                    <w:rFonts w:ascii="Arial" w:hAnsi="Arial" w:cs="Arial"/>
                                    <w:b/>
                                    <w:bCs/>
                                    <w:sz w:val="16"/>
                                    <w:szCs w:val="16"/>
                                  </w:rPr>
                                  <w:t>Statements</w:t>
                                </w:r>
                                <w:r>
                                  <w:rPr>
                                    <w:rFonts w:ascii="Arial" w:hAnsi="Arial" w:cs="Arial"/>
                                    <w:sz w:val="16"/>
                                    <w:szCs w:val="16"/>
                                  </w:rPr>
                                  <w:t>, and provides other performance information relevant to the entity.</w:t>
                                </w:r>
                              </w:p>
                              <w:p w14:paraId="648F6C2B"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106"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107"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108"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109"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14:sizeRelH relativeFrom="page">
                  <wp14:pctWidth>0</wp14:pctWidth>
                </wp14:sizeRelH>
                <wp14:sizeRelV relativeFrom="margin">
                  <wp14:pctHeight>0</wp14:pctHeight>
                </wp14:sizeRelV>
              </wp:anchor>
            </w:drawing>
          </mc:Choice>
          <mc:Fallback>
            <w:pict>
              <v:group w14:anchorId="0E86CB4E" id="Group 95" o:spid="_x0000_s1026" style="position:absolute;left:0;text-align:left;margin-left:.3pt;margin-top:-.25pt;width:384.45pt;height:549.1pt;z-index:251657216;mso-height-relative:margin"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" filled="f" strokeweight="2pt">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" fillcolor="#0c0c0c" strokeweight="2pt">
                    <v:textbox inset="2.88pt,2.88pt,2.88pt,2.88pt">
                      <w:txbxContent>
                        <w:p w14:paraId="6E11F77F" w14:textId="77777777" w:rsidR="00C65397" w:rsidRDefault="00C65397" w:rsidP="00071794">
                          <w:pPr>
                            <w:widowControl w:val="0"/>
                            <w:spacing w:before="12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4250C6A3"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FE12CAA"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" fillcolor="black" strokeweight="1pt">
                    <v:textbox inset="2.88pt,2.88pt,2.88pt,2.88pt">
                      <w:txbxContent>
                        <w:p w14:paraId="4E76371C" w14:textId="2B90B766" w:rsidR="00C65397" w:rsidRPr="005E1835" w:rsidRDefault="00C65397" w:rsidP="00071794">
                          <w:pPr>
                            <w:widowControl w:val="0"/>
                            <w:spacing w:before="120"/>
                            <w:jc w:val="center"/>
                            <w:rPr>
                              <w:rFonts w:ascii="Arial" w:hAnsi="Arial" w:cs="Arial"/>
                              <w:color w:val="FFFFFF"/>
                              <w:sz w:val="18"/>
                              <w:szCs w:val="18"/>
                            </w:rPr>
                          </w:pPr>
                          <w:r>
                            <w:rPr>
                              <w:rFonts w:ascii="Arial" w:hAnsi="Arial" w:cs="Arial"/>
                              <w:color w:val="FFFFFF"/>
                              <w:sz w:val="18"/>
                              <w:szCs w:val="18"/>
                            </w:rPr>
                            <w:t>Portfolio Budget Statements (</w:t>
                          </w:r>
                          <w:r w:rsidR="0029106B">
                            <w:rPr>
                              <w:rFonts w:ascii="Arial" w:hAnsi="Arial" w:cs="Arial"/>
                              <w:color w:val="FFFFFF"/>
                              <w:sz w:val="18"/>
                              <w:szCs w:val="18"/>
                            </w:rPr>
                            <w:t>May</w:t>
                          </w:r>
                          <w:r>
                            <w:rPr>
                              <w:rFonts w:ascii="Arial" w:hAnsi="Arial" w:cs="Arial"/>
                              <w:color w:val="FFFFFF"/>
                              <w:sz w:val="18"/>
                              <w:szCs w:val="18"/>
                            </w:rPr>
                            <w:t xml:space="preserve">) </w:t>
                          </w:r>
                          <w:r>
                            <w:rPr>
                              <w:rFonts w:ascii="Arial" w:hAnsi="Arial" w:cs="Arial"/>
                              <w:color w:val="FFFFFF"/>
                              <w:sz w:val="18"/>
                              <w:szCs w:val="18"/>
                            </w:rPr>
                            <w:br/>
                          </w:r>
                          <w:r>
                            <w:rPr>
                              <w:i/>
                              <w:iCs/>
                              <w:color w:val="FFFFFF"/>
                            </w:rPr>
                            <w:t xml:space="preserve">Portfolio </w:t>
                          </w:r>
                          <w:r>
                            <w:rPr>
                              <w:i/>
                              <w:iCs/>
                              <w:color w:val="FFFFFF"/>
                            </w:rPr>
                            <w:t>based</w:t>
                          </w:r>
                        </w:p>
                        <w:p w14:paraId="282D1E3E" w14:textId="77777777" w:rsidR="00C65397" w:rsidRDefault="00C65397" w:rsidP="00A721F1">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" fillcolor="black" strokeweight="1pt">
                    <v:textbox inset="2.88pt,2.88pt,2.88pt,2.88pt">
                      <w:txbxContent>
                        <w:p w14:paraId="72DD7F55" w14:textId="77777777" w:rsidR="00C65397" w:rsidRPr="003548F4" w:rsidRDefault="00C65397" w:rsidP="00071794">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 xml:space="preserve">Entity </w:t>
                          </w:r>
                          <w:r>
                            <w:rPr>
                              <w:i/>
                              <w:iCs/>
                              <w:color w:val="FFFFFF"/>
                            </w:rPr>
                            <w:t>based</w:t>
                          </w:r>
                        </w:p>
                        <w:p w14:paraId="366AD584" w14:textId="77777777" w:rsidR="00C65397" w:rsidRDefault="00C65397" w:rsidP="00A721F1">
                          <w:pPr>
                            <w:widowControl w:val="0"/>
                            <w:jc w:val="center"/>
                            <w:rPr>
                              <w:color w:val="FFFFFF"/>
                            </w:rPr>
                          </w:pPr>
                          <w:r>
                            <w:rPr>
                              <w:color w:val="FFFFFF"/>
                            </w:rPr>
                            <w:t> </w:t>
                          </w:r>
                        </w:p>
                      </w:txbxContent>
                    </v:textbox>
                  </v:rect>
                  <v:rect id="Rectangle 7" o:spid="_x0000_s1032"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" filled="f" strokeweight=".5pt">
                    <v:textbox inset="2.88pt,2.88pt,2.88pt,2.88pt">
                      <w:txbxContent>
                        <w:p w14:paraId="53166B85"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1E27AB34"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72DFB437"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0B11A961"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v:textbox>
                  </v:rect>
                  <v:rect id="Rectangle 8" o:spid="_x0000_s1033"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" filled="f" strokeweight=".5pt">
                    <v:textbox inset="2.88pt,2.88pt,2.88pt,2.88pt">
                      <w:txbxContent>
                        <w:p w14:paraId="51E52C26" w14:textId="77777777" w:rsidR="00C65397" w:rsidRDefault="00C65397" w:rsidP="00071794">
                          <w:pPr>
                            <w:widowControl w:val="0"/>
                            <w:spacing w:before="120" w:after="120" w:line="286" w:lineRule="auto"/>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5FDB9BDF"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sidR="008A5B0A" w:rsidRPr="004E67B6">
                            <w:rPr>
                              <w:rFonts w:ascii="Arial" w:hAnsi="Arial" w:cs="Arial"/>
                              <w:b/>
                              <w:bCs/>
                              <w:sz w:val="16"/>
                              <w:szCs w:val="16"/>
                            </w:rPr>
                            <w:t>key</w:t>
                          </w:r>
                          <w:r w:rsidR="008A5B0A">
                            <w:rPr>
                              <w:rFonts w:ascii="Arial" w:hAnsi="Arial" w:cs="Arial"/>
                              <w:sz w:val="16"/>
                              <w:szCs w:val="16"/>
                            </w:rPr>
                            <w:t xml:space="preserv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w:t>
                          </w:r>
                          <w:r>
                            <w:rPr>
                              <w:rFonts w:ascii="Arial" w:hAnsi="Arial" w:cs="Arial"/>
                              <w:sz w:val="16"/>
                              <w:szCs w:val="16"/>
                            </w:rPr>
                            <w:t>four year period.</w:t>
                          </w:r>
                        </w:p>
                        <w:p w14:paraId="06F7B3B3" w14:textId="69D8956D" w:rsidR="00937703" w:rsidRPr="00B62132" w:rsidRDefault="00C65397" w:rsidP="00937703">
                          <w:pPr>
                            <w:widowControl w:val="0"/>
                            <w:spacing w:before="120" w:after="120" w:line="286" w:lineRule="auto"/>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sidR="00937703">
                            <w:rPr>
                              <w:rFonts w:ascii="Arial" w:hAnsi="Arial" w:cs="Arial"/>
                              <w:sz w:val="16"/>
                              <w:szCs w:val="16"/>
                            </w:rPr>
                            <w:t xml:space="preserve">its </w:t>
                          </w:r>
                          <w:r>
                            <w:rPr>
                              <w:rFonts w:ascii="Arial" w:hAnsi="Arial" w:cs="Arial"/>
                              <w:b/>
                              <w:bCs/>
                              <w:sz w:val="16"/>
                              <w:szCs w:val="16"/>
                            </w:rPr>
                            <w:t>activities</w:t>
                          </w:r>
                          <w:r w:rsidR="00937703" w:rsidRPr="004E67B6">
                            <w:rPr>
                              <w:rFonts w:ascii="Arial" w:hAnsi="Arial" w:cs="Arial"/>
                              <w:sz w:val="16"/>
                              <w:szCs w:val="16"/>
                            </w:rPr>
                            <w:t>,</w:t>
                          </w:r>
                          <w:r w:rsidR="00937703">
                            <w:rPr>
                              <w:rFonts w:ascii="Arial" w:hAnsi="Arial" w:cs="Arial"/>
                              <w:sz w:val="16"/>
                              <w:szCs w:val="16"/>
                            </w:rPr>
                            <w:t xml:space="preserve"> its</w:t>
                          </w:r>
                          <w:r>
                            <w:rPr>
                              <w:rFonts w:ascii="Arial" w:hAnsi="Arial" w:cs="Arial"/>
                              <w:sz w:val="16"/>
                              <w:szCs w:val="16"/>
                            </w:rPr>
                            <w:t xml:space="preserve"> </w:t>
                          </w:r>
                          <w:r>
                            <w:rPr>
                              <w:rFonts w:ascii="Arial" w:hAnsi="Arial" w:cs="Arial"/>
                              <w:b/>
                              <w:bCs/>
                              <w:sz w:val="16"/>
                              <w:szCs w:val="16"/>
                            </w:rPr>
                            <w:t>risk</w:t>
                          </w:r>
                          <w:r w:rsidR="00937703">
                            <w:rPr>
                              <w:rFonts w:ascii="Arial" w:hAnsi="Arial" w:cs="Arial"/>
                              <w:b/>
                              <w:bCs/>
                              <w:sz w:val="16"/>
                              <w:szCs w:val="16"/>
                            </w:rPr>
                            <w:t xml:space="preserve"> oversight and management systems </w:t>
                          </w:r>
                          <w:r w:rsidR="00937703" w:rsidRPr="00EC2472">
                            <w:rPr>
                              <w:rFonts w:ascii="Arial" w:hAnsi="Arial" w:cs="Arial"/>
                              <w:bCs/>
                              <w:sz w:val="16"/>
                              <w:szCs w:val="16"/>
                            </w:rPr>
                            <w:t xml:space="preserve">including </w:t>
                          </w:r>
                          <w:r w:rsidR="00937703" w:rsidRPr="00B62132">
                            <w:rPr>
                              <w:rFonts w:ascii="Arial" w:hAnsi="Arial" w:cs="Arial"/>
                              <w:b/>
                              <w:bCs/>
                              <w:sz w:val="16"/>
                              <w:szCs w:val="16"/>
                            </w:rPr>
                            <w:t>key risks</w:t>
                          </w:r>
                          <w:r w:rsidR="00937703" w:rsidRPr="00EC2472">
                            <w:rPr>
                              <w:rFonts w:ascii="Arial" w:hAnsi="Arial" w:cs="Arial"/>
                              <w:bCs/>
                              <w:sz w:val="16"/>
                              <w:szCs w:val="16"/>
                            </w:rPr>
                            <w:t xml:space="preserve">, and how it will </w:t>
                          </w:r>
                          <w:r w:rsidR="00937703" w:rsidRPr="00B62132">
                            <w:rPr>
                              <w:rFonts w:ascii="Arial" w:hAnsi="Arial" w:cs="Arial"/>
                              <w:b/>
                              <w:bCs/>
                              <w:sz w:val="16"/>
                              <w:szCs w:val="16"/>
                            </w:rPr>
                            <w:t>cooperate</w:t>
                          </w:r>
                          <w:r w:rsidR="00937703" w:rsidRPr="00EC2472">
                            <w:rPr>
                              <w:rFonts w:ascii="Arial" w:hAnsi="Arial" w:cs="Arial"/>
                              <w:bCs/>
                              <w:sz w:val="16"/>
                              <w:szCs w:val="16"/>
                            </w:rPr>
                            <w:t xml:space="preserve"> with others, including any </w:t>
                          </w:r>
                          <w:r w:rsidR="00937703" w:rsidRPr="00B62132">
                            <w:rPr>
                              <w:rFonts w:ascii="Arial" w:hAnsi="Arial" w:cs="Arial"/>
                              <w:b/>
                              <w:bCs/>
                              <w:sz w:val="16"/>
                              <w:szCs w:val="16"/>
                            </w:rPr>
                            <w:t>subsidi</w:t>
                          </w:r>
                          <w:r w:rsidR="00937703">
                            <w:rPr>
                              <w:rFonts w:ascii="Arial" w:hAnsi="Arial" w:cs="Arial"/>
                              <w:b/>
                              <w:bCs/>
                              <w:sz w:val="16"/>
                              <w:szCs w:val="16"/>
                            </w:rPr>
                            <w:t>a</w:t>
                          </w:r>
                          <w:r w:rsidR="00937703" w:rsidRPr="00B62132">
                            <w:rPr>
                              <w:rFonts w:ascii="Arial" w:hAnsi="Arial" w:cs="Arial"/>
                              <w:b/>
                              <w:bCs/>
                              <w:sz w:val="16"/>
                              <w:szCs w:val="16"/>
                            </w:rPr>
                            <w:t>r</w:t>
                          </w:r>
                          <w:r w:rsidR="00937703">
                            <w:rPr>
                              <w:rFonts w:ascii="Arial" w:hAnsi="Arial" w:cs="Arial"/>
                              <w:b/>
                              <w:bCs/>
                              <w:sz w:val="16"/>
                              <w:szCs w:val="16"/>
                            </w:rPr>
                            <w:t>i</w:t>
                          </w:r>
                          <w:r w:rsidR="00937703" w:rsidRPr="00B62132">
                            <w:rPr>
                              <w:rFonts w:ascii="Arial" w:hAnsi="Arial" w:cs="Arial"/>
                              <w:b/>
                              <w:bCs/>
                              <w:sz w:val="16"/>
                              <w:szCs w:val="16"/>
                            </w:rPr>
                            <w:t>es</w:t>
                          </w:r>
                          <w:r w:rsidR="00937703">
                            <w:rPr>
                              <w:rFonts w:ascii="Arial" w:hAnsi="Arial" w:cs="Arial"/>
                              <w:b/>
                              <w:bCs/>
                              <w:sz w:val="16"/>
                              <w:szCs w:val="16"/>
                            </w:rPr>
                            <w:t>,</w:t>
                          </w:r>
                          <w:r w:rsidR="00937703" w:rsidRPr="00EC2472">
                            <w:rPr>
                              <w:rFonts w:ascii="Arial" w:hAnsi="Arial" w:cs="Arial"/>
                              <w:bCs/>
                              <w:sz w:val="16"/>
                              <w:szCs w:val="16"/>
                            </w:rPr>
                            <w:t xml:space="preserve"> to achieve its purposes</w:t>
                          </w:r>
                          <w:r w:rsidR="00937703" w:rsidRPr="00B62132">
                            <w:rPr>
                              <w:rFonts w:ascii="Arial" w:hAnsi="Arial" w:cs="Arial"/>
                              <w:sz w:val="16"/>
                              <w:szCs w:val="16"/>
                            </w:rPr>
                            <w:t>.</w:t>
                          </w:r>
                        </w:p>
                        <w:p w14:paraId="3AEB6092"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" strokeweight="1.25pt">
                    <v:stroke startarrow="block" endarrow="block"/>
                  </v:shape>
                  <v:rect id="Rectangle 10" o:spid="_x0000_s1035" style="position:absolute;left:10702;top:11047;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" fillcolor="black" strokeweight="1pt">
                    <v:textbox inset="2.88pt,2.88pt,2.88pt,2.88pt">
                      <w:txbxContent>
                        <w:p w14:paraId="4636457F" w14:textId="77777777" w:rsidR="00C65397" w:rsidRDefault="00C65397" w:rsidP="00071794">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 xml:space="preserve">Entity </w:t>
                          </w:r>
                          <w:r>
                            <w:rPr>
                              <w:rFonts w:ascii="Arial" w:hAnsi="Arial" w:cs="Arial"/>
                              <w:i/>
                              <w:iCs/>
                              <w:color w:val="FFFFFF"/>
                              <w:sz w:val="18"/>
                              <w:szCs w:val="18"/>
                            </w:rPr>
                            <w:t>based</w:t>
                          </w:r>
                        </w:p>
                        <w:p w14:paraId="2B150110" w14:textId="77777777" w:rsidR="00C65397" w:rsidRDefault="00C65397" w:rsidP="00A721F1">
                          <w:pPr>
                            <w:widowControl w:val="0"/>
                            <w:jc w:val="center"/>
                            <w:rPr>
                              <w:color w:val="FFFFFF"/>
                            </w:rPr>
                          </w:pPr>
                          <w:r>
                            <w:rPr>
                              <w:color w:val="FFFFFF"/>
                            </w:rPr>
                            <w:t> </w:t>
                          </w:r>
                        </w:p>
                      </w:txbxContent>
                    </v:textbox>
                  </v:rect>
                  <v:rect id="Rectangle 11" o:spid="_x0000_s1036" style="position:absolute;left:10702;top:11089;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" filled="f" strokeweight=".5pt">
                    <v:textbox inset="2.88pt,2.88pt,2.88pt,2.88pt">
                      <w:txbxContent>
                        <w:p w14:paraId="46E5A89C"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7382309A"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 xml:space="preserve">Portfolio Budget </w:t>
                          </w:r>
                          <w:r>
                            <w:rPr>
                              <w:rFonts w:ascii="Arial" w:hAnsi="Arial" w:cs="Arial"/>
                              <w:b/>
                              <w:bCs/>
                              <w:sz w:val="16"/>
                              <w:szCs w:val="16"/>
                            </w:rPr>
                            <w:t>Statements</w:t>
                          </w:r>
                          <w:r>
                            <w:rPr>
                              <w:rFonts w:ascii="Arial" w:hAnsi="Arial" w:cs="Arial"/>
                              <w:sz w:val="16"/>
                              <w:szCs w:val="16"/>
                            </w:rPr>
                            <w:t>, and provides other performance information relevant to the entity.</w:t>
                          </w:r>
                        </w:p>
                        <w:p w14:paraId="648F6C2B" w14:textId="77777777" w:rsidR="00C65397" w:rsidRDefault="00C65397" w:rsidP="00071794">
                          <w:pPr>
                            <w:widowControl w:val="0"/>
                            <w:spacing w:before="120" w:after="120" w:line="286" w:lineRule="auto"/>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" strokeweight="1.25pt"/>
                  <v:shape id="AutoShape 14" o:spid="_x0000_s1038"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" strokeweight="1.25pt"/>
                  <v:shape id="AutoShape 15" o:spid="_x0000_s1039"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" strokeweight="1.25pt">
                    <v:stroke endarrow="block"/>
                  </v:shape>
                </v:group>
                <v:shape id="AutoShape 12" o:spid="_x0000_s1040"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" strokeweight="1.25pt"/>
              </v:group>
            </w:pict>
          </mc:Fallback>
        </mc:AlternateContent>
      </w:r>
    </w:p>
    <w:p w14:paraId="4E7DD8FC" w14:textId="77777777" w:rsidR="005C46D8" w:rsidRPr="005C46D8" w:rsidRDefault="005C46D8" w:rsidP="005C46D8">
      <w:pPr>
        <w:sectPr w:rsidR="005C46D8" w:rsidRPr="005C46D8" w:rsidSect="00F87B4D">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2835" w:right="2098" w:bottom="2466" w:left="2098" w:header="1814" w:footer="1814" w:gutter="0"/>
          <w:pgNumType w:fmt="lowerRoman" w:start="6"/>
          <w:cols w:space="708"/>
          <w:titlePg/>
          <w:docGrid w:linePitch="360"/>
        </w:sectPr>
      </w:pPr>
    </w:p>
    <w:p w14:paraId="4CFA1D2E" w14:textId="77777777" w:rsidR="00AA27AA" w:rsidRPr="004C45F5" w:rsidRDefault="00AA27AA" w:rsidP="00E36F77">
      <w:pPr>
        <w:pStyle w:val="ContentsHeading"/>
      </w:pPr>
      <w:r w:rsidRPr="004C45F5">
        <w:lastRenderedPageBreak/>
        <w:t>Contents</w:t>
      </w:r>
    </w:p>
    <w:p w14:paraId="13DDD5B6" w14:textId="77777777" w:rsidR="00FA66BC" w:rsidRPr="00FA66BC" w:rsidRDefault="00FA66BC" w:rsidP="00EA045E">
      <w:pPr>
        <w:pStyle w:val="TOC1"/>
        <w:rPr>
          <w:rStyle w:val="Hyperlink"/>
          <w:noProof/>
          <w:u w:val="none"/>
        </w:rPr>
      </w:pPr>
      <w:r w:rsidRPr="00FA66BC">
        <w:rPr>
          <w:rStyle w:val="Hyperlink"/>
          <w:noProof/>
          <w:u w:val="none"/>
        </w:rPr>
        <w:t>User guide</w:t>
      </w:r>
      <w:r w:rsidRPr="00FA66BC">
        <w:rPr>
          <w:rStyle w:val="Hyperlink"/>
          <w:noProof/>
          <w:u w:val="none"/>
        </w:rPr>
        <w:tab/>
        <w:t>vii</w:t>
      </w:r>
    </w:p>
    <w:p w14:paraId="405C604A" w14:textId="77777777" w:rsidR="00FA66BC" w:rsidRPr="00FA66BC" w:rsidRDefault="00FA66BC" w:rsidP="00EA045E">
      <w:pPr>
        <w:pStyle w:val="TOC1"/>
        <w:rPr>
          <w:rStyle w:val="Hyperlink"/>
          <w:noProof/>
          <w:u w:val="none"/>
        </w:rPr>
      </w:pPr>
      <w:r w:rsidRPr="00FA66BC">
        <w:rPr>
          <w:rStyle w:val="Hyperlink"/>
          <w:noProof/>
          <w:u w:val="none"/>
        </w:rPr>
        <w:t>Finance Portfolio overview</w:t>
      </w:r>
      <w:r w:rsidRPr="00FA66BC">
        <w:rPr>
          <w:rStyle w:val="Hyperlink"/>
          <w:noProof/>
          <w:u w:val="none"/>
        </w:rPr>
        <w:tab/>
        <w:t>3</w:t>
      </w:r>
    </w:p>
    <w:p w14:paraId="32E6C110" w14:textId="77777777" w:rsidR="00FA66BC" w:rsidRPr="00FA66BC" w:rsidRDefault="00FA66BC" w:rsidP="00EA045E">
      <w:pPr>
        <w:pStyle w:val="TOC1"/>
        <w:rPr>
          <w:rStyle w:val="Hyperlink"/>
          <w:noProof/>
          <w:u w:val="none"/>
        </w:rPr>
      </w:pPr>
      <w:r w:rsidRPr="00FA66BC">
        <w:rPr>
          <w:rStyle w:val="Hyperlink"/>
          <w:noProof/>
          <w:u w:val="none"/>
        </w:rPr>
        <w:t>Department of Finance</w:t>
      </w:r>
      <w:r w:rsidRPr="00FA66BC">
        <w:rPr>
          <w:rStyle w:val="Hyperlink"/>
          <w:noProof/>
          <w:u w:val="none"/>
        </w:rPr>
        <w:tab/>
        <w:t>13</w:t>
      </w:r>
    </w:p>
    <w:p w14:paraId="598955E8" w14:textId="77777777" w:rsidR="00FA66BC" w:rsidRPr="00FA66BC" w:rsidRDefault="00FA66BC" w:rsidP="00EA045E">
      <w:pPr>
        <w:pStyle w:val="TOC1"/>
        <w:rPr>
          <w:rStyle w:val="Hyperlink"/>
          <w:noProof/>
          <w:u w:val="none"/>
        </w:rPr>
      </w:pPr>
      <w:r w:rsidRPr="00FA66BC">
        <w:rPr>
          <w:rStyle w:val="Hyperlink"/>
          <w:noProof/>
          <w:u w:val="none"/>
        </w:rPr>
        <w:t>Australian Electoral Commisssion</w:t>
      </w:r>
      <w:r w:rsidRPr="00FA66BC">
        <w:rPr>
          <w:rStyle w:val="Hyperlink"/>
          <w:noProof/>
          <w:u w:val="none"/>
        </w:rPr>
        <w:tab/>
        <w:t>85</w:t>
      </w:r>
    </w:p>
    <w:p w14:paraId="04B18FFC" w14:textId="3B8E4EFE" w:rsidR="00FA66BC" w:rsidRPr="00FA66BC" w:rsidRDefault="00FA66BC" w:rsidP="00EA045E">
      <w:pPr>
        <w:pStyle w:val="TOC1"/>
        <w:rPr>
          <w:rStyle w:val="Hyperlink"/>
          <w:noProof/>
          <w:u w:val="none"/>
        </w:rPr>
      </w:pPr>
      <w:r w:rsidRPr="00FA66BC">
        <w:rPr>
          <w:rStyle w:val="Hyperlink"/>
          <w:noProof/>
          <w:u w:val="none"/>
        </w:rPr>
        <w:t>Commonwealth Superannuation Corporation</w:t>
      </w:r>
      <w:r w:rsidRPr="00FA66BC">
        <w:rPr>
          <w:rStyle w:val="Hyperlink"/>
          <w:noProof/>
          <w:u w:val="none"/>
        </w:rPr>
        <w:tab/>
        <w:t>111</w:t>
      </w:r>
    </w:p>
    <w:p w14:paraId="2AED5CD6" w14:textId="77777777" w:rsidR="00FA66BC" w:rsidRPr="00FA66BC" w:rsidRDefault="00FA66BC" w:rsidP="00EA045E">
      <w:pPr>
        <w:pStyle w:val="TOC1"/>
        <w:rPr>
          <w:rStyle w:val="Hyperlink"/>
          <w:noProof/>
          <w:u w:val="none"/>
        </w:rPr>
      </w:pPr>
      <w:r w:rsidRPr="00FA66BC">
        <w:rPr>
          <w:rStyle w:val="Hyperlink"/>
          <w:noProof/>
          <w:u w:val="none"/>
        </w:rPr>
        <w:t>Digital Transformation Agency</w:t>
      </w:r>
      <w:r w:rsidRPr="00FA66BC">
        <w:rPr>
          <w:rStyle w:val="Hyperlink"/>
          <w:noProof/>
          <w:u w:val="none"/>
        </w:rPr>
        <w:tab/>
        <w:t>133</w:t>
      </w:r>
    </w:p>
    <w:p w14:paraId="6F0F509C" w14:textId="77777777" w:rsidR="00FA66BC" w:rsidRPr="00FA66BC" w:rsidRDefault="00FA66BC" w:rsidP="00EA045E">
      <w:pPr>
        <w:pStyle w:val="TOC1"/>
        <w:rPr>
          <w:rStyle w:val="Hyperlink"/>
          <w:noProof/>
          <w:u w:val="none"/>
        </w:rPr>
      </w:pPr>
      <w:r w:rsidRPr="00FA66BC">
        <w:rPr>
          <w:rStyle w:val="Hyperlink"/>
          <w:noProof/>
          <w:u w:val="none"/>
        </w:rPr>
        <w:t>Future Fund Management Agency</w:t>
      </w:r>
      <w:r w:rsidRPr="00FA66BC">
        <w:rPr>
          <w:rStyle w:val="Hyperlink"/>
          <w:noProof/>
          <w:u w:val="none"/>
        </w:rPr>
        <w:tab/>
        <w:t>157</w:t>
      </w:r>
    </w:p>
    <w:p w14:paraId="39946CD4" w14:textId="77777777" w:rsidR="00FA66BC" w:rsidRPr="00FA66BC" w:rsidRDefault="00FA66BC" w:rsidP="00EA045E">
      <w:pPr>
        <w:pStyle w:val="TOC1"/>
        <w:rPr>
          <w:rStyle w:val="Hyperlink"/>
          <w:noProof/>
          <w:u w:val="none"/>
        </w:rPr>
      </w:pPr>
      <w:r w:rsidRPr="00FA66BC">
        <w:rPr>
          <w:rStyle w:val="Hyperlink"/>
          <w:noProof/>
          <w:u w:val="none"/>
        </w:rPr>
        <w:t>Independent Parliamentary Expenses Authority</w:t>
      </w:r>
      <w:r w:rsidRPr="00FA66BC">
        <w:rPr>
          <w:rStyle w:val="Hyperlink"/>
          <w:noProof/>
          <w:u w:val="none"/>
        </w:rPr>
        <w:tab/>
        <w:t>181</w:t>
      </w:r>
    </w:p>
    <w:p w14:paraId="7616FEF3" w14:textId="0E1FDA1C" w:rsidR="00FA66BC" w:rsidRPr="00FA66BC" w:rsidRDefault="00FA66BC" w:rsidP="00EA045E">
      <w:pPr>
        <w:pStyle w:val="TOC1"/>
        <w:rPr>
          <w:rStyle w:val="Hyperlink"/>
          <w:noProof/>
          <w:u w:val="none"/>
        </w:rPr>
      </w:pPr>
      <w:r w:rsidRPr="00FA66BC">
        <w:rPr>
          <w:rStyle w:val="Hyperlink"/>
          <w:noProof/>
          <w:u w:val="none"/>
        </w:rPr>
        <w:t>Portfolio glossary</w:t>
      </w:r>
      <w:r w:rsidRPr="00FA66BC">
        <w:rPr>
          <w:rStyle w:val="Hyperlink"/>
          <w:noProof/>
          <w:u w:val="none"/>
        </w:rPr>
        <w:tab/>
        <w:t>201</w:t>
      </w:r>
    </w:p>
    <w:p w14:paraId="0812EE72" w14:textId="7E658DF2" w:rsidR="00AA27AA" w:rsidRPr="00FA66BC" w:rsidRDefault="006C4003" w:rsidP="006C4003">
      <w:pPr>
        <w:tabs>
          <w:tab w:val="left" w:pos="3087"/>
        </w:tabs>
      </w:pPr>
      <w:r w:rsidRPr="00FA66BC">
        <w:tab/>
      </w:r>
    </w:p>
    <w:p w14:paraId="59523FDD" w14:textId="1E44720A" w:rsidR="00A225E3" w:rsidRPr="004C45F5" w:rsidRDefault="006C4003" w:rsidP="006C4003">
      <w:pPr>
        <w:pStyle w:val="Footer"/>
        <w:tabs>
          <w:tab w:val="clear" w:pos="4153"/>
          <w:tab w:val="clear" w:pos="8306"/>
          <w:tab w:val="left" w:pos="3087"/>
        </w:tabs>
        <w:sectPr w:rsidR="00A225E3" w:rsidRPr="004C45F5" w:rsidSect="0063781E">
          <w:footerReference w:type="first" r:id="rId20"/>
          <w:type w:val="oddPage"/>
          <w:pgSz w:w="11906" w:h="16838" w:code="9"/>
          <w:pgMar w:top="2835" w:right="2098" w:bottom="2466" w:left="2098" w:header="1814" w:footer="1814" w:gutter="0"/>
          <w:pgNumType w:fmt="lowerRoman"/>
          <w:cols w:space="708"/>
          <w:titlePg/>
          <w:docGrid w:linePitch="360"/>
        </w:sectPr>
      </w:pPr>
      <w:r>
        <w:tab/>
      </w:r>
    </w:p>
    <w:p w14:paraId="4368E0D2" w14:textId="77777777" w:rsidR="00AA27AA" w:rsidRDefault="00883894" w:rsidP="00883894">
      <w:pPr>
        <w:pStyle w:val="PartHeading"/>
      </w:pPr>
      <w:bookmarkStart w:id="11" w:name="_Toc190766147"/>
      <w:bookmarkStart w:id="12" w:name="_Toc444523505"/>
      <w:r>
        <w:lastRenderedPageBreak/>
        <w:t xml:space="preserve">Portfolio </w:t>
      </w:r>
      <w:bookmarkEnd w:id="11"/>
      <w:r>
        <w:t>Overview</w:t>
      </w:r>
      <w:bookmarkEnd w:id="12"/>
    </w:p>
    <w:p w14:paraId="2985A278" w14:textId="77777777" w:rsidR="00081CBC" w:rsidRPr="00081CBC" w:rsidRDefault="00081CBC" w:rsidP="00081CBC"/>
    <w:p w14:paraId="06B6A8B1" w14:textId="77777777" w:rsidR="00AA27AA" w:rsidRDefault="00AA27AA" w:rsidP="00883894">
      <w:pPr>
        <w:pStyle w:val="PartHeading"/>
        <w:sectPr w:rsidR="00AA27AA" w:rsidSect="0063781E">
          <w:headerReference w:type="even" r:id="rId21"/>
          <w:headerReference w:type="default" r:id="rId22"/>
          <w:headerReference w:type="first" r:id="rId23"/>
          <w:footerReference w:type="first" r:id="rId24"/>
          <w:type w:val="oddPage"/>
          <w:pgSz w:w="11906" w:h="16838" w:code="9"/>
          <w:pgMar w:top="2835" w:right="2098" w:bottom="2466" w:left="2098" w:header="1814" w:footer="1814" w:gutter="0"/>
          <w:pgNumType w:start="1"/>
          <w:cols w:space="708"/>
          <w:vAlign w:val="center"/>
          <w:titlePg/>
          <w:docGrid w:linePitch="360"/>
        </w:sectPr>
      </w:pPr>
    </w:p>
    <w:p w14:paraId="287252A3" w14:textId="28219956" w:rsidR="00D46A7B" w:rsidRPr="00834F9A" w:rsidRDefault="003B4DAB" w:rsidP="00CE4D05">
      <w:pPr>
        <w:pStyle w:val="Heading1"/>
      </w:pPr>
      <w:bookmarkStart w:id="13" w:name="_Toc190766148"/>
      <w:bookmarkStart w:id="14" w:name="_Toc133165284"/>
      <w:r>
        <w:lastRenderedPageBreak/>
        <w:t xml:space="preserve">Finance </w:t>
      </w:r>
      <w:r w:rsidR="00E5444F" w:rsidRPr="00834F9A">
        <w:t>P</w:t>
      </w:r>
      <w:r w:rsidR="00605163" w:rsidRPr="00834F9A">
        <w:t xml:space="preserve">ortfolio </w:t>
      </w:r>
      <w:r w:rsidR="00605163" w:rsidRPr="00CE4D05">
        <w:t>o</w:t>
      </w:r>
      <w:r w:rsidR="00D46A7B" w:rsidRPr="00CE4D05">
        <w:t>verview</w:t>
      </w:r>
      <w:bookmarkEnd w:id="13"/>
      <w:bookmarkEnd w:id="14"/>
    </w:p>
    <w:p w14:paraId="44D903DE" w14:textId="77777777" w:rsidR="00D46A7B" w:rsidRDefault="00D46A7B" w:rsidP="005328A9">
      <w:pPr>
        <w:pStyle w:val="Heading2NoTOC"/>
      </w:pPr>
      <w:bookmarkStart w:id="15" w:name="_Toc190682306"/>
      <w:bookmarkStart w:id="16" w:name="_Toc444523506"/>
      <w:r>
        <w:t>Minister(</w:t>
      </w:r>
      <w:r w:rsidR="00DF1ADC">
        <w:t>s</w:t>
      </w:r>
      <w:r>
        <w:t xml:space="preserve">) and </w:t>
      </w:r>
      <w:r w:rsidR="00605163">
        <w:t>p</w:t>
      </w:r>
      <w:r>
        <w:t xml:space="preserve">ortfolio </w:t>
      </w:r>
      <w:r w:rsidR="00605163">
        <w:t>r</w:t>
      </w:r>
      <w:r>
        <w:t>esponsibilities</w:t>
      </w:r>
      <w:bookmarkEnd w:id="15"/>
      <w:bookmarkEnd w:id="16"/>
    </w:p>
    <w:p w14:paraId="62B6E619" w14:textId="344305F6" w:rsidR="00163451" w:rsidRPr="00D35913" w:rsidRDefault="00163451" w:rsidP="00303686">
      <w:pPr>
        <w:contextualSpacing/>
      </w:pPr>
      <w:r w:rsidRPr="00D35913">
        <w:t>The Minister for Finance has overall responsibility for the Finance portfolio, and particular responsibility for the following:</w:t>
      </w:r>
    </w:p>
    <w:p w14:paraId="2EFA2C4A" w14:textId="77777777" w:rsidR="000A4DC4" w:rsidRPr="00D35913"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 xml:space="preserve">budget policy and process, </w:t>
      </w:r>
      <w:r>
        <w:rPr>
          <w:rFonts w:ascii="Book Antiqua" w:eastAsia="Times New Roman" w:hAnsi="Book Antiqua"/>
          <w:sz w:val="19"/>
          <w:szCs w:val="20"/>
          <w:lang w:val="en-AU" w:eastAsia="en-AU"/>
        </w:rPr>
        <w:t>including advice on expenditure across all</w:t>
      </w:r>
      <w:r w:rsidRPr="00D35913">
        <w:rPr>
          <w:rFonts w:ascii="Book Antiqua" w:eastAsia="Times New Roman" w:hAnsi="Book Antiqua"/>
          <w:sz w:val="19"/>
          <w:szCs w:val="20"/>
          <w:lang w:val="en-AU" w:eastAsia="en-AU"/>
        </w:rPr>
        <w:t xml:space="preserve"> government </w:t>
      </w:r>
      <w:proofErr w:type="gramStart"/>
      <w:r w:rsidRPr="00D35913">
        <w:rPr>
          <w:rFonts w:ascii="Book Antiqua" w:eastAsia="Times New Roman" w:hAnsi="Book Antiqua"/>
          <w:sz w:val="19"/>
          <w:szCs w:val="20"/>
          <w:lang w:val="en-AU" w:eastAsia="en-AU"/>
        </w:rPr>
        <w:t>programs</w:t>
      </w:r>
      <w:proofErr w:type="gramEnd"/>
    </w:p>
    <w:p w14:paraId="4E81DCB0" w14:textId="77777777" w:rsidR="000A4DC4"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government financial accountability, governance and financial management frameworks</w:t>
      </w:r>
      <w:r>
        <w:rPr>
          <w:rFonts w:ascii="Book Antiqua" w:eastAsia="Times New Roman" w:hAnsi="Book Antiqua"/>
          <w:sz w:val="19"/>
          <w:szCs w:val="20"/>
          <w:lang w:val="en-AU" w:eastAsia="en-AU"/>
        </w:rPr>
        <w:t xml:space="preserve">, and </w:t>
      </w:r>
      <w:r w:rsidRPr="00D35913">
        <w:rPr>
          <w:rFonts w:ascii="Book Antiqua" w:eastAsia="Times New Roman" w:hAnsi="Book Antiqua"/>
          <w:sz w:val="19"/>
          <w:szCs w:val="20"/>
          <w:lang w:val="en-AU" w:eastAsia="en-AU"/>
        </w:rPr>
        <w:t>general policy guidelines for Commonwealth statutory authorities</w:t>
      </w:r>
    </w:p>
    <w:p w14:paraId="66FC228D" w14:textId="77777777" w:rsidR="000A4DC4"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 xml:space="preserve">whole-of-Australian Government </w:t>
      </w:r>
      <w:r w:rsidRPr="00D35913">
        <w:rPr>
          <w:rFonts w:ascii="Book Antiqua" w:eastAsia="Times New Roman" w:hAnsi="Book Antiqua"/>
          <w:sz w:val="19"/>
          <w:szCs w:val="20"/>
          <w:lang w:val="en-AU" w:eastAsia="en-AU"/>
        </w:rPr>
        <w:t>procurement policy and services</w:t>
      </w:r>
    </w:p>
    <w:p w14:paraId="71C67A86" w14:textId="77777777" w:rsidR="000A4DC4"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 xml:space="preserve">whole-of-Australian Government </w:t>
      </w:r>
      <w:r w:rsidRPr="00D35913">
        <w:rPr>
          <w:rFonts w:ascii="Book Antiqua" w:eastAsia="Times New Roman" w:hAnsi="Book Antiqua"/>
          <w:sz w:val="19"/>
          <w:szCs w:val="20"/>
          <w:lang w:val="en-AU" w:eastAsia="en-AU"/>
        </w:rPr>
        <w:t xml:space="preserve">grants </w:t>
      </w:r>
      <w:r>
        <w:rPr>
          <w:rFonts w:ascii="Book Antiqua" w:eastAsia="Times New Roman" w:hAnsi="Book Antiqua"/>
          <w:sz w:val="19"/>
          <w:szCs w:val="20"/>
          <w:lang w:val="en-AU" w:eastAsia="en-AU"/>
        </w:rPr>
        <w:t>policy framework and guidelines</w:t>
      </w:r>
    </w:p>
    <w:p w14:paraId="665757D2" w14:textId="77777777" w:rsidR="000A4DC4"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whole-of-Australian-Government property policy</w:t>
      </w:r>
      <w:r>
        <w:rPr>
          <w:rFonts w:ascii="Book Antiqua" w:eastAsia="Times New Roman" w:hAnsi="Book Antiqua"/>
          <w:sz w:val="19"/>
          <w:szCs w:val="20"/>
          <w:lang w:val="en-AU" w:eastAsia="en-AU"/>
        </w:rPr>
        <w:t xml:space="preserve"> and administration of property and land acquisition and related legislation, </w:t>
      </w:r>
      <w:r w:rsidRPr="00D35913">
        <w:rPr>
          <w:rFonts w:ascii="Book Antiqua" w:eastAsia="Times New Roman" w:hAnsi="Book Antiqua"/>
          <w:sz w:val="19"/>
          <w:szCs w:val="20"/>
          <w:lang w:val="en-AU" w:eastAsia="en-AU"/>
        </w:rPr>
        <w:t xml:space="preserve">including non-Defence-owned </w:t>
      </w:r>
      <w:proofErr w:type="gramStart"/>
      <w:r w:rsidRPr="00D35913">
        <w:rPr>
          <w:rFonts w:ascii="Book Antiqua" w:eastAsia="Times New Roman" w:hAnsi="Book Antiqua"/>
          <w:sz w:val="19"/>
          <w:szCs w:val="20"/>
          <w:lang w:val="en-AU" w:eastAsia="en-AU"/>
        </w:rPr>
        <w:t>property</w:t>
      </w:r>
      <w:proofErr w:type="gramEnd"/>
    </w:p>
    <w:p w14:paraId="3FD0F7EB" w14:textId="77777777" w:rsidR="000A4DC4" w:rsidRPr="00695AB6"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digital transformation and data</w:t>
      </w:r>
      <w:r>
        <w:rPr>
          <w:rFonts w:ascii="Book Antiqua" w:eastAsia="Times New Roman" w:hAnsi="Book Antiqua"/>
          <w:sz w:val="19"/>
          <w:szCs w:val="20"/>
          <w:lang w:val="en-AU" w:eastAsia="en-AU"/>
        </w:rPr>
        <w:t xml:space="preserve"> policy</w:t>
      </w:r>
    </w:p>
    <w:p w14:paraId="4EC3CA09" w14:textId="77777777" w:rsidR="000A4DC4" w:rsidRPr="0099104A"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99104A">
        <w:rPr>
          <w:rFonts w:ascii="Book Antiqua" w:eastAsia="Times New Roman" w:hAnsi="Book Antiqua"/>
          <w:sz w:val="19"/>
          <w:szCs w:val="20"/>
          <w:lang w:val="en-AU" w:eastAsia="en-AU"/>
        </w:rPr>
        <w:t>regulatory reform</w:t>
      </w:r>
      <w:r>
        <w:rPr>
          <w:rFonts w:ascii="Book Antiqua" w:eastAsia="Times New Roman" w:hAnsi="Book Antiqua"/>
          <w:sz w:val="19"/>
          <w:szCs w:val="20"/>
          <w:lang w:val="en-AU" w:eastAsia="en-AU"/>
        </w:rPr>
        <w:t xml:space="preserve"> policy</w:t>
      </w:r>
    </w:p>
    <w:p w14:paraId="482AA90A" w14:textId="77777777" w:rsidR="000A4DC4" w:rsidRPr="0099104A"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99104A">
        <w:rPr>
          <w:rFonts w:ascii="Book Antiqua" w:eastAsia="Times New Roman" w:hAnsi="Book Antiqua"/>
          <w:sz w:val="19"/>
          <w:szCs w:val="20"/>
          <w:lang w:val="en-AU" w:eastAsia="en-AU"/>
        </w:rPr>
        <w:t xml:space="preserve">Government Business Enterprises (GBEs) and commercial entities treated as </w:t>
      </w:r>
      <w:proofErr w:type="gramStart"/>
      <w:r w:rsidRPr="0099104A">
        <w:rPr>
          <w:rFonts w:ascii="Book Antiqua" w:eastAsia="Times New Roman" w:hAnsi="Book Antiqua"/>
          <w:sz w:val="19"/>
          <w:szCs w:val="20"/>
          <w:lang w:val="en-AU" w:eastAsia="en-AU"/>
        </w:rPr>
        <w:t>GBEs</w:t>
      </w:r>
      <w:proofErr w:type="gramEnd"/>
    </w:p>
    <w:p w14:paraId="27A3C272" w14:textId="77777777" w:rsidR="000A4DC4" w:rsidRPr="00D35913"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 xml:space="preserve">commercial advice relating to significant Australian Government asset sales and purchases and other significant commercial matters, including specialist investment </w:t>
      </w:r>
      <w:proofErr w:type="gramStart"/>
      <w:r>
        <w:rPr>
          <w:rFonts w:ascii="Book Antiqua" w:eastAsia="Times New Roman" w:hAnsi="Book Antiqua"/>
          <w:sz w:val="19"/>
          <w:szCs w:val="20"/>
          <w:lang w:val="en-AU" w:eastAsia="en-AU"/>
        </w:rPr>
        <w:t>vehicles</w:t>
      </w:r>
      <w:proofErr w:type="gramEnd"/>
    </w:p>
    <w:p w14:paraId="506752C6" w14:textId="77777777" w:rsidR="000A4DC4" w:rsidRPr="00D35913"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 xml:space="preserve">policy and management of act of grace and waiver of debts </w:t>
      </w:r>
      <w:r>
        <w:rPr>
          <w:rFonts w:ascii="Book Antiqua" w:eastAsia="Times New Roman" w:hAnsi="Book Antiqua"/>
          <w:sz w:val="19"/>
          <w:szCs w:val="20"/>
          <w:lang w:val="en-AU" w:eastAsia="en-AU"/>
        </w:rPr>
        <w:t xml:space="preserve">requests </w:t>
      </w:r>
    </w:p>
    <w:p w14:paraId="26DF5B16" w14:textId="77777777" w:rsidR="000A4DC4" w:rsidRPr="00D35913"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 xml:space="preserve">administration </w:t>
      </w:r>
      <w:r>
        <w:rPr>
          <w:rFonts w:ascii="Book Antiqua" w:eastAsia="Times New Roman" w:hAnsi="Book Antiqua"/>
          <w:sz w:val="19"/>
          <w:szCs w:val="20"/>
          <w:lang w:val="en-AU" w:eastAsia="en-AU"/>
        </w:rPr>
        <w:t>of</w:t>
      </w:r>
      <w:r w:rsidRPr="00D35913">
        <w:rPr>
          <w:rFonts w:ascii="Book Antiqua" w:eastAsia="Times New Roman" w:hAnsi="Book Antiqua"/>
          <w:sz w:val="19"/>
          <w:szCs w:val="20"/>
          <w:lang w:val="en-AU" w:eastAsia="en-AU"/>
        </w:rPr>
        <w:t xml:space="preserve"> </w:t>
      </w:r>
      <w:proofErr w:type="spellStart"/>
      <w:r w:rsidRPr="00D35913">
        <w:rPr>
          <w:rFonts w:ascii="Book Antiqua" w:eastAsia="Times New Roman" w:hAnsi="Book Antiqua"/>
          <w:sz w:val="19"/>
          <w:szCs w:val="20"/>
          <w:lang w:val="en-AU" w:eastAsia="en-AU"/>
        </w:rPr>
        <w:t>Comcover</w:t>
      </w:r>
      <w:proofErr w:type="spellEnd"/>
      <w:r w:rsidRPr="00D35913">
        <w:rPr>
          <w:rFonts w:ascii="Book Antiqua" w:eastAsia="Times New Roman" w:hAnsi="Book Antiqua"/>
          <w:sz w:val="19"/>
          <w:szCs w:val="20"/>
          <w:lang w:val="en-AU" w:eastAsia="en-AU"/>
        </w:rPr>
        <w:t>, the government’s self-managed insurance fund, and risk policy</w:t>
      </w:r>
    </w:p>
    <w:p w14:paraId="61B616B5" w14:textId="77777777" w:rsidR="000A4DC4" w:rsidRPr="00D35913"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Australian Government Investment Funds</w:t>
      </w:r>
      <w:r>
        <w:rPr>
          <w:rFonts w:ascii="Book Antiqua" w:eastAsia="Times New Roman" w:hAnsi="Book Antiqua"/>
          <w:sz w:val="19"/>
          <w:szCs w:val="20"/>
          <w:lang w:val="en-AU" w:eastAsia="en-AU"/>
        </w:rPr>
        <w:t xml:space="preserve"> policy, including the </w:t>
      </w:r>
      <w:r w:rsidRPr="00D35913">
        <w:rPr>
          <w:rFonts w:ascii="Book Antiqua" w:eastAsia="Times New Roman" w:hAnsi="Book Antiqua"/>
          <w:sz w:val="19"/>
          <w:szCs w:val="20"/>
          <w:lang w:val="en-AU" w:eastAsia="en-AU"/>
        </w:rPr>
        <w:t xml:space="preserve">Future Fund, and authorisation of payments from Australian Government Investment Funds to </w:t>
      </w:r>
      <w:proofErr w:type="gramStart"/>
      <w:r w:rsidRPr="00D35913">
        <w:rPr>
          <w:rFonts w:ascii="Book Antiqua" w:eastAsia="Times New Roman" w:hAnsi="Book Antiqua"/>
          <w:sz w:val="19"/>
          <w:szCs w:val="20"/>
          <w:lang w:val="en-AU" w:eastAsia="en-AU"/>
        </w:rPr>
        <w:t>entities</w:t>
      </w:r>
      <w:proofErr w:type="gramEnd"/>
    </w:p>
    <w:p w14:paraId="2192150B" w14:textId="77777777" w:rsidR="000A4DC4" w:rsidRPr="0099104A"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99104A">
        <w:rPr>
          <w:rFonts w:ascii="Book Antiqua" w:eastAsia="Times New Roman" w:hAnsi="Book Antiqua"/>
          <w:sz w:val="19"/>
          <w:szCs w:val="20"/>
          <w:lang w:val="en-AU" w:eastAsia="en-AU"/>
        </w:rPr>
        <w:t xml:space="preserve">superannuation arrangements for Australian Government civilian employees and parliamentarians, and retirement benefits for governors-general, federal </w:t>
      </w:r>
      <w:proofErr w:type="gramStart"/>
      <w:r w:rsidRPr="0099104A">
        <w:rPr>
          <w:rFonts w:ascii="Book Antiqua" w:eastAsia="Times New Roman" w:hAnsi="Book Antiqua"/>
          <w:sz w:val="19"/>
          <w:szCs w:val="20"/>
          <w:lang w:val="en-AU" w:eastAsia="en-AU"/>
        </w:rPr>
        <w:t>judges</w:t>
      </w:r>
      <w:proofErr w:type="gramEnd"/>
      <w:r w:rsidRPr="0099104A">
        <w:rPr>
          <w:rFonts w:ascii="Book Antiqua" w:eastAsia="Times New Roman" w:hAnsi="Book Antiqua"/>
          <w:sz w:val="19"/>
          <w:szCs w:val="20"/>
          <w:lang w:val="en-AU" w:eastAsia="en-AU"/>
        </w:rPr>
        <w:t xml:space="preserve"> and Federal Court judges</w:t>
      </w:r>
    </w:p>
    <w:p w14:paraId="74481F5B" w14:textId="7C3E0110" w:rsidR="00695AB6" w:rsidRPr="00695AB6" w:rsidRDefault="000A4DC4" w:rsidP="000A4DC4">
      <w:pPr>
        <w:pStyle w:val="ListParagraph"/>
        <w:numPr>
          <w:ilvl w:val="0"/>
          <w:numId w:val="27"/>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government campaign advertising</w:t>
      </w:r>
    </w:p>
    <w:p w14:paraId="78165E46" w14:textId="69B670CD" w:rsidR="00163451" w:rsidRPr="00D35913" w:rsidRDefault="00163451" w:rsidP="00163451">
      <w:pPr>
        <w:spacing w:before="0" w:after="0" w:line="240" w:lineRule="auto"/>
      </w:pPr>
      <w:r w:rsidRPr="00D35913">
        <w:t xml:space="preserve">The Special Minister of State has </w:t>
      </w:r>
      <w:proofErr w:type="gramStart"/>
      <w:r w:rsidRPr="00D35913">
        <w:t>particular responsibility</w:t>
      </w:r>
      <w:proofErr w:type="gramEnd"/>
      <w:r w:rsidRPr="00D35913">
        <w:t xml:space="preserve"> for the following:</w:t>
      </w:r>
    </w:p>
    <w:p w14:paraId="1036DB19" w14:textId="77777777" w:rsidR="000A4DC4" w:rsidRPr="00D35913" w:rsidRDefault="000A4DC4" w:rsidP="000A4DC4">
      <w:pPr>
        <w:pStyle w:val="ListParagraph"/>
        <w:numPr>
          <w:ilvl w:val="0"/>
          <w:numId w:val="28"/>
        </w:numPr>
        <w:spacing w:after="240" w:line="240" w:lineRule="exact"/>
        <w:ind w:left="284" w:hanging="284"/>
        <w:rPr>
          <w:rFonts w:ascii="Book Antiqua" w:hAnsi="Book Antiqua"/>
          <w:sz w:val="19"/>
          <w:szCs w:val="19"/>
        </w:rPr>
      </w:pPr>
      <w:r>
        <w:rPr>
          <w:rFonts w:ascii="Book Antiqua" w:hAnsi="Book Antiqua"/>
          <w:sz w:val="19"/>
          <w:szCs w:val="19"/>
        </w:rPr>
        <w:t>the parliamentary business</w:t>
      </w:r>
      <w:r w:rsidRPr="00D35913">
        <w:rPr>
          <w:rFonts w:ascii="Book Antiqua" w:hAnsi="Book Antiqua"/>
          <w:sz w:val="19"/>
          <w:szCs w:val="19"/>
        </w:rPr>
        <w:t xml:space="preserve"> expenses framework</w:t>
      </w:r>
      <w:r>
        <w:rPr>
          <w:rFonts w:ascii="Book Antiqua" w:hAnsi="Book Antiqua"/>
          <w:sz w:val="19"/>
          <w:szCs w:val="19"/>
        </w:rPr>
        <w:t xml:space="preserve"> and related legislation</w:t>
      </w:r>
    </w:p>
    <w:p w14:paraId="238000E3" w14:textId="77777777" w:rsidR="000A4DC4" w:rsidRPr="00D35913" w:rsidRDefault="000A4DC4" w:rsidP="000A4DC4">
      <w:pPr>
        <w:pStyle w:val="ListParagraph"/>
        <w:numPr>
          <w:ilvl w:val="0"/>
          <w:numId w:val="28"/>
        </w:numPr>
        <w:spacing w:after="240" w:line="240" w:lineRule="exact"/>
        <w:ind w:left="284" w:hanging="284"/>
        <w:rPr>
          <w:rFonts w:ascii="Book Antiqua" w:hAnsi="Book Antiqua"/>
          <w:sz w:val="19"/>
          <w:szCs w:val="19"/>
        </w:rPr>
      </w:pPr>
      <w:r w:rsidRPr="00D35913">
        <w:rPr>
          <w:rFonts w:ascii="Book Antiqua" w:hAnsi="Book Antiqua"/>
          <w:sz w:val="19"/>
          <w:szCs w:val="19"/>
        </w:rPr>
        <w:t>employment framework</w:t>
      </w:r>
      <w:r>
        <w:rPr>
          <w:rFonts w:ascii="Book Antiqua" w:hAnsi="Book Antiqua"/>
          <w:sz w:val="19"/>
          <w:szCs w:val="19"/>
        </w:rPr>
        <w:t xml:space="preserve"> for members of parliament staff and related legislation</w:t>
      </w:r>
    </w:p>
    <w:p w14:paraId="00AEBDCA" w14:textId="77777777" w:rsidR="000A4DC4" w:rsidRPr="00D35913" w:rsidRDefault="000A4DC4" w:rsidP="000A4DC4">
      <w:pPr>
        <w:pStyle w:val="ListParagraph"/>
        <w:numPr>
          <w:ilvl w:val="0"/>
          <w:numId w:val="28"/>
        </w:numPr>
        <w:spacing w:after="240" w:line="240" w:lineRule="exact"/>
        <w:ind w:left="284" w:hanging="284"/>
        <w:rPr>
          <w:rFonts w:ascii="Book Antiqua" w:hAnsi="Book Antiqua"/>
          <w:sz w:val="19"/>
          <w:szCs w:val="19"/>
        </w:rPr>
      </w:pPr>
      <w:r w:rsidRPr="00D35913">
        <w:rPr>
          <w:rFonts w:ascii="Book Antiqua" w:hAnsi="Book Antiqua"/>
          <w:sz w:val="19"/>
          <w:szCs w:val="19"/>
        </w:rPr>
        <w:t xml:space="preserve">electoral policy </w:t>
      </w:r>
    </w:p>
    <w:p w14:paraId="04FCB1F0" w14:textId="4AB3A023" w:rsidR="00163451" w:rsidRPr="00D35913" w:rsidRDefault="000A4DC4" w:rsidP="000A4DC4">
      <w:pPr>
        <w:pStyle w:val="ListParagraph"/>
        <w:numPr>
          <w:ilvl w:val="0"/>
          <w:numId w:val="28"/>
        </w:numPr>
        <w:spacing w:after="240" w:line="240" w:lineRule="exact"/>
        <w:ind w:left="284" w:hanging="284"/>
        <w:rPr>
          <w:rFonts w:ascii="Book Antiqua" w:hAnsi="Book Antiqua"/>
          <w:sz w:val="19"/>
          <w:szCs w:val="19"/>
        </w:rPr>
      </w:pPr>
      <w:r w:rsidRPr="00D35913">
        <w:rPr>
          <w:rFonts w:ascii="Book Antiqua" w:eastAsia="Times New Roman" w:hAnsi="Book Antiqua"/>
          <w:sz w:val="19"/>
          <w:szCs w:val="19"/>
          <w:lang w:val="en-AU" w:eastAsia="en-AU"/>
        </w:rPr>
        <w:t xml:space="preserve">electoral matters (supported </w:t>
      </w:r>
      <w:r w:rsidRPr="00D35913">
        <w:rPr>
          <w:rFonts w:ascii="Book Antiqua" w:hAnsi="Book Antiqua"/>
          <w:sz w:val="19"/>
          <w:szCs w:val="19"/>
        </w:rPr>
        <w:t>by the Australian Electoral Commission (AEC))</w:t>
      </w:r>
    </w:p>
    <w:p w14:paraId="45B69838" w14:textId="3B8BD8CB" w:rsidR="00B24A34" w:rsidRDefault="00163451" w:rsidP="00163451">
      <w:pPr>
        <w:spacing w:before="0" w:after="0" w:line="240" w:lineRule="auto"/>
        <w:rPr>
          <w:rFonts w:ascii="Arial" w:hAnsi="Arial"/>
          <w:b/>
          <w:sz w:val="20"/>
        </w:rPr>
      </w:pPr>
      <w:r w:rsidRPr="00D35913">
        <w:t xml:space="preserve">For information on resourcing across the portfolio, please refer to Part 1: Agency Financial Resourcing in the </w:t>
      </w:r>
      <w:r w:rsidRPr="00C76CF5">
        <w:rPr>
          <w:i/>
          <w:iCs/>
        </w:rPr>
        <w:t>Budget Paper No. 4: Agency Resourcing</w:t>
      </w:r>
      <w:r w:rsidRPr="00D35913">
        <w:t>.</w:t>
      </w:r>
      <w:r w:rsidR="00B24A34">
        <w:br w:type="page"/>
      </w:r>
    </w:p>
    <w:p w14:paraId="03DFF9EC" w14:textId="6EDD30DF" w:rsidR="00FE3DE9" w:rsidRPr="003A2C1C" w:rsidRDefault="00A1133E" w:rsidP="00C85875">
      <w:pPr>
        <w:pStyle w:val="FigureHeading"/>
      </w:pPr>
      <w:r w:rsidRPr="003A2C1C">
        <w:lastRenderedPageBreak/>
        <w:t xml:space="preserve">Figure 1: </w:t>
      </w:r>
      <w:r w:rsidR="00B24A34" w:rsidRPr="003A2C1C">
        <w:t xml:space="preserve">Finance </w:t>
      </w:r>
      <w:r w:rsidR="00CA2F21" w:rsidRPr="003A2C1C">
        <w:t>p</w:t>
      </w:r>
      <w:r w:rsidRPr="003A2C1C">
        <w:t xml:space="preserve">ortfolio </w:t>
      </w:r>
      <w:r w:rsidR="00605163" w:rsidRPr="003A2C1C">
        <w:t>structure and outcomes</w:t>
      </w:r>
    </w:p>
    <w:tbl>
      <w:tblPr>
        <w:tblW w:w="7796" w:type="dxa"/>
        <w:tblInd w:w="-6" w:type="dxa"/>
        <w:tblLook w:val="04A0" w:firstRow="1" w:lastRow="0" w:firstColumn="1" w:lastColumn="0" w:noHBand="0" w:noVBand="1"/>
      </w:tblPr>
      <w:tblGrid>
        <w:gridCol w:w="3911"/>
        <w:gridCol w:w="3885"/>
      </w:tblGrid>
      <w:tr w:rsidR="002B784A" w:rsidRPr="00C24520" w14:paraId="4A7040E3" w14:textId="77777777" w:rsidTr="00C85875">
        <w:trPr>
          <w:trHeight w:val="482"/>
        </w:trPr>
        <w:tc>
          <w:tcPr>
            <w:tcW w:w="7796" w:type="dxa"/>
            <w:gridSpan w:val="2"/>
            <w:tcBorders>
              <w:top w:val="single" w:sz="4" w:space="0" w:color="auto"/>
              <w:left w:val="single" w:sz="4" w:space="0" w:color="auto"/>
              <w:bottom w:val="single" w:sz="4" w:space="0" w:color="auto"/>
              <w:right w:val="single" w:sz="4" w:space="0" w:color="auto"/>
            </w:tcBorders>
            <w:shd w:val="clear" w:color="auto" w:fill="DDDDDD"/>
          </w:tcPr>
          <w:p w14:paraId="00BCCD88" w14:textId="77777777" w:rsidR="002B784A" w:rsidRPr="00C24520" w:rsidRDefault="002B784A" w:rsidP="002B784A">
            <w:pPr>
              <w:spacing w:before="60" w:after="60" w:line="240" w:lineRule="auto"/>
              <w:jc w:val="center"/>
              <w:rPr>
                <w:rFonts w:ascii="Arial" w:eastAsia="+mn-ea" w:hAnsi="Arial" w:cs="Arial"/>
                <w:b/>
                <w:color w:val="000000"/>
                <w:sz w:val="16"/>
                <w:szCs w:val="16"/>
              </w:rPr>
            </w:pPr>
            <w:r w:rsidRPr="00C24520">
              <w:rPr>
                <w:rFonts w:ascii="Arial" w:eastAsia="+mn-ea" w:hAnsi="Arial" w:cs="Arial"/>
                <w:b/>
                <w:color w:val="000000"/>
                <w:sz w:val="16"/>
                <w:szCs w:val="16"/>
              </w:rPr>
              <w:t>Minister for Finance</w:t>
            </w:r>
          </w:p>
          <w:p w14:paraId="66259273" w14:textId="77777777" w:rsidR="002B784A" w:rsidRPr="00C24520" w:rsidRDefault="002B784A" w:rsidP="002B784A">
            <w:pPr>
              <w:spacing w:before="60" w:after="60" w:line="240" w:lineRule="auto"/>
              <w:jc w:val="center"/>
              <w:rPr>
                <w:rFonts w:ascii="Arial" w:eastAsia="+mn-ea" w:hAnsi="Arial" w:cs="Arial"/>
                <w:color w:val="000000"/>
                <w:sz w:val="16"/>
                <w:szCs w:val="16"/>
              </w:rPr>
            </w:pPr>
            <w:r w:rsidRPr="00C24520">
              <w:rPr>
                <w:rFonts w:ascii="Arial" w:eastAsia="+mn-ea" w:hAnsi="Arial" w:cs="Arial"/>
                <w:color w:val="000000"/>
                <w:sz w:val="16"/>
                <w:szCs w:val="16"/>
              </w:rPr>
              <w:t xml:space="preserve">Senator the Hon </w:t>
            </w:r>
            <w:r>
              <w:rPr>
                <w:rFonts w:ascii="Arial" w:eastAsia="+mn-ea" w:hAnsi="Arial" w:cs="Arial"/>
                <w:color w:val="000000"/>
                <w:sz w:val="16"/>
                <w:szCs w:val="16"/>
              </w:rPr>
              <w:t>Katy Gallagher</w:t>
            </w:r>
          </w:p>
        </w:tc>
      </w:tr>
      <w:tr w:rsidR="002B784A" w:rsidRPr="00C24520" w14:paraId="7ABBACFC" w14:textId="77777777" w:rsidTr="00C85875">
        <w:trPr>
          <w:trHeight w:val="352"/>
        </w:trPr>
        <w:tc>
          <w:tcPr>
            <w:tcW w:w="4252" w:type="dxa"/>
            <w:tcBorders>
              <w:top w:val="single" w:sz="4" w:space="0" w:color="auto"/>
              <w:bottom w:val="single" w:sz="4" w:space="0" w:color="auto"/>
              <w:right w:val="single" w:sz="4" w:space="0" w:color="auto"/>
            </w:tcBorders>
            <w:shd w:val="clear" w:color="auto" w:fill="auto"/>
          </w:tcPr>
          <w:p w14:paraId="4F76141D" w14:textId="77777777" w:rsidR="002B784A" w:rsidRPr="00C24520" w:rsidRDefault="002B784A" w:rsidP="006959BA">
            <w:pPr>
              <w:spacing w:after="0" w:line="240" w:lineRule="auto"/>
              <w:jc w:val="center"/>
              <w:rPr>
                <w:sz w:val="12"/>
                <w:szCs w:val="12"/>
              </w:rPr>
            </w:pPr>
          </w:p>
        </w:tc>
        <w:tc>
          <w:tcPr>
            <w:tcW w:w="4252" w:type="dxa"/>
            <w:tcBorders>
              <w:top w:val="single" w:sz="4" w:space="0" w:color="auto"/>
              <w:left w:val="single" w:sz="4" w:space="0" w:color="auto"/>
              <w:bottom w:val="single" w:sz="4" w:space="0" w:color="auto"/>
            </w:tcBorders>
            <w:shd w:val="clear" w:color="auto" w:fill="auto"/>
          </w:tcPr>
          <w:p w14:paraId="7FEE7998" w14:textId="77777777" w:rsidR="002B784A" w:rsidRPr="00C24520" w:rsidRDefault="002B784A" w:rsidP="006959BA">
            <w:pPr>
              <w:spacing w:after="0" w:line="240" w:lineRule="auto"/>
              <w:jc w:val="center"/>
              <w:rPr>
                <w:sz w:val="12"/>
                <w:szCs w:val="12"/>
              </w:rPr>
            </w:pPr>
          </w:p>
        </w:tc>
      </w:tr>
      <w:tr w:rsidR="002B784A" w:rsidRPr="008315B8" w14:paraId="4144E424" w14:textId="77777777" w:rsidTr="00C85875">
        <w:trPr>
          <w:trHeight w:val="482"/>
        </w:trPr>
        <w:tc>
          <w:tcPr>
            <w:tcW w:w="7796" w:type="dxa"/>
            <w:gridSpan w:val="2"/>
            <w:tcBorders>
              <w:top w:val="single" w:sz="4" w:space="0" w:color="auto"/>
              <w:left w:val="single" w:sz="4" w:space="0" w:color="auto"/>
              <w:bottom w:val="single" w:sz="4" w:space="0" w:color="auto"/>
              <w:right w:val="single" w:sz="4" w:space="0" w:color="auto"/>
            </w:tcBorders>
            <w:shd w:val="clear" w:color="auto" w:fill="DDDDDD"/>
          </w:tcPr>
          <w:p w14:paraId="0CE827A0" w14:textId="77777777" w:rsidR="002B784A" w:rsidRPr="00C24520" w:rsidRDefault="002B784A" w:rsidP="002B784A">
            <w:pPr>
              <w:spacing w:before="60" w:after="60" w:line="240" w:lineRule="auto"/>
              <w:jc w:val="center"/>
              <w:rPr>
                <w:rFonts w:ascii="Arial" w:eastAsia="+mn-ea" w:hAnsi="Arial" w:cs="Arial"/>
                <w:b/>
                <w:color w:val="000000"/>
                <w:sz w:val="16"/>
                <w:szCs w:val="16"/>
              </w:rPr>
            </w:pPr>
            <w:r w:rsidRPr="00C24520">
              <w:rPr>
                <w:rFonts w:ascii="Arial" w:eastAsia="+mn-ea" w:hAnsi="Arial" w:cs="Arial"/>
                <w:b/>
                <w:color w:val="000000"/>
                <w:sz w:val="16"/>
                <w:szCs w:val="16"/>
              </w:rPr>
              <w:t>Special Minister of State</w:t>
            </w:r>
            <w:r w:rsidRPr="00C24520" w:rsidDel="00C34870">
              <w:rPr>
                <w:rFonts w:ascii="Arial" w:eastAsia="+mn-ea" w:hAnsi="Arial" w:cs="Arial"/>
                <w:b/>
                <w:color w:val="000000"/>
                <w:sz w:val="16"/>
                <w:szCs w:val="16"/>
              </w:rPr>
              <w:t xml:space="preserve"> </w:t>
            </w:r>
            <w:r w:rsidRPr="00C24520">
              <w:rPr>
                <w:rFonts w:ascii="Arial" w:eastAsia="+mn-ea" w:hAnsi="Arial" w:cs="Arial"/>
                <w:b/>
                <w:color w:val="000000"/>
                <w:sz w:val="16"/>
                <w:szCs w:val="16"/>
              </w:rPr>
              <w:br/>
            </w:r>
            <w:r w:rsidRPr="008315B8">
              <w:rPr>
                <w:rFonts w:ascii="Arial" w:eastAsia="+mn-ea" w:hAnsi="Arial" w:cs="Arial"/>
                <w:bCs/>
                <w:color w:val="000000"/>
                <w:sz w:val="16"/>
                <w:szCs w:val="16"/>
              </w:rPr>
              <w:t>Senator the Hon Don Farrell</w:t>
            </w:r>
          </w:p>
        </w:tc>
      </w:tr>
      <w:tr w:rsidR="002B784A" w:rsidRPr="00C83AED" w14:paraId="209405D6" w14:textId="77777777" w:rsidTr="00C85875">
        <w:trPr>
          <w:trHeight w:val="351"/>
        </w:trPr>
        <w:tc>
          <w:tcPr>
            <w:tcW w:w="4252" w:type="dxa"/>
            <w:tcBorders>
              <w:top w:val="single" w:sz="4" w:space="0" w:color="auto"/>
              <w:bottom w:val="single" w:sz="4" w:space="0" w:color="auto"/>
              <w:right w:val="single" w:sz="4" w:space="0" w:color="auto"/>
            </w:tcBorders>
            <w:shd w:val="clear" w:color="auto" w:fill="auto"/>
          </w:tcPr>
          <w:p w14:paraId="0AF109B4" w14:textId="77777777" w:rsidR="002B784A" w:rsidRPr="00C83AED" w:rsidRDefault="002B784A" w:rsidP="006959BA">
            <w:pPr>
              <w:spacing w:after="0" w:line="240" w:lineRule="auto"/>
              <w:jc w:val="center"/>
              <w:rPr>
                <w:sz w:val="12"/>
                <w:szCs w:val="12"/>
              </w:rPr>
            </w:pPr>
          </w:p>
        </w:tc>
        <w:tc>
          <w:tcPr>
            <w:tcW w:w="4252" w:type="dxa"/>
            <w:tcBorders>
              <w:top w:val="single" w:sz="4" w:space="0" w:color="auto"/>
              <w:left w:val="single" w:sz="4" w:space="0" w:color="auto"/>
              <w:bottom w:val="single" w:sz="4" w:space="0" w:color="auto"/>
            </w:tcBorders>
            <w:shd w:val="clear" w:color="auto" w:fill="auto"/>
          </w:tcPr>
          <w:p w14:paraId="5C0E02F3" w14:textId="77777777" w:rsidR="002B784A" w:rsidRPr="00C83AED" w:rsidRDefault="002B784A" w:rsidP="006959BA">
            <w:pPr>
              <w:spacing w:after="0" w:line="240" w:lineRule="auto"/>
              <w:jc w:val="center"/>
              <w:rPr>
                <w:sz w:val="12"/>
                <w:szCs w:val="12"/>
              </w:rPr>
            </w:pPr>
          </w:p>
        </w:tc>
      </w:tr>
      <w:tr w:rsidR="002B784A" w:rsidRPr="00C24520" w14:paraId="0BAE8916" w14:textId="77777777" w:rsidTr="00C85875">
        <w:trPr>
          <w:trHeight w:val="85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9B0A93F" w14:textId="77777777" w:rsidR="002B784A" w:rsidRPr="00C24520" w:rsidRDefault="002B784A" w:rsidP="002B784A">
            <w:pPr>
              <w:spacing w:before="60" w:after="60" w:line="240" w:lineRule="auto"/>
              <w:jc w:val="center"/>
              <w:rPr>
                <w:rFonts w:ascii="Arial" w:eastAsia="+mn-ea" w:hAnsi="Arial" w:cs="Arial"/>
                <w:b/>
                <w:color w:val="000000"/>
                <w:sz w:val="16"/>
                <w:szCs w:val="16"/>
              </w:rPr>
            </w:pPr>
            <w:r w:rsidRPr="00C24520">
              <w:rPr>
                <w:rFonts w:ascii="Arial" w:eastAsia="+mn-ea" w:hAnsi="Arial" w:cs="Arial"/>
                <w:b/>
                <w:color w:val="000000"/>
                <w:sz w:val="16"/>
                <w:szCs w:val="16"/>
              </w:rPr>
              <w:t>Department of Finance</w:t>
            </w:r>
          </w:p>
          <w:p w14:paraId="3959D32B" w14:textId="77777777" w:rsidR="002B784A" w:rsidRPr="00C24520" w:rsidRDefault="002B784A" w:rsidP="002B784A">
            <w:pPr>
              <w:spacing w:before="60" w:after="60" w:line="240" w:lineRule="auto"/>
              <w:jc w:val="center"/>
              <w:rPr>
                <w:rFonts w:ascii="Arial" w:hAnsi="Arial" w:cs="Arial"/>
                <w:sz w:val="16"/>
                <w:szCs w:val="16"/>
              </w:rPr>
            </w:pPr>
            <w:r w:rsidRPr="00C24520">
              <w:rPr>
                <w:rFonts w:ascii="Arial" w:hAnsi="Arial" w:cs="Arial"/>
                <w:sz w:val="16"/>
                <w:szCs w:val="16"/>
              </w:rPr>
              <w:t xml:space="preserve">Portfolio Secretary: </w:t>
            </w:r>
            <w:r>
              <w:rPr>
                <w:rFonts w:ascii="Arial" w:hAnsi="Arial" w:cs="Arial"/>
                <w:sz w:val="16"/>
                <w:szCs w:val="16"/>
              </w:rPr>
              <w:t>Jenny Wilkinson</w:t>
            </w:r>
            <w:r w:rsidRPr="00C24520">
              <w:rPr>
                <w:rFonts w:ascii="Arial" w:hAnsi="Arial" w:cs="Arial"/>
                <w:sz w:val="16"/>
                <w:szCs w:val="16"/>
              </w:rPr>
              <w:t xml:space="preserve"> PSM</w:t>
            </w:r>
          </w:p>
          <w:p w14:paraId="4606E712" w14:textId="77777777" w:rsidR="002B784A" w:rsidRDefault="002B784A" w:rsidP="002B784A">
            <w:pPr>
              <w:spacing w:before="60" w:after="60" w:line="240" w:lineRule="auto"/>
              <w:rPr>
                <w:rFonts w:ascii="Arial" w:hAnsi="Arial" w:cs="Arial"/>
                <w:sz w:val="16"/>
                <w:szCs w:val="16"/>
              </w:rPr>
            </w:pPr>
            <w:r w:rsidRPr="00C24520">
              <w:rPr>
                <w:rFonts w:ascii="Arial" w:hAnsi="Arial" w:cs="Arial"/>
                <w:sz w:val="16"/>
                <w:szCs w:val="16"/>
              </w:rPr>
              <w:t>Outcome 1: Support sustainable Australian Government finances through providing high quality policy advice and operational support to the government and Commonwealth entities</w:t>
            </w:r>
            <w:r w:rsidRPr="00C24520">
              <w:rPr>
                <w:rFonts w:ascii="Arial" w:hAnsi="Arial" w:cs="Arial"/>
                <w:i/>
                <w:sz w:val="16"/>
                <w:szCs w:val="16"/>
              </w:rPr>
              <w:t xml:space="preserve"> </w:t>
            </w:r>
            <w:r w:rsidRPr="00C24520">
              <w:rPr>
                <w:rFonts w:ascii="Arial" w:hAnsi="Arial" w:cs="Arial"/>
                <w:sz w:val="16"/>
                <w:szCs w:val="16"/>
              </w:rPr>
              <w:t>to</w:t>
            </w:r>
            <w:r w:rsidRPr="00C24520">
              <w:rPr>
                <w:rFonts w:ascii="Arial" w:hAnsi="Arial" w:cs="Arial"/>
                <w:i/>
                <w:sz w:val="16"/>
                <w:szCs w:val="16"/>
              </w:rPr>
              <w:t xml:space="preserve"> </w:t>
            </w:r>
            <w:r w:rsidRPr="00C24520">
              <w:rPr>
                <w:rFonts w:ascii="Arial" w:hAnsi="Arial" w:cs="Arial"/>
                <w:sz w:val="16"/>
                <w:szCs w:val="16"/>
              </w:rPr>
              <w:t>maintain effective and efficient use of public resources.</w:t>
            </w:r>
          </w:p>
          <w:p w14:paraId="3708573D" w14:textId="77777777" w:rsidR="004A2535" w:rsidRDefault="002B784A" w:rsidP="002B784A">
            <w:pPr>
              <w:spacing w:before="60" w:after="60" w:line="240" w:lineRule="auto"/>
              <w:rPr>
                <w:rFonts w:ascii="Arial" w:hAnsi="Arial" w:cs="Arial"/>
                <w:sz w:val="16"/>
                <w:szCs w:val="16"/>
              </w:rPr>
            </w:pPr>
            <w:r w:rsidRPr="00C24520">
              <w:rPr>
                <w:rFonts w:ascii="Arial" w:hAnsi="Arial" w:cs="Arial"/>
                <w:sz w:val="16"/>
                <w:szCs w:val="16"/>
              </w:rPr>
              <w:t xml:space="preserve">Outcome 2: </w:t>
            </w:r>
            <w:r w:rsidR="004A2535" w:rsidRPr="004A2535">
              <w:rPr>
                <w:rFonts w:ascii="Arial" w:hAnsi="Arial" w:cs="Arial"/>
                <w:sz w:val="16"/>
                <w:szCs w:val="16"/>
              </w:rPr>
              <w:t xml:space="preserve">Support an efficient and high-performing public sector through providing leadership to Commonwealth entities in ongoing improvements to public sector governance, including through systems, frameworks, policy advice, service delivery, and managing, </w:t>
            </w:r>
            <w:proofErr w:type="gramStart"/>
            <w:r w:rsidR="004A2535" w:rsidRPr="004A2535">
              <w:rPr>
                <w:rFonts w:ascii="Arial" w:hAnsi="Arial" w:cs="Arial"/>
                <w:sz w:val="16"/>
                <w:szCs w:val="16"/>
              </w:rPr>
              <w:t>acquiring</w:t>
            </w:r>
            <w:proofErr w:type="gramEnd"/>
            <w:r w:rsidR="004A2535" w:rsidRPr="004A2535">
              <w:rPr>
                <w:rFonts w:ascii="Arial" w:hAnsi="Arial" w:cs="Arial"/>
                <w:sz w:val="16"/>
                <w:szCs w:val="16"/>
              </w:rPr>
              <w:t xml:space="preserve"> and divesting government investments.</w:t>
            </w:r>
          </w:p>
          <w:p w14:paraId="2C852A25" w14:textId="2A0C5AE9" w:rsidR="002B784A" w:rsidRPr="00C24520" w:rsidRDefault="002B784A" w:rsidP="002B784A">
            <w:pPr>
              <w:spacing w:before="60" w:after="60" w:line="240" w:lineRule="auto"/>
              <w:rPr>
                <w:rFonts w:ascii="Arial" w:eastAsia="+mn-ea" w:hAnsi="Arial" w:cs="Arial"/>
                <w:color w:val="000000"/>
                <w:sz w:val="24"/>
                <w:szCs w:val="24"/>
              </w:rPr>
            </w:pPr>
            <w:r w:rsidRPr="00C24520">
              <w:rPr>
                <w:rFonts w:ascii="Arial" w:hAnsi="Arial" w:cs="Arial"/>
                <w:sz w:val="16"/>
                <w:szCs w:val="16"/>
              </w:rPr>
              <w:t>Outcome 3: Support for parliamentarians and others</w:t>
            </w:r>
            <w:r w:rsidRPr="00C24520">
              <w:rPr>
                <w:rFonts w:ascii="Arial" w:hAnsi="Arial" w:cs="Arial"/>
              </w:rPr>
              <w:t xml:space="preserve"> </w:t>
            </w:r>
            <w:r w:rsidRPr="00C24520">
              <w:rPr>
                <w:rFonts w:ascii="Arial" w:hAnsi="Arial" w:cs="Arial"/>
                <w:sz w:val="16"/>
                <w:szCs w:val="16"/>
              </w:rPr>
              <w:t>as required by the Australian Government through the delivery of, and advice on, work</w:t>
            </w:r>
            <w:r w:rsidRPr="00C24520">
              <w:rPr>
                <w:rFonts w:ascii="Arial" w:hAnsi="Arial" w:cs="Arial"/>
              </w:rPr>
              <w:t xml:space="preserve"> </w:t>
            </w:r>
            <w:r w:rsidRPr="00C24520">
              <w:rPr>
                <w:rFonts w:ascii="Arial" w:hAnsi="Arial" w:cs="Arial"/>
                <w:sz w:val="16"/>
                <w:szCs w:val="16"/>
              </w:rPr>
              <w:t xml:space="preserve">expenses and allowances, </w:t>
            </w:r>
            <w:proofErr w:type="gramStart"/>
            <w:r w:rsidRPr="00C24520">
              <w:rPr>
                <w:rFonts w:ascii="Arial" w:hAnsi="Arial" w:cs="Arial"/>
                <w:sz w:val="16"/>
                <w:szCs w:val="16"/>
              </w:rPr>
              <w:t>entitlements</w:t>
            </w:r>
            <w:proofErr w:type="gramEnd"/>
            <w:r w:rsidRPr="00C24520">
              <w:rPr>
                <w:rFonts w:ascii="Arial" w:hAnsi="Arial" w:cs="Arial"/>
                <w:sz w:val="16"/>
                <w:szCs w:val="16"/>
              </w:rPr>
              <w:t xml:space="preserve"> and targeted programs.</w:t>
            </w:r>
          </w:p>
        </w:tc>
      </w:tr>
      <w:tr w:rsidR="002B784A" w:rsidRPr="00C24520" w14:paraId="127C7E4B" w14:textId="77777777" w:rsidTr="00C85875">
        <w:trPr>
          <w:trHeight w:val="351"/>
        </w:trPr>
        <w:tc>
          <w:tcPr>
            <w:tcW w:w="4252" w:type="dxa"/>
            <w:tcBorders>
              <w:top w:val="single" w:sz="4" w:space="0" w:color="auto"/>
              <w:bottom w:val="single" w:sz="4" w:space="0" w:color="auto"/>
              <w:right w:val="single" w:sz="4" w:space="0" w:color="auto"/>
            </w:tcBorders>
            <w:shd w:val="clear" w:color="auto" w:fill="auto"/>
          </w:tcPr>
          <w:p w14:paraId="41CDDAF2" w14:textId="77777777" w:rsidR="002B784A" w:rsidRPr="00C24520" w:rsidRDefault="002B784A" w:rsidP="006959BA">
            <w:pPr>
              <w:spacing w:after="0" w:line="240" w:lineRule="auto"/>
              <w:jc w:val="center"/>
              <w:rPr>
                <w:rFonts w:ascii="Arial" w:hAnsi="Arial" w:cs="Arial"/>
                <w:sz w:val="12"/>
                <w:szCs w:val="12"/>
              </w:rPr>
            </w:pPr>
          </w:p>
        </w:tc>
        <w:tc>
          <w:tcPr>
            <w:tcW w:w="4252" w:type="dxa"/>
            <w:tcBorders>
              <w:top w:val="single" w:sz="4" w:space="0" w:color="auto"/>
              <w:left w:val="single" w:sz="4" w:space="0" w:color="auto"/>
              <w:bottom w:val="single" w:sz="4" w:space="0" w:color="auto"/>
            </w:tcBorders>
            <w:shd w:val="clear" w:color="auto" w:fill="auto"/>
          </w:tcPr>
          <w:p w14:paraId="11555A79" w14:textId="77777777" w:rsidR="002B784A" w:rsidRPr="00C24520" w:rsidRDefault="002B784A" w:rsidP="006959BA">
            <w:pPr>
              <w:spacing w:after="0" w:line="240" w:lineRule="auto"/>
              <w:jc w:val="center"/>
              <w:rPr>
                <w:rFonts w:ascii="Arial" w:hAnsi="Arial" w:cs="Arial"/>
                <w:sz w:val="12"/>
                <w:szCs w:val="12"/>
              </w:rPr>
            </w:pPr>
          </w:p>
        </w:tc>
      </w:tr>
      <w:tr w:rsidR="002B784A" w:rsidRPr="00C24520" w14:paraId="3735E674" w14:textId="77777777" w:rsidTr="00C85875">
        <w:trPr>
          <w:trHeight w:val="817"/>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D05CEC6" w14:textId="77777777" w:rsidR="002B784A" w:rsidRPr="00C24520" w:rsidRDefault="002B784A" w:rsidP="002B784A">
            <w:pPr>
              <w:spacing w:before="60" w:after="60" w:line="240" w:lineRule="auto"/>
              <w:jc w:val="center"/>
              <w:rPr>
                <w:rFonts w:ascii="Arial" w:hAnsi="Arial" w:cs="Arial"/>
                <w:b/>
                <w:sz w:val="16"/>
                <w:szCs w:val="16"/>
              </w:rPr>
            </w:pPr>
            <w:r w:rsidRPr="00C24520">
              <w:rPr>
                <w:rFonts w:ascii="Arial" w:hAnsi="Arial" w:cs="Arial"/>
                <w:b/>
                <w:sz w:val="16"/>
                <w:szCs w:val="16"/>
              </w:rPr>
              <w:t>Australian Electoral Commission</w:t>
            </w:r>
          </w:p>
          <w:p w14:paraId="72DA5F5D" w14:textId="77777777" w:rsidR="002B784A" w:rsidRPr="00C24520" w:rsidRDefault="002B784A" w:rsidP="002B784A">
            <w:pPr>
              <w:spacing w:before="60" w:after="60" w:line="240" w:lineRule="auto"/>
              <w:jc w:val="center"/>
              <w:rPr>
                <w:rFonts w:ascii="Arial" w:hAnsi="Arial" w:cs="Arial"/>
                <w:b/>
                <w:sz w:val="16"/>
                <w:szCs w:val="16"/>
              </w:rPr>
            </w:pPr>
            <w:r w:rsidRPr="00C24520">
              <w:rPr>
                <w:rFonts w:ascii="Arial" w:hAnsi="Arial" w:cs="Arial"/>
                <w:sz w:val="16"/>
                <w:szCs w:val="16"/>
              </w:rPr>
              <w:t>Electoral Commissioner: Tom Rogers</w:t>
            </w:r>
          </w:p>
          <w:p w14:paraId="3E896008" w14:textId="77777777" w:rsidR="002B784A" w:rsidRPr="00C24520" w:rsidRDefault="002B784A" w:rsidP="002B784A">
            <w:pPr>
              <w:tabs>
                <w:tab w:val="left" w:pos="0"/>
              </w:tabs>
              <w:spacing w:before="60" w:after="60" w:line="240" w:lineRule="auto"/>
              <w:rPr>
                <w:rFonts w:ascii="Arial" w:eastAsia="+mn-ea" w:hAnsi="Arial" w:cs="Arial"/>
                <w:color w:val="000000"/>
                <w:sz w:val="24"/>
                <w:szCs w:val="24"/>
              </w:rPr>
            </w:pPr>
            <w:r w:rsidRPr="00C24520">
              <w:rPr>
                <w:rFonts w:ascii="Arial" w:hAnsi="Arial" w:cs="Arial"/>
                <w:sz w:val="16"/>
                <w:szCs w:val="16"/>
              </w:rPr>
              <w:t>Outcome 1: Maintain an impartial and independent electoral system for eligible voters through active electoral roll management, efficient delivery of polling services, and targeted education and public awareness programs.</w:t>
            </w:r>
          </w:p>
        </w:tc>
      </w:tr>
      <w:tr w:rsidR="002B784A" w:rsidRPr="00C24520" w14:paraId="0B92C24D" w14:textId="77777777" w:rsidTr="00C85875">
        <w:trPr>
          <w:trHeight w:val="351"/>
        </w:trPr>
        <w:tc>
          <w:tcPr>
            <w:tcW w:w="4252" w:type="dxa"/>
            <w:tcBorders>
              <w:top w:val="single" w:sz="4" w:space="0" w:color="auto"/>
              <w:bottom w:val="single" w:sz="4" w:space="0" w:color="auto"/>
              <w:right w:val="single" w:sz="4" w:space="0" w:color="auto"/>
            </w:tcBorders>
            <w:shd w:val="clear" w:color="auto" w:fill="auto"/>
          </w:tcPr>
          <w:p w14:paraId="29D6B7EC" w14:textId="77777777" w:rsidR="002B784A" w:rsidRPr="00C24520" w:rsidRDefault="002B784A" w:rsidP="006959BA">
            <w:pPr>
              <w:spacing w:after="0" w:line="240" w:lineRule="auto"/>
              <w:jc w:val="center"/>
              <w:rPr>
                <w:rFonts w:ascii="Arial" w:hAnsi="Arial" w:cs="Arial"/>
                <w:sz w:val="12"/>
                <w:szCs w:val="12"/>
              </w:rPr>
            </w:pPr>
          </w:p>
        </w:tc>
        <w:tc>
          <w:tcPr>
            <w:tcW w:w="4252" w:type="dxa"/>
            <w:tcBorders>
              <w:top w:val="single" w:sz="4" w:space="0" w:color="auto"/>
              <w:left w:val="single" w:sz="4" w:space="0" w:color="auto"/>
              <w:bottom w:val="single" w:sz="4" w:space="0" w:color="auto"/>
            </w:tcBorders>
            <w:shd w:val="clear" w:color="auto" w:fill="auto"/>
          </w:tcPr>
          <w:p w14:paraId="2D5AB306" w14:textId="77777777" w:rsidR="002B784A" w:rsidRPr="00C24520" w:rsidRDefault="002B784A" w:rsidP="006959BA">
            <w:pPr>
              <w:spacing w:after="0" w:line="240" w:lineRule="auto"/>
              <w:jc w:val="center"/>
              <w:rPr>
                <w:rFonts w:ascii="Arial" w:hAnsi="Arial" w:cs="Arial"/>
                <w:sz w:val="12"/>
                <w:szCs w:val="12"/>
              </w:rPr>
            </w:pPr>
          </w:p>
        </w:tc>
      </w:tr>
      <w:tr w:rsidR="002B784A" w:rsidRPr="003775DA" w14:paraId="5AC6CC88" w14:textId="77777777" w:rsidTr="00C85875">
        <w:trPr>
          <w:trHeight w:val="1012"/>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834C4A3" w14:textId="77777777" w:rsidR="002B784A" w:rsidRPr="00C24520" w:rsidRDefault="002B784A" w:rsidP="002B784A">
            <w:pPr>
              <w:spacing w:before="60" w:after="60" w:line="240" w:lineRule="auto"/>
              <w:jc w:val="center"/>
              <w:rPr>
                <w:rFonts w:ascii="Arial" w:hAnsi="Arial" w:cs="Arial"/>
                <w:b/>
                <w:sz w:val="16"/>
                <w:szCs w:val="16"/>
              </w:rPr>
            </w:pPr>
            <w:r w:rsidRPr="00C24520">
              <w:rPr>
                <w:rFonts w:ascii="Arial" w:hAnsi="Arial" w:cs="Arial"/>
                <w:b/>
                <w:sz w:val="16"/>
                <w:szCs w:val="16"/>
              </w:rPr>
              <w:t>Commonwealth Superannuation Corporation</w:t>
            </w:r>
          </w:p>
          <w:p w14:paraId="3B6871B0" w14:textId="77777777" w:rsidR="002B784A" w:rsidRPr="00C24520" w:rsidRDefault="002B784A" w:rsidP="002B784A">
            <w:pPr>
              <w:spacing w:before="60" w:after="60" w:line="240" w:lineRule="auto"/>
              <w:jc w:val="center"/>
              <w:rPr>
                <w:rFonts w:ascii="Arial" w:hAnsi="Arial" w:cs="Arial"/>
                <w:sz w:val="16"/>
                <w:szCs w:val="16"/>
              </w:rPr>
            </w:pPr>
            <w:r w:rsidRPr="00C24520">
              <w:rPr>
                <w:rFonts w:ascii="Arial" w:hAnsi="Arial" w:cs="Arial"/>
                <w:sz w:val="16"/>
                <w:szCs w:val="16"/>
              </w:rPr>
              <w:t>Chair: Garry Hounsell</w:t>
            </w:r>
          </w:p>
          <w:p w14:paraId="30DE49ED" w14:textId="77777777" w:rsidR="002B784A" w:rsidRPr="003775DA" w:rsidRDefault="002B784A" w:rsidP="002B784A">
            <w:pPr>
              <w:tabs>
                <w:tab w:val="left" w:pos="0"/>
              </w:tabs>
              <w:spacing w:before="60" w:after="60" w:line="240" w:lineRule="auto"/>
              <w:rPr>
                <w:rFonts w:ascii="Arial" w:hAnsi="Arial" w:cs="Arial"/>
                <w:color w:val="000000"/>
                <w:sz w:val="16"/>
                <w:szCs w:val="16"/>
              </w:rPr>
            </w:pPr>
            <w:r w:rsidRPr="00C24520">
              <w:rPr>
                <w:rFonts w:ascii="Arial" w:hAnsi="Arial" w:cs="Arial"/>
                <w:sz w:val="16"/>
                <w:szCs w:val="16"/>
              </w:rPr>
              <w:t>Outcome 1: Retirement and</w:t>
            </w:r>
            <w:r w:rsidRPr="00C24520">
              <w:rPr>
                <w:rFonts w:ascii="Arial" w:hAnsi="Arial" w:cs="Arial"/>
              </w:rPr>
              <w:t xml:space="preserve"> </w:t>
            </w:r>
            <w:r w:rsidRPr="00C24520">
              <w:rPr>
                <w:rFonts w:ascii="Arial" w:hAnsi="Arial" w:cs="Arial"/>
                <w:sz w:val="16"/>
                <w:szCs w:val="16"/>
              </w:rPr>
              <w:t>insurance benefits for scheme members and</w:t>
            </w:r>
            <w:r w:rsidRPr="00C24520">
              <w:rPr>
                <w:rFonts w:ascii="Arial" w:hAnsi="Arial" w:cs="Arial"/>
                <w:color w:val="000000"/>
                <w:sz w:val="16"/>
                <w:szCs w:val="16"/>
              </w:rPr>
              <w:t xml:space="preserve"> beneficiaries, including past, </w:t>
            </w:r>
            <w:proofErr w:type="gramStart"/>
            <w:r w:rsidRPr="00C24520">
              <w:rPr>
                <w:rFonts w:ascii="Arial" w:hAnsi="Arial" w:cs="Arial"/>
                <w:color w:val="000000"/>
                <w:sz w:val="16"/>
                <w:szCs w:val="16"/>
              </w:rPr>
              <w:t>present</w:t>
            </w:r>
            <w:proofErr w:type="gramEnd"/>
            <w:r w:rsidRPr="00C24520">
              <w:rPr>
                <w:rFonts w:ascii="Arial" w:hAnsi="Arial" w:cs="Arial"/>
                <w:color w:val="000000"/>
                <w:sz w:val="16"/>
                <w:szCs w:val="16"/>
              </w:rPr>
              <w:t xml:space="preserve"> and future employees of the Australian Government and other eligible employers and members of the Australian Defence Force, through investment and administration of their superannuation funds and schemes.</w:t>
            </w:r>
          </w:p>
        </w:tc>
      </w:tr>
      <w:tr w:rsidR="002B784A" w:rsidRPr="00C24520" w14:paraId="6F097DA8" w14:textId="77777777" w:rsidTr="00C85875">
        <w:trPr>
          <w:trHeight w:val="351"/>
        </w:trPr>
        <w:tc>
          <w:tcPr>
            <w:tcW w:w="4252" w:type="dxa"/>
            <w:tcBorders>
              <w:top w:val="single" w:sz="4" w:space="0" w:color="auto"/>
              <w:bottom w:val="single" w:sz="4" w:space="0" w:color="auto"/>
              <w:right w:val="single" w:sz="4" w:space="0" w:color="auto"/>
            </w:tcBorders>
            <w:shd w:val="clear" w:color="auto" w:fill="auto"/>
          </w:tcPr>
          <w:p w14:paraId="17A16988" w14:textId="77777777" w:rsidR="002B784A" w:rsidRPr="00C24520" w:rsidRDefault="002B784A" w:rsidP="006959BA">
            <w:pPr>
              <w:spacing w:after="0" w:line="240" w:lineRule="auto"/>
              <w:rPr>
                <w:rFonts w:ascii="Arial" w:hAnsi="Arial" w:cs="Arial"/>
                <w:sz w:val="12"/>
                <w:szCs w:val="12"/>
              </w:rPr>
            </w:pPr>
          </w:p>
        </w:tc>
        <w:tc>
          <w:tcPr>
            <w:tcW w:w="4252" w:type="dxa"/>
            <w:tcBorders>
              <w:top w:val="single" w:sz="4" w:space="0" w:color="auto"/>
              <w:left w:val="single" w:sz="4" w:space="0" w:color="auto"/>
              <w:bottom w:val="single" w:sz="4" w:space="0" w:color="auto"/>
            </w:tcBorders>
            <w:shd w:val="clear" w:color="auto" w:fill="auto"/>
          </w:tcPr>
          <w:p w14:paraId="265A3E01" w14:textId="77777777" w:rsidR="002B784A" w:rsidRPr="00C24520" w:rsidRDefault="002B784A" w:rsidP="006959BA">
            <w:pPr>
              <w:spacing w:after="0" w:line="240" w:lineRule="auto"/>
              <w:jc w:val="center"/>
              <w:rPr>
                <w:rFonts w:ascii="Arial" w:hAnsi="Arial" w:cs="Arial"/>
                <w:sz w:val="12"/>
                <w:szCs w:val="12"/>
              </w:rPr>
            </w:pPr>
          </w:p>
        </w:tc>
      </w:tr>
      <w:tr w:rsidR="002B784A" w:rsidRPr="003775DA" w14:paraId="68F9E315" w14:textId="77777777" w:rsidTr="00C85875">
        <w:trPr>
          <w:trHeight w:val="882"/>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5A26994E" w14:textId="77777777" w:rsidR="002B784A" w:rsidRDefault="002B784A" w:rsidP="002B784A">
            <w:pPr>
              <w:spacing w:before="60" w:after="60" w:line="240" w:lineRule="auto"/>
              <w:jc w:val="center"/>
              <w:rPr>
                <w:rFonts w:ascii="Arial" w:hAnsi="Arial" w:cs="Arial"/>
                <w:b/>
                <w:sz w:val="16"/>
                <w:szCs w:val="16"/>
              </w:rPr>
            </w:pPr>
            <w:r w:rsidRPr="00081141">
              <w:rPr>
                <w:rFonts w:ascii="Arial" w:hAnsi="Arial" w:cs="Arial"/>
                <w:b/>
                <w:sz w:val="16"/>
                <w:szCs w:val="16"/>
              </w:rPr>
              <w:t>Digital Transformation Agency</w:t>
            </w:r>
          </w:p>
          <w:p w14:paraId="15D4282B" w14:textId="77777777" w:rsidR="002B784A" w:rsidRDefault="002B784A" w:rsidP="002B784A">
            <w:pPr>
              <w:spacing w:before="60" w:after="60" w:line="240" w:lineRule="auto"/>
              <w:jc w:val="center"/>
              <w:rPr>
                <w:rFonts w:ascii="Arial" w:hAnsi="Arial" w:cs="Arial"/>
                <w:sz w:val="16"/>
                <w:szCs w:val="16"/>
              </w:rPr>
            </w:pPr>
            <w:r>
              <w:rPr>
                <w:rFonts w:ascii="Arial" w:hAnsi="Arial" w:cs="Arial"/>
                <w:sz w:val="16"/>
                <w:szCs w:val="16"/>
              </w:rPr>
              <w:t>Chief Executive Officer: Chris Fechner</w:t>
            </w:r>
          </w:p>
          <w:p w14:paraId="0715C381" w14:textId="77777777" w:rsidR="002B784A" w:rsidRPr="003775DA" w:rsidRDefault="002B784A" w:rsidP="002B784A">
            <w:pPr>
              <w:spacing w:before="60" w:after="60" w:line="240" w:lineRule="auto"/>
              <w:rPr>
                <w:rFonts w:ascii="Arial" w:hAnsi="Arial" w:cs="Arial"/>
                <w:sz w:val="16"/>
                <w:szCs w:val="16"/>
              </w:rPr>
            </w:pPr>
            <w:r>
              <w:rPr>
                <w:rFonts w:ascii="Arial" w:hAnsi="Arial" w:cs="Arial"/>
                <w:sz w:val="16"/>
                <w:szCs w:val="16"/>
              </w:rPr>
              <w:t>Outcome 1:</w:t>
            </w:r>
            <w:r w:rsidRPr="00087C7D">
              <w:rPr>
                <w:rFonts w:ascii="Arial" w:hAnsi="Arial" w:cs="Arial"/>
                <w:sz w:val="16"/>
                <w:szCs w:val="16"/>
              </w:rPr>
              <w:t xml:space="preserve"> </w:t>
            </w:r>
            <w:r>
              <w:rPr>
                <w:rFonts w:ascii="Arial" w:hAnsi="Arial" w:cs="Arial"/>
                <w:sz w:val="16"/>
                <w:szCs w:val="16"/>
              </w:rPr>
              <w:t>P</w:t>
            </w:r>
            <w:r w:rsidRPr="00087C7D">
              <w:rPr>
                <w:rFonts w:ascii="Arial" w:hAnsi="Arial" w:cs="Arial"/>
                <w:sz w:val="16"/>
                <w:szCs w:val="16"/>
              </w:rPr>
              <w:t>rovide digital and ICT strategy, policy and architecture leadership, investment advice, delivery oversight, and strategic sourcing to drive government’s digital transformation and deliver benefits to all Australians.</w:t>
            </w:r>
          </w:p>
        </w:tc>
      </w:tr>
      <w:tr w:rsidR="002B784A" w:rsidRPr="00C24520" w14:paraId="67273A70" w14:textId="77777777" w:rsidTr="00C85875">
        <w:trPr>
          <w:trHeight w:val="351"/>
        </w:trPr>
        <w:tc>
          <w:tcPr>
            <w:tcW w:w="4252" w:type="dxa"/>
            <w:tcBorders>
              <w:top w:val="single" w:sz="4" w:space="0" w:color="auto"/>
              <w:bottom w:val="single" w:sz="4" w:space="0" w:color="auto"/>
              <w:right w:val="single" w:sz="4" w:space="0" w:color="auto"/>
            </w:tcBorders>
            <w:shd w:val="clear" w:color="auto" w:fill="auto"/>
          </w:tcPr>
          <w:p w14:paraId="558997CF" w14:textId="77777777" w:rsidR="002B784A" w:rsidRPr="00C24520" w:rsidRDefault="002B784A" w:rsidP="006959BA">
            <w:pPr>
              <w:spacing w:after="0" w:line="240" w:lineRule="auto"/>
              <w:rPr>
                <w:rFonts w:ascii="Arial" w:hAnsi="Arial" w:cs="Arial"/>
                <w:sz w:val="12"/>
                <w:szCs w:val="12"/>
              </w:rPr>
            </w:pPr>
          </w:p>
        </w:tc>
        <w:tc>
          <w:tcPr>
            <w:tcW w:w="4252" w:type="dxa"/>
            <w:tcBorders>
              <w:top w:val="single" w:sz="4" w:space="0" w:color="auto"/>
              <w:left w:val="single" w:sz="4" w:space="0" w:color="auto"/>
              <w:bottom w:val="single" w:sz="4" w:space="0" w:color="auto"/>
            </w:tcBorders>
            <w:shd w:val="clear" w:color="auto" w:fill="auto"/>
          </w:tcPr>
          <w:p w14:paraId="1A91D1B8" w14:textId="77777777" w:rsidR="002B784A" w:rsidRPr="00C24520" w:rsidRDefault="002B784A" w:rsidP="006959BA">
            <w:pPr>
              <w:spacing w:after="0" w:line="240" w:lineRule="auto"/>
              <w:jc w:val="center"/>
              <w:rPr>
                <w:rFonts w:ascii="Arial" w:hAnsi="Arial" w:cs="Arial"/>
                <w:sz w:val="12"/>
                <w:szCs w:val="12"/>
              </w:rPr>
            </w:pPr>
          </w:p>
        </w:tc>
      </w:tr>
      <w:tr w:rsidR="002B784A" w:rsidRPr="00C24520" w14:paraId="55EB1EB2" w14:textId="77777777" w:rsidTr="00C85875">
        <w:trPr>
          <w:trHeight w:val="817"/>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6F9B62C" w14:textId="77777777" w:rsidR="002B784A" w:rsidRPr="00C24520" w:rsidRDefault="002B784A" w:rsidP="002B784A">
            <w:pPr>
              <w:spacing w:before="60" w:after="60" w:line="240" w:lineRule="auto"/>
              <w:jc w:val="center"/>
              <w:rPr>
                <w:rFonts w:ascii="Arial" w:hAnsi="Arial" w:cs="Arial"/>
                <w:b/>
                <w:sz w:val="16"/>
                <w:szCs w:val="16"/>
              </w:rPr>
            </w:pPr>
            <w:r w:rsidRPr="00C24520">
              <w:rPr>
                <w:rFonts w:ascii="Arial" w:hAnsi="Arial" w:cs="Arial"/>
                <w:b/>
                <w:sz w:val="16"/>
                <w:szCs w:val="16"/>
              </w:rPr>
              <w:t>Future Fund Management Agency</w:t>
            </w:r>
          </w:p>
          <w:p w14:paraId="14CEADDF" w14:textId="77777777" w:rsidR="002B784A" w:rsidRPr="00C24520" w:rsidRDefault="002B784A" w:rsidP="002B784A">
            <w:pPr>
              <w:spacing w:before="60" w:after="60" w:line="240" w:lineRule="auto"/>
              <w:jc w:val="center"/>
              <w:rPr>
                <w:rFonts w:ascii="Arial" w:hAnsi="Arial" w:cs="Arial"/>
                <w:sz w:val="16"/>
                <w:szCs w:val="16"/>
              </w:rPr>
            </w:pPr>
            <w:r w:rsidRPr="00C24520">
              <w:rPr>
                <w:rFonts w:ascii="Arial" w:hAnsi="Arial" w:cs="Arial"/>
                <w:sz w:val="16"/>
                <w:szCs w:val="16"/>
              </w:rPr>
              <w:t>Chair: Hon Peter Costello AC</w:t>
            </w:r>
          </w:p>
          <w:p w14:paraId="57F10F77" w14:textId="77777777" w:rsidR="002B784A" w:rsidRPr="00C24520" w:rsidRDefault="002B784A" w:rsidP="002B784A">
            <w:pPr>
              <w:tabs>
                <w:tab w:val="left" w:pos="0"/>
              </w:tabs>
              <w:spacing w:before="60" w:after="60" w:line="240" w:lineRule="auto"/>
              <w:rPr>
                <w:rFonts w:ascii="Arial" w:eastAsia="+mn-ea" w:hAnsi="Arial" w:cs="Arial"/>
                <w:color w:val="000000"/>
                <w:sz w:val="24"/>
                <w:szCs w:val="24"/>
              </w:rPr>
            </w:pPr>
            <w:r w:rsidRPr="00C24520">
              <w:rPr>
                <w:rFonts w:ascii="Arial" w:hAnsi="Arial" w:cs="Arial"/>
                <w:sz w:val="16"/>
                <w:szCs w:val="16"/>
              </w:rPr>
              <w:t>Outcome 1: Strengthen the Commonwealth’s financial position for the benefit of the Australian people, by managing the investment activities of the Future Fund and certain other Australian Government Investment Funds in line with their Investment Mandates</w:t>
            </w:r>
            <w:r w:rsidRPr="00C24520">
              <w:rPr>
                <w:rFonts w:ascii="Arial" w:hAnsi="Arial" w:cs="Arial"/>
                <w:b/>
                <w:sz w:val="16"/>
                <w:szCs w:val="16"/>
              </w:rPr>
              <w:t>.</w:t>
            </w:r>
          </w:p>
        </w:tc>
      </w:tr>
    </w:tbl>
    <w:p w14:paraId="3D095033" w14:textId="1825664C" w:rsidR="00B24A34" w:rsidRPr="0076582E" w:rsidRDefault="00B24A34" w:rsidP="0076582E">
      <w:pPr>
        <w:pStyle w:val="TableHeading"/>
      </w:pPr>
      <w:bookmarkStart w:id="17" w:name="_Toc190766149"/>
      <w:bookmarkStart w:id="18" w:name="_Toc444523507"/>
      <w:r w:rsidRPr="0076582E">
        <w:lastRenderedPageBreak/>
        <w:t>Figure 1: Finance portfolio structure and outcomes (continued)</w:t>
      </w:r>
    </w:p>
    <w:tbl>
      <w:tblPr>
        <w:tblW w:w="7796" w:type="dxa"/>
        <w:tblInd w:w="-6" w:type="dxa"/>
        <w:tblLook w:val="04A0" w:firstRow="1" w:lastRow="0" w:firstColumn="1" w:lastColumn="0" w:noHBand="0" w:noVBand="1"/>
      </w:tblPr>
      <w:tblGrid>
        <w:gridCol w:w="3911"/>
        <w:gridCol w:w="3885"/>
      </w:tblGrid>
      <w:tr w:rsidR="002B784A" w:rsidRPr="00C24520" w14:paraId="7E7903C4" w14:textId="77777777" w:rsidTr="00C85875">
        <w:trPr>
          <w:trHeight w:val="2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D5D3C54" w14:textId="77777777" w:rsidR="002B784A" w:rsidRPr="00C24520" w:rsidRDefault="002B784A" w:rsidP="002B784A">
            <w:pPr>
              <w:pStyle w:val="NormalWeb"/>
              <w:spacing w:before="60" w:beforeAutospacing="0" w:after="60" w:afterAutospacing="0"/>
              <w:jc w:val="center"/>
              <w:rPr>
                <w:rFonts w:ascii="Arial" w:hAnsi="Arial" w:cs="Arial"/>
                <w:b/>
                <w:bCs/>
                <w:sz w:val="16"/>
                <w:szCs w:val="16"/>
              </w:rPr>
            </w:pPr>
            <w:r w:rsidRPr="00C24520">
              <w:rPr>
                <w:rFonts w:ascii="Arial" w:hAnsi="Arial" w:cs="Arial"/>
                <w:b/>
                <w:bCs/>
                <w:sz w:val="16"/>
                <w:szCs w:val="16"/>
              </w:rPr>
              <w:t>Independent Parliamentary Expenses Authority</w:t>
            </w:r>
          </w:p>
          <w:p w14:paraId="2CE054A2" w14:textId="77777777" w:rsidR="002B784A" w:rsidRPr="00C24520" w:rsidRDefault="002B784A" w:rsidP="002B784A">
            <w:pPr>
              <w:pStyle w:val="NormalWeb"/>
              <w:spacing w:before="60" w:beforeAutospacing="0" w:after="60" w:afterAutospacing="0"/>
              <w:jc w:val="center"/>
              <w:rPr>
                <w:rFonts w:ascii="Arial" w:hAnsi="Arial" w:cs="Arial"/>
                <w:sz w:val="16"/>
                <w:szCs w:val="16"/>
              </w:rPr>
            </w:pPr>
            <w:r>
              <w:rPr>
                <w:rFonts w:ascii="Arial" w:hAnsi="Arial" w:cs="Arial"/>
                <w:sz w:val="16"/>
                <w:szCs w:val="16"/>
              </w:rPr>
              <w:t>Chief Executive Officer</w:t>
            </w:r>
            <w:r w:rsidRPr="00C24520">
              <w:rPr>
                <w:rFonts w:ascii="Arial" w:hAnsi="Arial" w:cs="Arial"/>
                <w:sz w:val="16"/>
                <w:szCs w:val="16"/>
              </w:rPr>
              <w:t xml:space="preserve">: </w:t>
            </w:r>
            <w:proofErr w:type="spellStart"/>
            <w:r w:rsidRPr="00C24520">
              <w:rPr>
                <w:rFonts w:ascii="Arial" w:hAnsi="Arial" w:cs="Arial"/>
                <w:sz w:val="16"/>
                <w:szCs w:val="16"/>
              </w:rPr>
              <w:t>Annwyn</w:t>
            </w:r>
            <w:proofErr w:type="spellEnd"/>
            <w:r w:rsidRPr="00C24520">
              <w:rPr>
                <w:rFonts w:ascii="Arial" w:hAnsi="Arial" w:cs="Arial"/>
                <w:sz w:val="16"/>
                <w:szCs w:val="16"/>
              </w:rPr>
              <w:t xml:space="preserve"> Godwin</w:t>
            </w:r>
          </w:p>
          <w:p w14:paraId="351B96E8" w14:textId="77777777" w:rsidR="002B784A" w:rsidRPr="00C24520" w:rsidRDefault="002B784A" w:rsidP="002B784A">
            <w:pPr>
              <w:pStyle w:val="NormalWeb"/>
              <w:tabs>
                <w:tab w:val="left" w:pos="0"/>
              </w:tabs>
              <w:spacing w:before="60" w:beforeAutospacing="0" w:after="60" w:afterAutospacing="0"/>
              <w:rPr>
                <w:rFonts w:ascii="Arial" w:eastAsia="+mn-ea" w:hAnsi="Arial" w:cs="Arial"/>
                <w:color w:val="000000"/>
              </w:rPr>
            </w:pPr>
            <w:r w:rsidRPr="00C24520">
              <w:rPr>
                <w:rFonts w:ascii="Arial" w:hAnsi="Arial" w:cs="Arial"/>
                <w:bCs/>
                <w:sz w:val="16"/>
                <w:szCs w:val="16"/>
              </w:rPr>
              <w:t xml:space="preserve">Outcome 1: </w:t>
            </w:r>
            <w:r w:rsidRPr="00C24520">
              <w:rPr>
                <w:rFonts w:ascii="Arial" w:hAnsi="Arial" w:cs="Arial"/>
                <w:color w:val="000000"/>
                <w:sz w:val="16"/>
                <w:szCs w:val="16"/>
              </w:rPr>
              <w:t>Support for current and former parliamentarians and others as required by the Australian Government through the delivery of, independent oversight and advice on, work resources and travel resources.</w:t>
            </w:r>
          </w:p>
        </w:tc>
      </w:tr>
      <w:tr w:rsidR="002B784A" w:rsidRPr="00DD72A6" w14:paraId="5E310E2D" w14:textId="77777777" w:rsidTr="00C85875">
        <w:trPr>
          <w:trHeight w:val="20"/>
        </w:trPr>
        <w:tc>
          <w:tcPr>
            <w:tcW w:w="4252" w:type="dxa"/>
            <w:tcBorders>
              <w:top w:val="single" w:sz="4" w:space="0" w:color="auto"/>
              <w:bottom w:val="single" w:sz="4" w:space="0" w:color="auto"/>
              <w:right w:val="single" w:sz="4" w:space="0" w:color="auto"/>
            </w:tcBorders>
            <w:shd w:val="clear" w:color="auto" w:fill="auto"/>
          </w:tcPr>
          <w:p w14:paraId="03926CF8" w14:textId="77777777" w:rsidR="002B784A" w:rsidRPr="00C24520" w:rsidRDefault="002B784A" w:rsidP="00DD72A6">
            <w:pPr>
              <w:spacing w:after="0" w:line="240" w:lineRule="auto"/>
              <w:jc w:val="center"/>
              <w:rPr>
                <w:rFonts w:ascii="Arial" w:hAnsi="Arial" w:cs="Arial"/>
                <w:sz w:val="12"/>
                <w:szCs w:val="12"/>
              </w:rPr>
            </w:pPr>
          </w:p>
        </w:tc>
        <w:tc>
          <w:tcPr>
            <w:tcW w:w="4252" w:type="dxa"/>
            <w:tcBorders>
              <w:top w:val="single" w:sz="4" w:space="0" w:color="auto"/>
              <w:left w:val="single" w:sz="4" w:space="0" w:color="auto"/>
              <w:bottom w:val="single" w:sz="4" w:space="0" w:color="auto"/>
            </w:tcBorders>
            <w:shd w:val="clear" w:color="auto" w:fill="auto"/>
          </w:tcPr>
          <w:p w14:paraId="236B15D3" w14:textId="77777777" w:rsidR="002B784A" w:rsidRPr="00C24520" w:rsidRDefault="002B784A" w:rsidP="00DD72A6">
            <w:pPr>
              <w:spacing w:after="0" w:line="240" w:lineRule="auto"/>
              <w:jc w:val="center"/>
              <w:rPr>
                <w:rFonts w:ascii="Arial" w:hAnsi="Arial" w:cs="Arial"/>
                <w:sz w:val="12"/>
                <w:szCs w:val="12"/>
              </w:rPr>
            </w:pPr>
          </w:p>
        </w:tc>
      </w:tr>
      <w:tr w:rsidR="002B784A" w:rsidRPr="00C24520" w14:paraId="6854EFDA" w14:textId="77777777" w:rsidTr="00C85875">
        <w:trPr>
          <w:trHeight w:val="2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AF9BBFA" w14:textId="77777777" w:rsidR="002B784A" w:rsidRPr="00C24520" w:rsidRDefault="002B784A" w:rsidP="006959BA">
            <w:pPr>
              <w:pStyle w:val="SingleParagraph"/>
              <w:tabs>
                <w:tab w:val="left" w:pos="1080"/>
              </w:tabs>
              <w:spacing w:before="30" w:after="30"/>
              <w:jc w:val="center"/>
              <w:rPr>
                <w:rFonts w:ascii="Arial" w:hAnsi="Arial" w:cs="Arial"/>
                <w:b/>
                <w:color w:val="000000"/>
                <w:sz w:val="16"/>
                <w:szCs w:val="16"/>
              </w:rPr>
            </w:pPr>
            <w:r w:rsidRPr="00C24520">
              <w:rPr>
                <w:rFonts w:ascii="Arial" w:hAnsi="Arial" w:cs="Arial"/>
                <w:b/>
                <w:color w:val="000000"/>
                <w:sz w:val="16"/>
                <w:szCs w:val="16"/>
              </w:rPr>
              <w:t>ASC Pty Ltd</w:t>
            </w:r>
          </w:p>
          <w:p w14:paraId="79AD214F" w14:textId="77777777" w:rsidR="002B784A" w:rsidRPr="009D2BB8" w:rsidRDefault="002B784A" w:rsidP="006959BA">
            <w:pPr>
              <w:pStyle w:val="NormalWeb"/>
              <w:spacing w:before="30" w:beforeAutospacing="0" w:after="30" w:afterAutospacing="0"/>
              <w:jc w:val="center"/>
              <w:rPr>
                <w:rFonts w:ascii="Arial" w:hAnsi="Arial" w:cs="Arial"/>
                <w:color w:val="000000"/>
                <w:sz w:val="16"/>
                <w:szCs w:val="16"/>
              </w:rPr>
            </w:pPr>
            <w:r w:rsidRPr="00C24520">
              <w:rPr>
                <w:rFonts w:ascii="Arial" w:hAnsi="Arial" w:cs="Arial"/>
                <w:position w:val="4"/>
                <w:sz w:val="16"/>
                <w:szCs w:val="16"/>
              </w:rPr>
              <w:t>Chair: Bruce Carter</w:t>
            </w:r>
          </w:p>
          <w:p w14:paraId="01E3DC73" w14:textId="77777777" w:rsidR="002B784A" w:rsidRPr="00C24520" w:rsidRDefault="002B784A" w:rsidP="002B784A">
            <w:pPr>
              <w:pStyle w:val="SingleParagraph"/>
              <w:tabs>
                <w:tab w:val="left" w:pos="0"/>
              </w:tabs>
              <w:spacing w:before="60" w:after="60"/>
              <w:rPr>
                <w:rFonts w:ascii="Arial" w:hAnsi="Arial" w:cs="Arial"/>
                <w:color w:val="000000"/>
                <w:sz w:val="16"/>
                <w:szCs w:val="16"/>
              </w:rPr>
            </w:pPr>
            <w:r w:rsidRPr="00C24520">
              <w:rPr>
                <w:rFonts w:ascii="Arial" w:hAnsi="Arial" w:cs="Arial"/>
                <w:color w:val="000000"/>
                <w:sz w:val="16"/>
                <w:szCs w:val="16"/>
              </w:rPr>
              <w:t>Purpose: The objectives of the company, as set out in the Government’s Statement of Expectation to ASC are:</w:t>
            </w:r>
          </w:p>
          <w:p w14:paraId="1D8CC7ED" w14:textId="77777777" w:rsidR="002B784A" w:rsidRPr="009D2BB8" w:rsidRDefault="002B784A" w:rsidP="00057563">
            <w:pPr>
              <w:pStyle w:val="ChartandTableFootnoteAlphaSmall"/>
              <w:numPr>
                <w:ilvl w:val="0"/>
                <w:numId w:val="7"/>
              </w:numPr>
              <w:spacing w:before="60" w:after="60"/>
              <w:jc w:val="left"/>
              <w:rPr>
                <w:rFonts w:eastAsia="+mn-ea" w:cs="Arial"/>
                <w:color w:val="000000"/>
                <w:sz w:val="16"/>
                <w:szCs w:val="16"/>
              </w:rPr>
            </w:pPr>
            <w:r w:rsidRPr="00C24520">
              <w:rPr>
                <w:rFonts w:cs="Arial"/>
                <w:sz w:val="16"/>
                <w:szCs w:val="16"/>
              </w:rPr>
              <w:t xml:space="preserve">to enhance and maintain the Australian Defence Force’s maritime </w:t>
            </w:r>
            <w:proofErr w:type="gramStart"/>
            <w:r w:rsidRPr="00C24520">
              <w:rPr>
                <w:rFonts w:cs="Arial"/>
                <w:sz w:val="16"/>
                <w:szCs w:val="16"/>
              </w:rPr>
              <w:t>capabilities</w:t>
            </w:r>
            <w:proofErr w:type="gramEnd"/>
          </w:p>
          <w:p w14:paraId="3CDE7FA7" w14:textId="77777777" w:rsidR="002B784A" w:rsidRPr="009D2BB8" w:rsidRDefault="002B784A" w:rsidP="00057563">
            <w:pPr>
              <w:pStyle w:val="ChartandTableFootnoteAlphaSmall"/>
              <w:numPr>
                <w:ilvl w:val="0"/>
                <w:numId w:val="7"/>
              </w:numPr>
              <w:spacing w:before="60" w:after="60"/>
              <w:jc w:val="left"/>
              <w:rPr>
                <w:rFonts w:eastAsia="+mn-ea" w:cs="Arial"/>
                <w:color w:val="000000"/>
                <w:sz w:val="16"/>
                <w:szCs w:val="16"/>
              </w:rPr>
            </w:pPr>
            <w:r w:rsidRPr="00C24520">
              <w:rPr>
                <w:rFonts w:cs="Arial"/>
                <w:sz w:val="16"/>
                <w:szCs w:val="16"/>
              </w:rPr>
              <w:t xml:space="preserve">support Australian Government policies in relation to the Australian naval shipbuilding and repair </w:t>
            </w:r>
            <w:proofErr w:type="gramStart"/>
            <w:r w:rsidRPr="00C24520">
              <w:rPr>
                <w:rFonts w:cs="Arial"/>
                <w:sz w:val="16"/>
                <w:szCs w:val="16"/>
              </w:rPr>
              <w:t>industry</w:t>
            </w:r>
            <w:proofErr w:type="gramEnd"/>
          </w:p>
          <w:p w14:paraId="3ED40F1F" w14:textId="77777777" w:rsidR="002B784A" w:rsidRPr="00C24520" w:rsidRDefault="002B784A" w:rsidP="00057563">
            <w:pPr>
              <w:pStyle w:val="ChartandTableFootnoteAlphaSmall"/>
              <w:numPr>
                <w:ilvl w:val="0"/>
                <w:numId w:val="7"/>
              </w:numPr>
              <w:spacing w:before="60" w:after="60"/>
              <w:jc w:val="left"/>
              <w:rPr>
                <w:rFonts w:eastAsia="+mn-ea" w:cs="Arial"/>
                <w:color w:val="000000"/>
                <w:sz w:val="24"/>
                <w:szCs w:val="24"/>
              </w:rPr>
            </w:pPr>
            <w:r w:rsidRPr="00C24520">
              <w:rPr>
                <w:rFonts w:cs="Arial"/>
                <w:sz w:val="16"/>
                <w:szCs w:val="16"/>
              </w:rPr>
              <w:t>continue to be Australia’s source of sovereign submarine industrial expertise and a key contributor to the broader naval shipbuilding enterprise.</w:t>
            </w:r>
          </w:p>
        </w:tc>
      </w:tr>
      <w:tr w:rsidR="002B784A" w:rsidRPr="00C24520" w14:paraId="1D76E007" w14:textId="77777777" w:rsidTr="00C85875">
        <w:trPr>
          <w:trHeight w:val="20"/>
        </w:trPr>
        <w:tc>
          <w:tcPr>
            <w:tcW w:w="4252" w:type="dxa"/>
            <w:tcBorders>
              <w:top w:val="single" w:sz="4" w:space="0" w:color="auto"/>
              <w:bottom w:val="single" w:sz="4" w:space="0" w:color="auto"/>
              <w:right w:val="single" w:sz="4" w:space="0" w:color="auto"/>
            </w:tcBorders>
            <w:shd w:val="clear" w:color="auto" w:fill="auto"/>
          </w:tcPr>
          <w:p w14:paraId="1D826500" w14:textId="77777777" w:rsidR="002B784A" w:rsidRPr="00C24520" w:rsidRDefault="002B784A" w:rsidP="006959BA">
            <w:pPr>
              <w:spacing w:after="0" w:line="240" w:lineRule="auto"/>
              <w:jc w:val="center"/>
              <w:rPr>
                <w:rFonts w:ascii="Arial" w:hAnsi="Arial" w:cs="Arial"/>
                <w:sz w:val="12"/>
                <w:szCs w:val="12"/>
              </w:rPr>
            </w:pPr>
          </w:p>
        </w:tc>
        <w:tc>
          <w:tcPr>
            <w:tcW w:w="4252" w:type="dxa"/>
            <w:tcBorders>
              <w:top w:val="single" w:sz="4" w:space="0" w:color="auto"/>
              <w:left w:val="single" w:sz="4" w:space="0" w:color="auto"/>
              <w:bottom w:val="single" w:sz="4" w:space="0" w:color="auto"/>
            </w:tcBorders>
            <w:shd w:val="clear" w:color="auto" w:fill="auto"/>
          </w:tcPr>
          <w:p w14:paraId="2E696C92" w14:textId="77777777" w:rsidR="002B784A" w:rsidRPr="00C24520" w:rsidRDefault="002B784A" w:rsidP="006959BA">
            <w:pPr>
              <w:spacing w:after="0" w:line="240" w:lineRule="auto"/>
              <w:jc w:val="center"/>
              <w:rPr>
                <w:rFonts w:ascii="Arial" w:hAnsi="Arial" w:cs="Arial"/>
                <w:sz w:val="12"/>
                <w:szCs w:val="12"/>
              </w:rPr>
            </w:pPr>
          </w:p>
        </w:tc>
      </w:tr>
      <w:tr w:rsidR="002B784A" w:rsidRPr="00C24520" w14:paraId="21EEB132" w14:textId="77777777" w:rsidTr="00C85875">
        <w:trPr>
          <w:trHeight w:val="2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747D2EDA" w14:textId="77777777" w:rsidR="002B784A" w:rsidRPr="00C24520" w:rsidRDefault="002B784A" w:rsidP="002B784A">
            <w:pPr>
              <w:spacing w:before="60" w:after="60" w:line="240" w:lineRule="auto"/>
              <w:jc w:val="center"/>
              <w:rPr>
                <w:rFonts w:ascii="Arial" w:hAnsi="Arial" w:cs="Arial"/>
                <w:b/>
                <w:bCs/>
                <w:position w:val="4"/>
                <w:sz w:val="16"/>
                <w:szCs w:val="16"/>
              </w:rPr>
            </w:pPr>
            <w:r w:rsidRPr="00C24520">
              <w:rPr>
                <w:rFonts w:ascii="Arial" w:hAnsi="Arial" w:cs="Arial"/>
                <w:b/>
                <w:bCs/>
                <w:position w:val="4"/>
                <w:sz w:val="16"/>
                <w:szCs w:val="16"/>
              </w:rPr>
              <w:t>Australian Naval Infrastructure Pty Ltd</w:t>
            </w:r>
          </w:p>
          <w:p w14:paraId="017B57E3" w14:textId="77777777" w:rsidR="002B784A" w:rsidRPr="00C24520" w:rsidRDefault="002B784A" w:rsidP="002B784A">
            <w:pPr>
              <w:spacing w:before="60" w:after="60" w:line="240" w:lineRule="auto"/>
              <w:jc w:val="center"/>
              <w:rPr>
                <w:rFonts w:ascii="Arial" w:hAnsi="Arial" w:cs="Arial"/>
                <w:position w:val="4"/>
                <w:sz w:val="16"/>
                <w:szCs w:val="16"/>
              </w:rPr>
            </w:pPr>
            <w:r>
              <w:rPr>
                <w:rFonts w:ascii="Arial" w:hAnsi="Arial" w:cs="Arial"/>
                <w:position w:val="4"/>
                <w:sz w:val="16"/>
                <w:szCs w:val="16"/>
              </w:rPr>
              <w:t>Chair: Lucio Di Bartolomeo</w:t>
            </w:r>
          </w:p>
          <w:p w14:paraId="73E74826" w14:textId="77777777" w:rsidR="002B784A" w:rsidRPr="00C24520" w:rsidRDefault="002B784A" w:rsidP="002B784A">
            <w:pPr>
              <w:spacing w:before="60" w:after="60" w:line="240" w:lineRule="auto"/>
              <w:rPr>
                <w:rFonts w:ascii="Arial" w:hAnsi="Arial" w:cs="Arial"/>
                <w:sz w:val="16"/>
                <w:szCs w:val="16"/>
              </w:rPr>
            </w:pPr>
            <w:r w:rsidRPr="00C24520">
              <w:rPr>
                <w:rFonts w:ascii="Arial" w:hAnsi="Arial" w:cs="Arial"/>
                <w:sz w:val="16"/>
                <w:szCs w:val="16"/>
              </w:rPr>
              <w:t xml:space="preserve">Purpose: </w:t>
            </w:r>
            <w:r w:rsidRPr="00C24520">
              <w:rPr>
                <w:rFonts w:ascii="Arial" w:hAnsi="Arial" w:cs="Arial"/>
                <w:color w:val="000000"/>
                <w:sz w:val="16"/>
                <w:szCs w:val="16"/>
              </w:rPr>
              <w:t xml:space="preserve">The objective of the company, as set out in its constitution, is </w:t>
            </w:r>
            <w:r w:rsidRPr="00C24520">
              <w:rPr>
                <w:rFonts w:ascii="Arial" w:hAnsi="Arial" w:cs="Arial"/>
                <w:sz w:val="16"/>
                <w:szCs w:val="16"/>
              </w:rPr>
              <w:t>to support the Commonwealth’s continuous naval shipbuilding program through:</w:t>
            </w:r>
          </w:p>
          <w:p w14:paraId="0AC7CBDA" w14:textId="77777777" w:rsidR="002B784A" w:rsidRPr="00C24520" w:rsidRDefault="002B784A" w:rsidP="00057563">
            <w:pPr>
              <w:pStyle w:val="ChartandTableFootnoteAlphaSmall"/>
              <w:numPr>
                <w:ilvl w:val="0"/>
                <w:numId w:val="8"/>
              </w:numPr>
              <w:spacing w:before="60" w:after="60"/>
              <w:jc w:val="left"/>
              <w:rPr>
                <w:rFonts w:cs="Arial"/>
                <w:sz w:val="16"/>
                <w:szCs w:val="16"/>
              </w:rPr>
            </w:pPr>
            <w:r w:rsidRPr="00C24520">
              <w:rPr>
                <w:rFonts w:cs="Arial"/>
                <w:position w:val="4"/>
                <w:sz w:val="16"/>
                <w:szCs w:val="16"/>
              </w:rPr>
              <w:t xml:space="preserve">acquiring, holding, managing and developing the infrastructure, and related facilities used in connection with this </w:t>
            </w:r>
            <w:proofErr w:type="gramStart"/>
            <w:r w:rsidRPr="00C24520">
              <w:rPr>
                <w:rFonts w:cs="Arial"/>
                <w:position w:val="4"/>
                <w:sz w:val="16"/>
                <w:szCs w:val="16"/>
              </w:rPr>
              <w:t>program</w:t>
            </w:r>
            <w:proofErr w:type="gramEnd"/>
          </w:p>
          <w:p w14:paraId="2DE41462" w14:textId="77777777" w:rsidR="002B784A" w:rsidRPr="00C24520" w:rsidRDefault="002B784A" w:rsidP="00057563">
            <w:pPr>
              <w:pStyle w:val="ChartandTableFootnoteAlphaSmall"/>
              <w:numPr>
                <w:ilvl w:val="0"/>
                <w:numId w:val="8"/>
              </w:numPr>
              <w:spacing w:before="60" w:after="60"/>
              <w:jc w:val="left"/>
              <w:rPr>
                <w:rFonts w:cs="Arial"/>
                <w:sz w:val="16"/>
                <w:szCs w:val="16"/>
              </w:rPr>
            </w:pPr>
            <w:r w:rsidRPr="00C24520">
              <w:rPr>
                <w:rFonts w:cs="Arial"/>
                <w:position w:val="4"/>
                <w:sz w:val="16"/>
                <w:szCs w:val="16"/>
              </w:rPr>
              <w:t>efficiently and effectively managing this infrastructure (including providing access) in a manner that ensures an integrated and co-ordinated approach to the delivery of all elements of this program.</w:t>
            </w:r>
          </w:p>
        </w:tc>
      </w:tr>
      <w:bookmarkEnd w:id="17"/>
      <w:bookmarkEnd w:id="18"/>
    </w:tbl>
    <w:p w14:paraId="1596386B" w14:textId="43380ABB" w:rsidR="000C3B86" w:rsidRPr="000C3B86" w:rsidRDefault="000C3B86" w:rsidP="007D545A">
      <w:pPr>
        <w:spacing w:before="0" w:after="0" w:line="240" w:lineRule="auto"/>
      </w:pPr>
    </w:p>
    <w:sectPr w:rsidR="000C3B86" w:rsidRPr="000C3B86" w:rsidSect="0090368F">
      <w:headerReference w:type="default" r:id="rId25"/>
      <w:headerReference w:type="first" r:id="rId26"/>
      <w:footerReference w:type="first" r:id="rId27"/>
      <w:type w:val="oddPage"/>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9DE5E" w14:textId="77777777" w:rsidR="009F3ABF" w:rsidRDefault="009F3ABF" w:rsidP="00C07DEC">
      <w:r>
        <w:separator/>
      </w:r>
    </w:p>
  </w:endnote>
  <w:endnote w:type="continuationSeparator" w:id="0">
    <w:p w14:paraId="7C7E74E4" w14:textId="77777777" w:rsidR="009F3ABF" w:rsidRDefault="009F3ABF"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1E2771C-69D1-46CC-A261-310025F5E712}"/>
  </w:font>
  <w:font w:name="Times New Roman">
    <w:panose1 w:val="02020603050405020304"/>
    <w:charset w:val="00"/>
    <w:family w:val="roman"/>
    <w:pitch w:val="variable"/>
    <w:sig w:usb0="E0002EFF" w:usb1="C000785B" w:usb2="00000009" w:usb3="00000000" w:csb0="000001FF" w:csb1="00000000"/>
    <w:embedRegular r:id="rId2" w:fontKey="{859DB9A6-810D-4659-8293-07B1CE2814DE}"/>
    <w:embedBold r:id="rId3" w:fontKey="{614317F9-3854-43BA-9143-300C3572912B}"/>
    <w:embedItalic r:id="rId4" w:fontKey="{5A2D810A-7AD2-41F9-AD6B-28CB2EF4016A}"/>
    <w:embedBoldItalic r:id="rId5" w:fontKey="{76413567-A780-455B-AA51-1B59EA390324}"/>
  </w:font>
  <w:font w:name="Arial">
    <w:panose1 w:val="020B0604020202020204"/>
    <w:charset w:val="00"/>
    <w:family w:val="swiss"/>
    <w:pitch w:val="variable"/>
    <w:sig w:usb0="E0002EFF" w:usb1="C000785B" w:usb2="00000009" w:usb3="00000000" w:csb0="000001FF" w:csb1="00000000"/>
    <w:embedRegular r:id="rId6" w:fontKey="{4A77497E-EDF7-4563-A5C8-D119812726F9}"/>
    <w:embedBold r:id="rId7" w:fontKey="{CC6DA2A0-D523-49F1-86E8-63140532DC74}"/>
    <w:embedItalic r:id="rId8" w:fontKey="{A9290D64-F5E3-4E9C-A941-1CEC866E3B30}"/>
  </w:font>
  <w:font w:name="Wingdings">
    <w:panose1 w:val="05000000000000000000"/>
    <w:charset w:val="02"/>
    <w:family w:val="auto"/>
    <w:pitch w:val="variable"/>
    <w:sig w:usb0="00000000" w:usb1="10000000" w:usb2="00000000" w:usb3="00000000" w:csb0="80000000" w:csb1="00000000"/>
    <w:embedRegular r:id="rId9" w:fontKey="{868A0468-DF0D-4CB4-964B-2A82B88D14D6}"/>
  </w:font>
  <w:font w:name="Courier New">
    <w:panose1 w:val="02070309020205020404"/>
    <w:charset w:val="00"/>
    <w:family w:val="modern"/>
    <w:pitch w:val="fixed"/>
    <w:sig w:usb0="E0002EFF" w:usb1="C0007843" w:usb2="00000009" w:usb3="00000000" w:csb0="000001FF" w:csb1="00000000"/>
    <w:embedRegular r:id="rId10" w:fontKey="{103B3498-BDD3-44DA-BBFC-4873085BBC89}"/>
  </w:font>
  <w:font w:name="Book Antiqua">
    <w:panose1 w:val="02040602050305030304"/>
    <w:charset w:val="00"/>
    <w:family w:val="roman"/>
    <w:pitch w:val="variable"/>
    <w:sig w:usb0="00000287" w:usb1="00000000" w:usb2="00000000" w:usb3="00000000" w:csb0="0000009F" w:csb1="00000000"/>
    <w:embedRegular r:id="rId11" w:fontKey="{BD8DFA85-A40E-4AC8-8865-7E73AA40D10E}"/>
    <w:embedBold r:id="rId12" w:fontKey="{09922D4C-111F-49A0-84BE-180F5DC77CEA}"/>
    <w:embedItalic r:id="rId13" w:fontKey="{579B8199-BF81-49F8-870A-C38080F95ABE}"/>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89552A09-0ADF-4562-8A20-1B65864A7938}"/>
  </w:font>
  <w:font w:name="Tahoma">
    <w:panose1 w:val="020B0604030504040204"/>
    <w:charset w:val="00"/>
    <w:family w:val="swiss"/>
    <w:pitch w:val="variable"/>
    <w:sig w:usb0="E1002EFF" w:usb1="C000605B" w:usb2="00000029" w:usb3="00000000" w:csb0="000101FF" w:csb1="00000000"/>
    <w:embedRegular r:id="rId15" w:fontKey="{12964A61-973F-4F39-A227-75A502F4F939}"/>
  </w:font>
  <w:font w:name="Helvetica">
    <w:panose1 w:val="020B0604020202020204"/>
    <w:charset w:val="00"/>
    <w:family w:val="swiss"/>
    <w:pitch w:val="variable"/>
    <w:sig w:usb0="E0002EFF" w:usb1="C000785B" w:usb2="00000009" w:usb3="00000000" w:csb0="000001FF" w:csb1="00000000"/>
    <w:embedBold r:id="rId16" w:fontKey="{CFEC9442-54DC-4B80-A8B8-D893EB608D4F}"/>
  </w:font>
  <w:font w:name="Calibri">
    <w:panose1 w:val="020F0502020204030204"/>
    <w:charset w:val="00"/>
    <w:family w:val="swiss"/>
    <w:pitch w:val="variable"/>
    <w:sig w:usb0="E4002EFF" w:usb1="C000247B" w:usb2="00000009" w:usb3="00000000" w:csb0="000001FF" w:csb1="00000000"/>
    <w:embedRegular r:id="rId17" w:fontKey="{66362395-7324-4738-BE16-63B74A3115D9}"/>
    <w:embedBold r:id="rId18" w:fontKey="{1BE97F89-09FE-4342-BE85-FC15DEAC7A43}"/>
    <w:embedItalic r:id="rId19" w:fontKey="{EB404645-3EF8-4C7E-9119-63B3BF95C7E4}"/>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CA32D7DF-4E5B-46A7-88A5-A2EA78F4401B}"/>
    <w:embedItalic r:id="rId21" w:fontKey="{210B1A99-112E-46F1-8AB4-1F29C5BA98F2}"/>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9C45" w14:textId="71467DFF" w:rsidR="00B03653" w:rsidRPr="003F0C8B" w:rsidRDefault="00B03653" w:rsidP="003F0C8B">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sidR="00B05C96">
      <w:rPr>
        <w:rStyle w:val="PageNumber"/>
        <w:rFonts w:cs="Times New Roman"/>
        <w:b/>
        <w:noProof/>
      </w:rPr>
      <w:t>viii</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55CB4">
      <w:rPr>
        <w:rStyle w:val="PageNumber"/>
        <w:rFonts w:cs="Times New Roman"/>
        <w:noProof/>
      </w:rPr>
      <w:t>Finance Portfolio overview</w:t>
    </w:r>
    <w:r>
      <w:rPr>
        <w:rStyle w:val="PageNumbe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D3DC" w14:textId="38A0B810" w:rsidR="00B03653" w:rsidRPr="00782467" w:rsidRDefault="00B03653" w:rsidP="00782467">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55CB4">
      <w:rPr>
        <w:rStyle w:val="PageNumber"/>
        <w:rFonts w:cs="Times New Roman"/>
        <w:noProof/>
      </w:rPr>
      <w:t>Finance Portfolio overview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13</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5496" w14:textId="10C53C34" w:rsidR="00B03653" w:rsidRPr="00B628E8" w:rsidRDefault="00B03653" w:rsidP="00B628E8">
    <w:pPr>
      <w:pStyle w:val="FooterOdd"/>
      <w:rPr>
        <w:b/>
        <w:bCs/>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55CB4">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B05C96">
      <w:rPr>
        <w:rStyle w:val="PageNumber"/>
        <w:rFonts w:cs="Times New Roman"/>
        <w:b/>
        <w:bCs/>
        <w:noProof/>
      </w:rPr>
      <w:t>vii</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8534" w14:textId="0D687249" w:rsidR="00B03653" w:rsidRPr="001C6402" w:rsidRDefault="00321DEB" w:rsidP="00321DEB">
    <w:pPr>
      <w:pStyle w:val="FooterOdd"/>
      <w:rPr>
        <w:rStyle w:val="PageNumber"/>
        <w:rFonts w:cs="Times New Roman"/>
        <w:b/>
        <w:bCs/>
        <w:color w:val="000000"/>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55CB4">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B05C96">
      <w:rPr>
        <w:rStyle w:val="PageNumber"/>
        <w:rFonts w:cs="Times New Roman"/>
        <w:b/>
        <w:bCs/>
        <w:noProof/>
      </w:rPr>
      <w:t>ix</w:t>
    </w:r>
    <w:r w:rsidRPr="00B628E8">
      <w:rPr>
        <w:rStyle w:val="PageNumber"/>
        <w:rFonts w:cs="Times New Roman"/>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CDD3" w14:textId="77777777" w:rsidR="00B03653" w:rsidRPr="0049200C" w:rsidRDefault="00B03653" w:rsidP="0049200C">
    <w:pPr>
      <w:pStyle w:val="FooterBase"/>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A234" w14:textId="4D117FBE" w:rsidR="00A52FDF" w:rsidRPr="000E0CC8" w:rsidRDefault="000E0CC8" w:rsidP="000E0CC8">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55CB4">
      <w:rPr>
        <w:rStyle w:val="PageNumber"/>
        <w:rFonts w:cs="Times New Roman"/>
        <w:noProof/>
      </w:rPr>
      <w:t>Finance Portfolio overview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15C1" w14:textId="77777777" w:rsidR="009F3ABF" w:rsidRDefault="009F3ABF" w:rsidP="00C07DEC">
      <w:r>
        <w:separator/>
      </w:r>
    </w:p>
  </w:footnote>
  <w:footnote w:type="continuationSeparator" w:id="0">
    <w:p w14:paraId="5ECA7050" w14:textId="77777777" w:rsidR="009F3ABF" w:rsidRDefault="009F3ABF" w:rsidP="00C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42A2" w14:paraId="7DBDE5A0" w14:textId="77777777" w:rsidTr="009F13AD">
      <w:trPr>
        <w:trHeight w:hRule="exact" w:val="340"/>
      </w:trPr>
      <w:tc>
        <w:tcPr>
          <w:tcW w:w="7797" w:type="dxa"/>
        </w:tcPr>
        <w:p w14:paraId="6E779C8E" w14:textId="77777777" w:rsidR="000742A2" w:rsidRDefault="000742A2" w:rsidP="008F3D78">
          <w:pPr>
            <w:pStyle w:val="HeaderEven"/>
            <w:ind w:left="-113"/>
          </w:pPr>
          <w:r w:rsidRPr="00D47C6E">
            <w:rPr>
              <w:noProof/>
              <w:position w:val="-6"/>
            </w:rPr>
            <w:drawing>
              <wp:inline distT="0" distB="0" distL="0" distR="0" wp14:anchorId="791F16A5" wp14:editId="5CE79CDA">
                <wp:extent cx="919093" cy="154800"/>
                <wp:effectExtent l="0" t="0" r="0" b="0"/>
                <wp:docPr id="12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w:t>
          </w:r>
          <w:proofErr w:type="gramStart"/>
          <w:r>
            <w:t>|  Portfolio</w:t>
          </w:r>
          <w:proofErr w:type="gramEnd"/>
          <w:r>
            <w:t xml:space="preserve"> Budget Statements</w:t>
          </w:r>
        </w:p>
      </w:tc>
    </w:tr>
  </w:tbl>
  <w:p w14:paraId="5FDB4438" w14:textId="77777777" w:rsidR="00B03653" w:rsidRPr="004F1212" w:rsidRDefault="00B03653" w:rsidP="003F0C8B">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53BB" w14:textId="622BDAB2" w:rsidR="00B03653" w:rsidRDefault="00B03653" w:rsidP="004F1212">
    <w:pPr>
      <w:pStyle w:val="HeaderEven"/>
    </w:pPr>
    <w:r w:rsidRPr="00F00984">
      <w:t>[Department abbreviation] Budget Statements</w:t>
    </w:r>
    <w:r>
      <w:rPr>
        <w:noProof/>
      </w:rPr>
      <w:t xml:space="preserve"> </w:t>
    </w:r>
    <w:r w:rsidR="00561498">
      <w:rPr>
        <w:noProof/>
      </w:rPr>
      <mc:AlternateContent>
        <mc:Choice Requires="wps">
          <w:drawing>
            <wp:anchor distT="0" distB="0" distL="0" distR="0" simplePos="0" relativeHeight="251650560" behindDoc="0" locked="1" layoutInCell="0" allowOverlap="1" wp14:anchorId="010663BD" wp14:editId="376CC0C3">
              <wp:simplePos x="0" y="0"/>
              <wp:positionH relativeFrom="margin">
                <wp:align>center</wp:align>
              </wp:positionH>
              <wp:positionV relativeFrom="page">
                <wp:posOffset>512445</wp:posOffset>
              </wp:positionV>
              <wp:extent cx="4910455" cy="61531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wps:spPr>
                    <wps:txbx>
                      <w:txbxContent>
                        <w:p w14:paraId="6E6CA97F" w14:textId="77777777" w:rsidR="00B03653" w:rsidRDefault="00B03653" w:rsidP="0049200C">
                          <w:pPr>
                            <w:pStyle w:val="Classification"/>
                          </w:pPr>
                          <w:bookmarkStart w:id="9" w:name="_Hlk128393948"/>
                          <w:bookmarkEnd w:id="9"/>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63BD" id="_x0000_t202" coordsize="21600,21600" o:spt="202" path="m,l,21600r21600,l21600,xe">
              <v:stroke joinstyle="miter"/>
              <v:path gradientshapeok="t" o:connecttype="rect"/>
            </v:shapetype>
            <v:shape id="Text Box 27" o:spid="_x0000_s1041" type="#_x0000_t202" style="position:absolute;margin-left:0;margin-top:40.35pt;width:386.65pt;height:48.45pt;z-index:2516505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" o:allowincell="f" filled="f" stroked="f">
              <v:textbox inset="0,0,0,0">
                <w:txbxContent>
                  <w:p w14:paraId="6E6CA97F" w14:textId="77777777" w:rsidR="00B03653" w:rsidRDefault="00B03653" w:rsidP="0049200C">
                    <w:pPr>
                      <w:pStyle w:val="Classification"/>
                    </w:pPr>
                    <w:bookmarkStart w:id="10" w:name="_Hlk128393948"/>
                    <w:bookmarkEnd w:id="10"/>
                    <w:r>
                      <w:t xml:space="preserve">Protected: </w:t>
                    </w:r>
                    <w:r>
                      <w:br/>
                      <w:t>Sensitive: Cabinet</w:t>
                    </w:r>
                  </w:p>
                </w:txbxContent>
              </v:textbox>
              <w10:wrap type="square"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F23C" w14:textId="77777777" w:rsidR="00B03653" w:rsidRDefault="00B03653" w:rsidP="000C4F54">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E0CC8" w14:paraId="46BBBF9F" w14:textId="77777777" w:rsidTr="00B808AB">
      <w:trPr>
        <w:trHeight w:hRule="exact" w:val="340"/>
      </w:trPr>
      <w:tc>
        <w:tcPr>
          <w:tcW w:w="7797" w:type="dxa"/>
        </w:tcPr>
        <w:p w14:paraId="2DDB0782" w14:textId="77777777" w:rsidR="000E0CC8" w:rsidRDefault="000E0CC8" w:rsidP="000E0CC8">
          <w:pPr>
            <w:pStyle w:val="HeaderEven"/>
            <w:ind w:left="-113"/>
          </w:pPr>
          <w:r w:rsidRPr="00D47C6E">
            <w:rPr>
              <w:noProof/>
              <w:position w:val="-6"/>
            </w:rPr>
            <w:drawing>
              <wp:inline distT="0" distB="0" distL="0" distR="0" wp14:anchorId="1059EC91" wp14:editId="64D53C22">
                <wp:extent cx="919093" cy="1548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w:t>
          </w:r>
          <w:proofErr w:type="gramStart"/>
          <w:r>
            <w:t>|  Portfolio</w:t>
          </w:r>
          <w:proofErr w:type="gramEnd"/>
          <w:r>
            <w:t xml:space="preserve"> Budget Statements</w:t>
          </w:r>
        </w:p>
      </w:tc>
    </w:tr>
  </w:tbl>
  <w:p w14:paraId="19BEA412" w14:textId="36A6CD21" w:rsidR="00B03653" w:rsidRPr="000E0CC8" w:rsidRDefault="00B03653" w:rsidP="000E0C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2522A" w14:paraId="410011BC" w14:textId="77777777" w:rsidTr="00E6465F">
      <w:trPr>
        <w:trHeight w:hRule="exact" w:val="340"/>
      </w:trPr>
      <w:tc>
        <w:tcPr>
          <w:tcW w:w="7797" w:type="dxa"/>
        </w:tcPr>
        <w:p w14:paraId="45D96B8E" w14:textId="77777777" w:rsidR="0022522A" w:rsidRDefault="0022522A" w:rsidP="0022522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5301E833" wp14:editId="0B35C492">
                <wp:extent cx="919093" cy="154800"/>
                <wp:effectExtent l="0" t="0" r="0" b="0"/>
                <wp:docPr id="54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117A9AC6" w14:textId="5F25C222" w:rsidR="00B03653" w:rsidRPr="0022522A" w:rsidRDefault="00B03653" w:rsidP="002252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18E8" w14:textId="77777777" w:rsidR="00B03653" w:rsidRPr="0049200C" w:rsidRDefault="00B03653" w:rsidP="00FD522D">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E0CC8" w14:paraId="29E3ABD5" w14:textId="77777777" w:rsidTr="00E6465F">
      <w:trPr>
        <w:trHeight w:hRule="exact" w:val="340"/>
      </w:trPr>
      <w:tc>
        <w:tcPr>
          <w:tcW w:w="7797" w:type="dxa"/>
        </w:tcPr>
        <w:p w14:paraId="77E511AA" w14:textId="77777777" w:rsidR="000E0CC8" w:rsidRDefault="000E0CC8" w:rsidP="0022522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2B4124EB" wp14:editId="7D320B95">
                <wp:extent cx="919093" cy="154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1E43D4A3" w14:textId="77777777" w:rsidR="000E0CC8" w:rsidRPr="0022522A" w:rsidRDefault="000E0CC8" w:rsidP="002252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E0CC8" w14:paraId="63131BE4" w14:textId="77777777" w:rsidTr="00B808AB">
      <w:trPr>
        <w:trHeight w:hRule="exact" w:val="340"/>
      </w:trPr>
      <w:tc>
        <w:tcPr>
          <w:tcW w:w="7797" w:type="dxa"/>
        </w:tcPr>
        <w:p w14:paraId="162D4DEC" w14:textId="77777777" w:rsidR="000E0CC8" w:rsidRDefault="000E0CC8" w:rsidP="000E0CC8">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03850D79" wp14:editId="22628E96">
                <wp:extent cx="919093" cy="1548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2B9B7D28" w14:textId="77777777" w:rsidR="00A56649" w:rsidRPr="00970E65" w:rsidRDefault="00A56649" w:rsidP="004E144D">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C1F"/>
    <w:multiLevelType w:val="hybridMultilevel"/>
    <w:tmpl w:val="B0B6C3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36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2C0E3D"/>
    <w:multiLevelType w:val="hybridMultilevel"/>
    <w:tmpl w:val="11B82CD4"/>
    <w:lvl w:ilvl="0" w:tplc="D02E0BC6">
      <w:start w:val="1"/>
      <w:numFmt w:val="bullet"/>
      <w:lvlText w:val=""/>
      <w:lvlJc w:val="left"/>
      <w:pPr>
        <w:ind w:left="284" w:hanging="284"/>
      </w:pPr>
      <w:rPr>
        <w:rFonts w:ascii="Symbol" w:hAnsi="Symbol" w:hint="default"/>
      </w:rPr>
    </w:lvl>
    <w:lvl w:ilvl="1" w:tplc="89CCF3FC">
      <w:numFmt w:val="bullet"/>
      <w:lvlText w:val="-"/>
      <w:lvlJc w:val="left"/>
      <w:pPr>
        <w:ind w:left="1790" w:hanging="71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37584"/>
    <w:multiLevelType w:val="hybridMultilevel"/>
    <w:tmpl w:val="15FAA0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A34498"/>
    <w:multiLevelType w:val="hybridMultilevel"/>
    <w:tmpl w:val="45D438B2"/>
    <w:lvl w:ilvl="0" w:tplc="84B6BDB2">
      <w:start w:val="1"/>
      <w:numFmt w:val="lowerLetter"/>
      <w:lvlText w:val="%1)"/>
      <w:lvlJc w:val="left"/>
      <w:pPr>
        <w:ind w:left="360" w:hanging="360"/>
      </w:pPr>
      <w:rPr>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E240CE"/>
    <w:multiLevelType w:val="hybridMultilevel"/>
    <w:tmpl w:val="D9529F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CD051B"/>
    <w:multiLevelType w:val="hybridMultilevel"/>
    <w:tmpl w:val="346EE5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A40C8"/>
    <w:multiLevelType w:val="hybridMultilevel"/>
    <w:tmpl w:val="156052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141FE4"/>
    <w:multiLevelType w:val="hybridMultilevel"/>
    <w:tmpl w:val="35BCD95A"/>
    <w:lvl w:ilvl="0" w:tplc="92D8F7F4">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7A4AEE"/>
    <w:multiLevelType w:val="hybridMultilevel"/>
    <w:tmpl w:val="A9E896D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D1A486F"/>
    <w:multiLevelType w:val="multilevel"/>
    <w:tmpl w:val="DE7A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EB34E8"/>
    <w:multiLevelType w:val="hybridMultilevel"/>
    <w:tmpl w:val="D6A03A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4" w15:restartNumberingAfterBreak="0">
    <w:nsid w:val="11941B5F"/>
    <w:multiLevelType w:val="hybridMultilevel"/>
    <w:tmpl w:val="9FCE0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197971"/>
    <w:multiLevelType w:val="hybridMultilevel"/>
    <w:tmpl w:val="78C6E6D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8" w15:restartNumberingAfterBreak="0">
    <w:nsid w:val="187167E8"/>
    <w:multiLevelType w:val="hybridMultilevel"/>
    <w:tmpl w:val="1FA2F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766C04"/>
    <w:multiLevelType w:val="multilevel"/>
    <w:tmpl w:val="36AE30DE"/>
    <w:lvl w:ilvl="0">
      <w:start w:val="1"/>
      <w:numFmt w:val="lowerLetter"/>
      <w:lvlText w:val="%1)"/>
      <w:lvlJc w:val="left"/>
      <w:pPr>
        <w:ind w:left="426" w:hanging="284"/>
      </w:pPr>
      <w:rPr>
        <w:rFonts w:hint="default"/>
        <w:b w:val="0"/>
        <w:i w:val="0"/>
        <w:color w:val="000000"/>
        <w:sz w:val="16"/>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0" w15:restartNumberingAfterBreak="0">
    <w:nsid w:val="1BAC5539"/>
    <w:multiLevelType w:val="hybridMultilevel"/>
    <w:tmpl w:val="B25C0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454D12"/>
    <w:multiLevelType w:val="hybridMultilevel"/>
    <w:tmpl w:val="D92C0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D26FE0"/>
    <w:multiLevelType w:val="multilevel"/>
    <w:tmpl w:val="85BE4270"/>
    <w:lvl w:ilvl="0">
      <w:start w:val="1"/>
      <w:numFmt w:val="decimal"/>
      <w:lvlText w:val="%1"/>
      <w:lvlJc w:val="left"/>
      <w:pPr>
        <w:ind w:left="360" w:hanging="360"/>
      </w:pPr>
      <w:rPr>
        <w:rFonts w:ascii="Arial" w:hAnsi="Arial" w:cs="Arial" w:hint="default"/>
        <w:i w:val="0"/>
        <w:color w:val="auto"/>
        <w:sz w:val="16"/>
      </w:rPr>
    </w:lvl>
    <w:lvl w:ilvl="1">
      <w:start w:val="3"/>
      <w:numFmt w:val="decimal"/>
      <w:lvlText w:val="%1.%2"/>
      <w:lvlJc w:val="left"/>
      <w:pPr>
        <w:ind w:left="360" w:hanging="360"/>
      </w:pPr>
      <w:rPr>
        <w:rFonts w:ascii="Arial" w:hAnsi="Arial" w:cs="Arial" w:hint="default"/>
        <w:i w:val="0"/>
        <w:color w:val="auto"/>
        <w:sz w:val="16"/>
      </w:rPr>
    </w:lvl>
    <w:lvl w:ilvl="2">
      <w:start w:val="1"/>
      <w:numFmt w:val="decimal"/>
      <w:lvlText w:val="%1.%2.%3"/>
      <w:lvlJc w:val="left"/>
      <w:pPr>
        <w:ind w:left="720" w:hanging="720"/>
      </w:pPr>
      <w:rPr>
        <w:rFonts w:ascii="Arial" w:hAnsi="Arial" w:cs="Arial" w:hint="default"/>
        <w:i w:val="0"/>
        <w:color w:val="auto"/>
        <w:sz w:val="16"/>
      </w:rPr>
    </w:lvl>
    <w:lvl w:ilvl="3">
      <w:start w:val="1"/>
      <w:numFmt w:val="decimal"/>
      <w:lvlText w:val="%1.%2.%3.%4"/>
      <w:lvlJc w:val="left"/>
      <w:pPr>
        <w:ind w:left="720" w:hanging="720"/>
      </w:pPr>
      <w:rPr>
        <w:rFonts w:ascii="Arial" w:hAnsi="Arial" w:cs="Arial" w:hint="default"/>
        <w:i w:val="0"/>
        <w:color w:val="auto"/>
        <w:sz w:val="16"/>
      </w:rPr>
    </w:lvl>
    <w:lvl w:ilvl="4">
      <w:start w:val="1"/>
      <w:numFmt w:val="decimal"/>
      <w:lvlText w:val="%1.%2.%3.%4.%5"/>
      <w:lvlJc w:val="left"/>
      <w:pPr>
        <w:ind w:left="1080" w:hanging="1080"/>
      </w:pPr>
      <w:rPr>
        <w:rFonts w:ascii="Arial" w:hAnsi="Arial" w:cs="Arial" w:hint="default"/>
        <w:i w:val="0"/>
        <w:color w:val="auto"/>
        <w:sz w:val="16"/>
      </w:rPr>
    </w:lvl>
    <w:lvl w:ilvl="5">
      <w:start w:val="1"/>
      <w:numFmt w:val="decimal"/>
      <w:lvlText w:val="%1.%2.%3.%4.%5.%6"/>
      <w:lvlJc w:val="left"/>
      <w:pPr>
        <w:ind w:left="1080" w:hanging="1080"/>
      </w:pPr>
      <w:rPr>
        <w:rFonts w:ascii="Arial" w:hAnsi="Arial" w:cs="Arial" w:hint="default"/>
        <w:i w:val="0"/>
        <w:color w:val="auto"/>
        <w:sz w:val="16"/>
      </w:rPr>
    </w:lvl>
    <w:lvl w:ilvl="6">
      <w:start w:val="1"/>
      <w:numFmt w:val="decimal"/>
      <w:lvlText w:val="%1.%2.%3.%4.%5.%6.%7"/>
      <w:lvlJc w:val="left"/>
      <w:pPr>
        <w:ind w:left="1440" w:hanging="1440"/>
      </w:pPr>
      <w:rPr>
        <w:rFonts w:ascii="Arial" w:hAnsi="Arial" w:cs="Arial" w:hint="default"/>
        <w:i w:val="0"/>
        <w:color w:val="auto"/>
        <w:sz w:val="16"/>
      </w:rPr>
    </w:lvl>
    <w:lvl w:ilvl="7">
      <w:start w:val="1"/>
      <w:numFmt w:val="decimal"/>
      <w:lvlText w:val="%1.%2.%3.%4.%5.%6.%7.%8"/>
      <w:lvlJc w:val="left"/>
      <w:pPr>
        <w:ind w:left="1440" w:hanging="1440"/>
      </w:pPr>
      <w:rPr>
        <w:rFonts w:ascii="Arial" w:hAnsi="Arial" w:cs="Arial" w:hint="default"/>
        <w:i w:val="0"/>
        <w:color w:val="auto"/>
        <w:sz w:val="16"/>
      </w:rPr>
    </w:lvl>
    <w:lvl w:ilvl="8">
      <w:start w:val="1"/>
      <w:numFmt w:val="decimal"/>
      <w:lvlText w:val="%1.%2.%3.%4.%5.%6.%7.%8.%9"/>
      <w:lvlJc w:val="left"/>
      <w:pPr>
        <w:ind w:left="1440" w:hanging="1440"/>
      </w:pPr>
      <w:rPr>
        <w:rFonts w:ascii="Arial" w:hAnsi="Arial" w:cs="Arial" w:hint="default"/>
        <w:i w:val="0"/>
        <w:color w:val="auto"/>
        <w:sz w:val="16"/>
      </w:rPr>
    </w:lvl>
  </w:abstractNum>
  <w:abstractNum w:abstractNumId="24"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25F30A8C"/>
    <w:multiLevelType w:val="hybridMultilevel"/>
    <w:tmpl w:val="8D72B2A6"/>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284065F4"/>
    <w:multiLevelType w:val="hybridMultilevel"/>
    <w:tmpl w:val="015A1918"/>
    <w:lvl w:ilvl="0" w:tplc="22F442E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93454A"/>
    <w:multiLevelType w:val="hybridMultilevel"/>
    <w:tmpl w:val="6EC60822"/>
    <w:lvl w:ilvl="0" w:tplc="0C090001">
      <w:start w:val="1"/>
      <w:numFmt w:val="bullet"/>
      <w:lvlText w:val=""/>
      <w:lvlJc w:val="left"/>
      <w:pPr>
        <w:ind w:left="284" w:hanging="284"/>
      </w:pPr>
      <w:rPr>
        <w:rFonts w:ascii="Symbol" w:hAnsi="Symbol" w:hint="default"/>
      </w:rPr>
    </w:lvl>
    <w:lvl w:ilvl="1" w:tplc="FFFFFFFF">
      <w:numFmt w:val="bullet"/>
      <w:lvlText w:val="-"/>
      <w:lvlJc w:val="left"/>
      <w:pPr>
        <w:ind w:left="1790" w:hanging="71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8B857E8"/>
    <w:multiLevelType w:val="multilevel"/>
    <w:tmpl w:val="3FE0FEEE"/>
    <w:lvl w:ilvl="0">
      <w:start w:val="1"/>
      <w:numFmt w:val="decimal"/>
      <w:lvlText w:val="%1"/>
      <w:lvlJc w:val="left"/>
      <w:pPr>
        <w:ind w:left="360" w:hanging="360"/>
      </w:pPr>
      <w:rPr>
        <w:rFonts w:hint="default"/>
      </w:rPr>
    </w:lvl>
    <w:lvl w:ilvl="1">
      <w:start w:val="1"/>
      <w:numFmt w:val="decimal"/>
      <w:lvlText w:val="%1.%2"/>
      <w:lvlJc w:val="left"/>
      <w:rPr>
        <w:rFonts w:ascii="Arial" w:hAnsi="Arial" w:cs="Arial" w:hint="default"/>
        <w:i w:val="0"/>
        <w:iCs/>
        <w:color w:val="auto"/>
        <w:sz w:val="16"/>
        <w:szCs w:val="16"/>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CC133C4"/>
    <w:multiLevelType w:val="hybridMultilevel"/>
    <w:tmpl w:val="41561586"/>
    <w:lvl w:ilvl="0" w:tplc="5BBC9562">
      <w:start w:val="1"/>
      <w:numFmt w:val="bullet"/>
      <w:lvlText w:val=""/>
      <w:lvlJc w:val="left"/>
      <w:pPr>
        <w:ind w:left="502"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2D497F50"/>
    <w:multiLevelType w:val="hybridMultilevel"/>
    <w:tmpl w:val="EB5256EE"/>
    <w:lvl w:ilvl="0" w:tplc="0C090017">
      <w:start w:val="1"/>
      <w:numFmt w:val="lowerLetter"/>
      <w:lvlText w:val="%1)"/>
      <w:lvlJc w:val="left"/>
      <w:pPr>
        <w:ind w:left="4329" w:hanging="360"/>
      </w:pPr>
    </w:lvl>
    <w:lvl w:ilvl="1" w:tplc="0C090019" w:tentative="1">
      <w:start w:val="1"/>
      <w:numFmt w:val="lowerLetter"/>
      <w:lvlText w:val="%2."/>
      <w:lvlJc w:val="left"/>
      <w:pPr>
        <w:ind w:left="5049" w:hanging="360"/>
      </w:pPr>
    </w:lvl>
    <w:lvl w:ilvl="2" w:tplc="0C09001B" w:tentative="1">
      <w:start w:val="1"/>
      <w:numFmt w:val="lowerRoman"/>
      <w:lvlText w:val="%3."/>
      <w:lvlJc w:val="right"/>
      <w:pPr>
        <w:ind w:left="5769" w:hanging="180"/>
      </w:pPr>
    </w:lvl>
    <w:lvl w:ilvl="3" w:tplc="0C09000F" w:tentative="1">
      <w:start w:val="1"/>
      <w:numFmt w:val="decimal"/>
      <w:lvlText w:val="%4."/>
      <w:lvlJc w:val="left"/>
      <w:pPr>
        <w:ind w:left="6489" w:hanging="360"/>
      </w:pPr>
    </w:lvl>
    <w:lvl w:ilvl="4" w:tplc="0C090019" w:tentative="1">
      <w:start w:val="1"/>
      <w:numFmt w:val="lowerLetter"/>
      <w:lvlText w:val="%5."/>
      <w:lvlJc w:val="left"/>
      <w:pPr>
        <w:ind w:left="7209" w:hanging="360"/>
      </w:pPr>
    </w:lvl>
    <w:lvl w:ilvl="5" w:tplc="0C09001B" w:tentative="1">
      <w:start w:val="1"/>
      <w:numFmt w:val="lowerRoman"/>
      <w:lvlText w:val="%6."/>
      <w:lvlJc w:val="right"/>
      <w:pPr>
        <w:ind w:left="7929" w:hanging="180"/>
      </w:pPr>
    </w:lvl>
    <w:lvl w:ilvl="6" w:tplc="0C09000F" w:tentative="1">
      <w:start w:val="1"/>
      <w:numFmt w:val="decimal"/>
      <w:lvlText w:val="%7."/>
      <w:lvlJc w:val="left"/>
      <w:pPr>
        <w:ind w:left="8649" w:hanging="360"/>
      </w:pPr>
    </w:lvl>
    <w:lvl w:ilvl="7" w:tplc="0C090019" w:tentative="1">
      <w:start w:val="1"/>
      <w:numFmt w:val="lowerLetter"/>
      <w:lvlText w:val="%8."/>
      <w:lvlJc w:val="left"/>
      <w:pPr>
        <w:ind w:left="9369" w:hanging="360"/>
      </w:pPr>
    </w:lvl>
    <w:lvl w:ilvl="8" w:tplc="0C09001B" w:tentative="1">
      <w:start w:val="1"/>
      <w:numFmt w:val="lowerRoman"/>
      <w:lvlText w:val="%9."/>
      <w:lvlJc w:val="right"/>
      <w:pPr>
        <w:ind w:left="10089" w:hanging="180"/>
      </w:pPr>
    </w:lvl>
  </w:abstractNum>
  <w:abstractNum w:abstractNumId="33" w15:restartNumberingAfterBreak="0">
    <w:nsid w:val="30271644"/>
    <w:multiLevelType w:val="hybridMultilevel"/>
    <w:tmpl w:val="E9F63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AC537F"/>
    <w:multiLevelType w:val="hybridMultilevel"/>
    <w:tmpl w:val="1206B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634525"/>
    <w:multiLevelType w:val="hybridMultilevel"/>
    <w:tmpl w:val="671E4070"/>
    <w:lvl w:ilvl="0" w:tplc="0C09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47817E8"/>
    <w:multiLevelType w:val="hybridMultilevel"/>
    <w:tmpl w:val="A7608A4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4C111E4"/>
    <w:multiLevelType w:val="multilevel"/>
    <w:tmpl w:val="27E85D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6D37145"/>
    <w:multiLevelType w:val="hybridMultilevel"/>
    <w:tmpl w:val="83DAD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D23C76"/>
    <w:multiLevelType w:val="hybridMultilevel"/>
    <w:tmpl w:val="75F01A0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D1226A9"/>
    <w:multiLevelType w:val="hybridMultilevel"/>
    <w:tmpl w:val="C3C01C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D441726"/>
    <w:multiLevelType w:val="hybridMultilevel"/>
    <w:tmpl w:val="5CD28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255C95"/>
    <w:multiLevelType w:val="multilevel"/>
    <w:tmpl w:val="B48CEBE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495959"/>
    <w:multiLevelType w:val="hybridMultilevel"/>
    <w:tmpl w:val="ECCE49A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6" w15:restartNumberingAfterBreak="0">
    <w:nsid w:val="41F77181"/>
    <w:multiLevelType w:val="hybridMultilevel"/>
    <w:tmpl w:val="6D7A5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48" w15:restartNumberingAfterBreak="0">
    <w:nsid w:val="453241CC"/>
    <w:multiLevelType w:val="hybridMultilevel"/>
    <w:tmpl w:val="F6E8A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77158A"/>
    <w:multiLevelType w:val="hybridMultilevel"/>
    <w:tmpl w:val="D7F2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6BF51E8"/>
    <w:multiLevelType w:val="hybridMultilevel"/>
    <w:tmpl w:val="DC6CDD1A"/>
    <w:lvl w:ilvl="0" w:tplc="0C090001">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8CF7815"/>
    <w:multiLevelType w:val="hybridMultilevel"/>
    <w:tmpl w:val="1BAC1A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8DD7E77"/>
    <w:multiLevelType w:val="hybridMultilevel"/>
    <w:tmpl w:val="CE6491C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9662066"/>
    <w:multiLevelType w:val="hybridMultilevel"/>
    <w:tmpl w:val="7EC6E1A0"/>
    <w:lvl w:ilvl="0" w:tplc="0C090001">
      <w:start w:val="1"/>
      <w:numFmt w:val="bullet"/>
      <w:lvlText w:val=""/>
      <w:lvlJc w:val="left"/>
      <w:pPr>
        <w:ind w:left="284" w:hanging="284"/>
      </w:pPr>
      <w:rPr>
        <w:rFonts w:ascii="Symbol" w:hAnsi="Symbol" w:hint="default"/>
      </w:rPr>
    </w:lvl>
    <w:lvl w:ilvl="1" w:tplc="FFFFFFFF">
      <w:numFmt w:val="bullet"/>
      <w:lvlText w:val="-"/>
      <w:lvlJc w:val="left"/>
      <w:pPr>
        <w:ind w:left="1790" w:hanging="71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A9F7F66"/>
    <w:multiLevelType w:val="hybridMultilevel"/>
    <w:tmpl w:val="0B1CAC38"/>
    <w:lvl w:ilvl="0" w:tplc="0C090001">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B2A5E22"/>
    <w:multiLevelType w:val="hybridMultilevel"/>
    <w:tmpl w:val="0562EC80"/>
    <w:lvl w:ilvl="0" w:tplc="0C090017">
      <w:start w:val="1"/>
      <w:numFmt w:val="lowerLetter"/>
      <w:lvlText w:val="%1)"/>
      <w:lvlJc w:val="left"/>
      <w:pPr>
        <w:ind w:left="360" w:hanging="360"/>
      </w:pPr>
      <w:rPr>
        <w:sz w:val="16"/>
        <w:szCs w:val="1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6" w15:restartNumberingAfterBreak="0">
    <w:nsid w:val="4B7C0B02"/>
    <w:multiLevelType w:val="hybridMultilevel"/>
    <w:tmpl w:val="EB547E9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7" w15:restartNumberingAfterBreak="0">
    <w:nsid w:val="4F8D088C"/>
    <w:multiLevelType w:val="hybridMultilevel"/>
    <w:tmpl w:val="9BA80166"/>
    <w:lvl w:ilvl="0" w:tplc="0C090001">
      <w:start w:val="1"/>
      <w:numFmt w:val="bullet"/>
      <w:lvlText w:val=""/>
      <w:lvlJc w:val="left"/>
      <w:pPr>
        <w:ind w:left="465" w:hanging="358"/>
      </w:pPr>
      <w:rPr>
        <w:rFonts w:ascii="Symbol" w:hAnsi="Symbol" w:hint="default"/>
        <w:w w:val="100"/>
        <w:sz w:val="16"/>
        <w:szCs w:val="16"/>
        <w:lang w:val="en-AU" w:eastAsia="en-US" w:bidi="ar-SA"/>
      </w:rPr>
    </w:lvl>
    <w:lvl w:ilvl="1" w:tplc="FFFFFFFF">
      <w:numFmt w:val="bullet"/>
      <w:lvlText w:val="•"/>
      <w:lvlJc w:val="left"/>
      <w:pPr>
        <w:ind w:left="1017" w:hanging="358"/>
      </w:pPr>
      <w:rPr>
        <w:rFonts w:hint="default"/>
        <w:lang w:val="en-AU" w:eastAsia="en-US" w:bidi="ar-SA"/>
      </w:rPr>
    </w:lvl>
    <w:lvl w:ilvl="2" w:tplc="FFFFFFFF">
      <w:numFmt w:val="bullet"/>
      <w:lvlText w:val="•"/>
      <w:lvlJc w:val="left"/>
      <w:pPr>
        <w:ind w:left="1574" w:hanging="358"/>
      </w:pPr>
      <w:rPr>
        <w:rFonts w:hint="default"/>
        <w:lang w:val="en-AU" w:eastAsia="en-US" w:bidi="ar-SA"/>
      </w:rPr>
    </w:lvl>
    <w:lvl w:ilvl="3" w:tplc="FFFFFFFF">
      <w:numFmt w:val="bullet"/>
      <w:lvlText w:val="•"/>
      <w:lvlJc w:val="left"/>
      <w:pPr>
        <w:ind w:left="2131" w:hanging="358"/>
      </w:pPr>
      <w:rPr>
        <w:rFonts w:hint="default"/>
        <w:lang w:val="en-AU" w:eastAsia="en-US" w:bidi="ar-SA"/>
      </w:rPr>
    </w:lvl>
    <w:lvl w:ilvl="4" w:tplc="FFFFFFFF">
      <w:numFmt w:val="bullet"/>
      <w:lvlText w:val="•"/>
      <w:lvlJc w:val="left"/>
      <w:pPr>
        <w:ind w:left="2688" w:hanging="358"/>
      </w:pPr>
      <w:rPr>
        <w:rFonts w:hint="default"/>
        <w:lang w:val="en-AU" w:eastAsia="en-US" w:bidi="ar-SA"/>
      </w:rPr>
    </w:lvl>
    <w:lvl w:ilvl="5" w:tplc="FFFFFFFF">
      <w:numFmt w:val="bullet"/>
      <w:lvlText w:val="•"/>
      <w:lvlJc w:val="left"/>
      <w:pPr>
        <w:ind w:left="3245" w:hanging="358"/>
      </w:pPr>
      <w:rPr>
        <w:rFonts w:hint="default"/>
        <w:lang w:val="en-AU" w:eastAsia="en-US" w:bidi="ar-SA"/>
      </w:rPr>
    </w:lvl>
    <w:lvl w:ilvl="6" w:tplc="FFFFFFFF">
      <w:numFmt w:val="bullet"/>
      <w:lvlText w:val="•"/>
      <w:lvlJc w:val="left"/>
      <w:pPr>
        <w:ind w:left="3802" w:hanging="358"/>
      </w:pPr>
      <w:rPr>
        <w:rFonts w:hint="default"/>
        <w:lang w:val="en-AU" w:eastAsia="en-US" w:bidi="ar-SA"/>
      </w:rPr>
    </w:lvl>
    <w:lvl w:ilvl="7" w:tplc="FFFFFFFF">
      <w:numFmt w:val="bullet"/>
      <w:lvlText w:val="•"/>
      <w:lvlJc w:val="left"/>
      <w:pPr>
        <w:ind w:left="4359" w:hanging="358"/>
      </w:pPr>
      <w:rPr>
        <w:rFonts w:hint="default"/>
        <w:lang w:val="en-AU" w:eastAsia="en-US" w:bidi="ar-SA"/>
      </w:rPr>
    </w:lvl>
    <w:lvl w:ilvl="8" w:tplc="FFFFFFFF">
      <w:numFmt w:val="bullet"/>
      <w:lvlText w:val="•"/>
      <w:lvlJc w:val="left"/>
      <w:pPr>
        <w:ind w:left="4916" w:hanging="358"/>
      </w:pPr>
      <w:rPr>
        <w:rFonts w:hint="default"/>
        <w:lang w:val="en-AU" w:eastAsia="en-US" w:bidi="ar-SA"/>
      </w:rPr>
    </w:lvl>
  </w:abstractNum>
  <w:abstractNum w:abstractNumId="58" w15:restartNumberingAfterBreak="0">
    <w:nsid w:val="54395C04"/>
    <w:multiLevelType w:val="hybridMultilevel"/>
    <w:tmpl w:val="8AB828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4853B62"/>
    <w:multiLevelType w:val="hybridMultilevel"/>
    <w:tmpl w:val="AE0202D4"/>
    <w:lvl w:ilvl="0" w:tplc="0C090001">
      <w:start w:val="1"/>
      <w:numFmt w:val="bullet"/>
      <w:lvlText w:val=""/>
      <w:lvlJc w:val="left"/>
      <w:pPr>
        <w:ind w:left="360" w:hanging="360"/>
      </w:pPr>
      <w:rPr>
        <w:rFonts w:ascii="Symbol" w:hAnsi="Symbol" w:hint="default"/>
        <w:color w:val="auto"/>
        <w:sz w:val="16"/>
        <w:szCs w:val="1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5875D5B"/>
    <w:multiLevelType w:val="hybridMultilevel"/>
    <w:tmpl w:val="4920B0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7DD7823"/>
    <w:multiLevelType w:val="hybridMultilevel"/>
    <w:tmpl w:val="68A89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3" w15:restartNumberingAfterBreak="0">
    <w:nsid w:val="58A31FC0"/>
    <w:multiLevelType w:val="hybridMultilevel"/>
    <w:tmpl w:val="754C6CB4"/>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1239E6"/>
    <w:multiLevelType w:val="hybridMultilevel"/>
    <w:tmpl w:val="C4CC3C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36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B9D57E4"/>
    <w:multiLevelType w:val="hybridMultilevel"/>
    <w:tmpl w:val="BE30D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F76B40"/>
    <w:multiLevelType w:val="hybridMultilevel"/>
    <w:tmpl w:val="A9EEB3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9626AE"/>
    <w:multiLevelType w:val="hybridMultilevel"/>
    <w:tmpl w:val="543AB9EA"/>
    <w:lvl w:ilvl="0" w:tplc="0C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E151EF5"/>
    <w:multiLevelType w:val="hybridMultilevel"/>
    <w:tmpl w:val="C8FE67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ED442FC"/>
    <w:multiLevelType w:val="hybridMultilevel"/>
    <w:tmpl w:val="738EA670"/>
    <w:lvl w:ilvl="0" w:tplc="0F0455EA">
      <w:start w:val="1"/>
      <w:numFmt w:val="lowerLetter"/>
      <w:lvlText w:val="%1)"/>
      <w:lvlJc w:val="left"/>
      <w:pPr>
        <w:ind w:left="760"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FE76B57"/>
    <w:multiLevelType w:val="hybridMultilevel"/>
    <w:tmpl w:val="7B807B76"/>
    <w:lvl w:ilvl="0" w:tplc="D1DA16E6">
      <w:start w:val="1"/>
      <w:numFmt w:val="bullet"/>
      <w:lvlText w:val=""/>
      <w:lvlJc w:val="left"/>
      <w:pPr>
        <w:ind w:left="284" w:hanging="28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29E0527"/>
    <w:multiLevelType w:val="multilevel"/>
    <w:tmpl w:val="D8F85FC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2B8784D"/>
    <w:multiLevelType w:val="hybridMultilevel"/>
    <w:tmpl w:val="0E54EF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3E4769F"/>
    <w:multiLevelType w:val="hybridMultilevel"/>
    <w:tmpl w:val="F886DA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5" w15:restartNumberingAfterBreak="0">
    <w:nsid w:val="689858B4"/>
    <w:multiLevelType w:val="hybridMultilevel"/>
    <w:tmpl w:val="6F80FB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7" w15:restartNumberingAfterBreak="0">
    <w:nsid w:val="6A4D6D20"/>
    <w:multiLevelType w:val="hybridMultilevel"/>
    <w:tmpl w:val="5F6ACAC6"/>
    <w:lvl w:ilvl="0" w:tplc="914C8B1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AF759DD"/>
    <w:multiLevelType w:val="hybridMultilevel"/>
    <w:tmpl w:val="6AA80C9C"/>
    <w:lvl w:ilvl="0" w:tplc="112657A6">
      <w:start w:val="1"/>
      <w:numFmt w:val="bullet"/>
      <w:lvlText w:val=""/>
      <w:lvlJc w:val="left"/>
      <w:pPr>
        <w:ind w:left="284" w:hanging="284"/>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9"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0" w15:restartNumberingAfterBreak="0">
    <w:nsid w:val="6BA26558"/>
    <w:multiLevelType w:val="hybridMultilevel"/>
    <w:tmpl w:val="6FD80C9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1" w15:restartNumberingAfterBreak="0">
    <w:nsid w:val="6C624117"/>
    <w:multiLevelType w:val="hybridMultilevel"/>
    <w:tmpl w:val="DCC6119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6E520799"/>
    <w:multiLevelType w:val="hybridMultilevel"/>
    <w:tmpl w:val="625246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E8833EC"/>
    <w:multiLevelType w:val="hybridMultilevel"/>
    <w:tmpl w:val="46CA3616"/>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245C91"/>
    <w:multiLevelType w:val="hybridMultilevel"/>
    <w:tmpl w:val="E904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2BD1831"/>
    <w:multiLevelType w:val="hybridMultilevel"/>
    <w:tmpl w:val="6AE41D02"/>
    <w:lvl w:ilvl="0" w:tplc="7D1C26F4">
      <w:start w:val="1"/>
      <w:numFmt w:val="bullet"/>
      <w:lvlText w:val=""/>
      <w:lvlJc w:val="left"/>
      <w:pPr>
        <w:ind w:left="284" w:hanging="284"/>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6" w15:restartNumberingAfterBreak="0">
    <w:nsid w:val="74E546D5"/>
    <w:multiLevelType w:val="multilevel"/>
    <w:tmpl w:val="096CD18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51A2587"/>
    <w:multiLevelType w:val="hybridMultilevel"/>
    <w:tmpl w:val="B48A85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7AD70CD"/>
    <w:multiLevelType w:val="hybridMultilevel"/>
    <w:tmpl w:val="DCC6119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7D875ED"/>
    <w:multiLevelType w:val="hybridMultilevel"/>
    <w:tmpl w:val="506A531C"/>
    <w:lvl w:ilvl="0" w:tplc="0C090001">
      <w:start w:val="1"/>
      <w:numFmt w:val="bullet"/>
      <w:lvlText w:val=""/>
      <w:lvlJc w:val="left"/>
      <w:pPr>
        <w:ind w:left="360" w:hanging="360"/>
      </w:pPr>
      <w:rPr>
        <w:rFonts w:ascii="Symbol" w:hAnsi="Symbol"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8371D6A"/>
    <w:multiLevelType w:val="hybridMultilevel"/>
    <w:tmpl w:val="528C27FE"/>
    <w:lvl w:ilvl="0" w:tplc="0C090001">
      <w:start w:val="1"/>
      <w:numFmt w:val="bullet"/>
      <w:lvlText w:val=""/>
      <w:lvlJc w:val="left"/>
      <w:pPr>
        <w:ind w:left="284" w:hanging="284"/>
      </w:pPr>
      <w:rPr>
        <w:rFonts w:ascii="Symbol" w:hAnsi="Symbol" w:hint="default"/>
      </w:rPr>
    </w:lvl>
    <w:lvl w:ilvl="1" w:tplc="FFFFFFFF">
      <w:numFmt w:val="bullet"/>
      <w:lvlText w:val="-"/>
      <w:lvlJc w:val="left"/>
      <w:pPr>
        <w:ind w:left="1790" w:hanging="71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9371826"/>
    <w:multiLevelType w:val="hybridMultilevel"/>
    <w:tmpl w:val="75C6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A253E1C"/>
    <w:multiLevelType w:val="hybridMultilevel"/>
    <w:tmpl w:val="A4AE3BFA"/>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AC47B2C"/>
    <w:multiLevelType w:val="hybridMultilevel"/>
    <w:tmpl w:val="3EB6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CA237F6"/>
    <w:multiLevelType w:val="hybridMultilevel"/>
    <w:tmpl w:val="4308FAF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7DA571AC"/>
    <w:multiLevelType w:val="hybridMultilevel"/>
    <w:tmpl w:val="4C6E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6985629">
    <w:abstractNumId w:val="47"/>
  </w:num>
  <w:num w:numId="2" w16cid:durableId="2040348769">
    <w:abstractNumId w:val="12"/>
  </w:num>
  <w:num w:numId="3" w16cid:durableId="1923836042">
    <w:abstractNumId w:val="31"/>
  </w:num>
  <w:num w:numId="4" w16cid:durableId="1202285435">
    <w:abstractNumId w:val="62"/>
  </w:num>
  <w:num w:numId="5" w16cid:durableId="804203970">
    <w:abstractNumId w:val="26"/>
  </w:num>
  <w:num w:numId="6" w16cid:durableId="80950844">
    <w:abstractNumId w:val="13"/>
  </w:num>
  <w:num w:numId="7" w16cid:durableId="1041788880">
    <w:abstractNumId w:val="74"/>
  </w:num>
  <w:num w:numId="8" w16cid:durableId="443039418">
    <w:abstractNumId w:val="17"/>
  </w:num>
  <w:num w:numId="9" w16cid:durableId="149370246">
    <w:abstractNumId w:val="8"/>
  </w:num>
  <w:num w:numId="10" w16cid:durableId="1074857463">
    <w:abstractNumId w:val="36"/>
  </w:num>
  <w:num w:numId="11" w16cid:durableId="1870413401">
    <w:abstractNumId w:val="94"/>
  </w:num>
  <w:num w:numId="12" w16cid:durableId="643044158">
    <w:abstractNumId w:val="70"/>
  </w:num>
  <w:num w:numId="13" w16cid:durableId="1724333498">
    <w:abstractNumId w:val="77"/>
  </w:num>
  <w:num w:numId="14" w16cid:durableId="1849177675">
    <w:abstractNumId w:val="27"/>
  </w:num>
  <w:num w:numId="15" w16cid:durableId="2104523317">
    <w:abstractNumId w:val="10"/>
  </w:num>
  <w:num w:numId="16" w16cid:durableId="849176775">
    <w:abstractNumId w:val="1"/>
  </w:num>
  <w:num w:numId="17" w16cid:durableId="2140301041">
    <w:abstractNumId w:val="55"/>
  </w:num>
  <w:num w:numId="18" w16cid:durableId="812527024">
    <w:abstractNumId w:val="52"/>
  </w:num>
  <w:num w:numId="19" w16cid:durableId="1662997894">
    <w:abstractNumId w:val="68"/>
  </w:num>
  <w:num w:numId="20" w16cid:durableId="930814000">
    <w:abstractNumId w:val="19"/>
  </w:num>
  <w:num w:numId="21" w16cid:durableId="355350088">
    <w:abstractNumId w:val="41"/>
  </w:num>
  <w:num w:numId="22" w16cid:durableId="2127578512">
    <w:abstractNumId w:val="67"/>
  </w:num>
  <w:num w:numId="23" w16cid:durableId="1692100421">
    <w:abstractNumId w:val="3"/>
  </w:num>
  <w:num w:numId="24" w16cid:durableId="1372264471">
    <w:abstractNumId w:val="88"/>
  </w:num>
  <w:num w:numId="25" w16cid:durableId="219026262">
    <w:abstractNumId w:val="81"/>
  </w:num>
  <w:num w:numId="26" w16cid:durableId="2054453213">
    <w:abstractNumId w:val="56"/>
  </w:num>
  <w:num w:numId="27" w16cid:durableId="1079137195">
    <w:abstractNumId w:val="16"/>
  </w:num>
  <w:num w:numId="28" w16cid:durableId="797794287">
    <w:abstractNumId w:val="40"/>
  </w:num>
  <w:num w:numId="29" w16cid:durableId="1828470371">
    <w:abstractNumId w:val="83"/>
  </w:num>
  <w:num w:numId="30" w16cid:durableId="1227913363">
    <w:abstractNumId w:val="6"/>
  </w:num>
  <w:num w:numId="31" w16cid:durableId="1723360985">
    <w:abstractNumId w:val="48"/>
  </w:num>
  <w:num w:numId="32" w16cid:durableId="884563409">
    <w:abstractNumId w:val="95"/>
  </w:num>
  <w:num w:numId="33" w16cid:durableId="1778255564">
    <w:abstractNumId w:val="14"/>
  </w:num>
  <w:num w:numId="34" w16cid:durableId="1662732100">
    <w:abstractNumId w:val="46"/>
  </w:num>
  <w:num w:numId="35" w16cid:durableId="277372546">
    <w:abstractNumId w:val="38"/>
  </w:num>
  <w:num w:numId="36" w16cid:durableId="1433285353">
    <w:abstractNumId w:val="34"/>
  </w:num>
  <w:num w:numId="37" w16cid:durableId="2000890180">
    <w:abstractNumId w:val="2"/>
  </w:num>
  <w:num w:numId="38" w16cid:durableId="614799064">
    <w:abstractNumId w:val="45"/>
  </w:num>
  <w:num w:numId="39" w16cid:durableId="1040402329">
    <w:abstractNumId w:val="80"/>
  </w:num>
  <w:num w:numId="40" w16cid:durableId="1800296866">
    <w:abstractNumId w:val="21"/>
  </w:num>
  <w:num w:numId="41" w16cid:durableId="1644501794">
    <w:abstractNumId w:val="21"/>
    <w:lvlOverride w:ilvl="0">
      <w:startOverride w:val="1"/>
    </w:lvlOverride>
  </w:num>
  <w:num w:numId="42" w16cid:durableId="1075132165">
    <w:abstractNumId w:val="21"/>
    <w:lvlOverride w:ilvl="0">
      <w:startOverride w:val="1"/>
    </w:lvlOverride>
  </w:num>
  <w:num w:numId="43" w16cid:durableId="1435133847">
    <w:abstractNumId w:val="21"/>
    <w:lvlOverride w:ilvl="0">
      <w:startOverride w:val="1"/>
    </w:lvlOverride>
  </w:num>
  <w:num w:numId="44" w16cid:durableId="20655922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19698851">
    <w:abstractNumId w:val="24"/>
  </w:num>
  <w:num w:numId="46" w16cid:durableId="125634127">
    <w:abstractNumId w:val="79"/>
  </w:num>
  <w:num w:numId="47" w16cid:durableId="1000155295">
    <w:abstractNumId w:val="65"/>
  </w:num>
  <w:num w:numId="48" w16cid:durableId="1346440502">
    <w:abstractNumId w:val="72"/>
  </w:num>
  <w:num w:numId="49" w16cid:durableId="2069571835">
    <w:abstractNumId w:val="61"/>
  </w:num>
  <w:num w:numId="50" w16cid:durableId="1036078320">
    <w:abstractNumId w:val="20"/>
  </w:num>
  <w:num w:numId="51" w16cid:durableId="625812948">
    <w:abstractNumId w:val="85"/>
  </w:num>
  <w:num w:numId="52" w16cid:durableId="1917476349">
    <w:abstractNumId w:val="78"/>
  </w:num>
  <w:num w:numId="53" w16cid:durableId="488403785">
    <w:abstractNumId w:val="22"/>
  </w:num>
  <w:num w:numId="54" w16cid:durableId="1674065796">
    <w:abstractNumId w:val="43"/>
  </w:num>
  <w:num w:numId="55" w16cid:durableId="1021080690">
    <w:abstractNumId w:val="91"/>
  </w:num>
  <w:num w:numId="56" w16cid:durableId="2100909036">
    <w:abstractNumId w:val="7"/>
  </w:num>
  <w:num w:numId="57" w16cid:durableId="1295478906">
    <w:abstractNumId w:val="30"/>
  </w:num>
  <w:num w:numId="58" w16cid:durableId="2062750413">
    <w:abstractNumId w:val="35"/>
  </w:num>
  <w:num w:numId="59" w16cid:durableId="1013145053">
    <w:abstractNumId w:val="90"/>
  </w:num>
  <w:num w:numId="60" w16cid:durableId="1357735566">
    <w:abstractNumId w:val="50"/>
  </w:num>
  <w:num w:numId="61" w16cid:durableId="133564950">
    <w:abstractNumId w:val="54"/>
  </w:num>
  <w:num w:numId="62" w16cid:durableId="2074884077">
    <w:abstractNumId w:val="53"/>
  </w:num>
  <w:num w:numId="63" w16cid:durableId="433403808">
    <w:abstractNumId w:val="28"/>
  </w:num>
  <w:num w:numId="64" w16cid:durableId="166949684">
    <w:abstractNumId w:val="44"/>
  </w:num>
  <w:num w:numId="65" w16cid:durableId="1649358730">
    <w:abstractNumId w:val="71"/>
  </w:num>
  <w:num w:numId="66" w16cid:durableId="689181799">
    <w:abstractNumId w:val="60"/>
  </w:num>
  <w:num w:numId="67" w16cid:durableId="724528065">
    <w:abstractNumId w:val="11"/>
  </w:num>
  <w:num w:numId="68" w16cid:durableId="1554611130">
    <w:abstractNumId w:val="82"/>
  </w:num>
  <w:num w:numId="69" w16cid:durableId="1998921785">
    <w:abstractNumId w:val="0"/>
  </w:num>
  <w:num w:numId="70" w16cid:durableId="1817138960">
    <w:abstractNumId w:val="66"/>
  </w:num>
  <w:num w:numId="71" w16cid:durableId="29842383">
    <w:abstractNumId w:val="92"/>
  </w:num>
  <w:num w:numId="72" w16cid:durableId="855267452">
    <w:abstractNumId w:val="15"/>
  </w:num>
  <w:num w:numId="73" w16cid:durableId="1117676586">
    <w:abstractNumId w:val="89"/>
  </w:num>
  <w:num w:numId="74" w16cid:durableId="1302535808">
    <w:abstractNumId w:val="59"/>
  </w:num>
  <w:num w:numId="75" w16cid:durableId="355736960">
    <w:abstractNumId w:val="84"/>
  </w:num>
  <w:num w:numId="76" w16cid:durableId="491603608">
    <w:abstractNumId w:val="9"/>
  </w:num>
  <w:num w:numId="77" w16cid:durableId="137259883">
    <w:abstractNumId w:val="29"/>
  </w:num>
  <w:num w:numId="78" w16cid:durableId="1120227984">
    <w:abstractNumId w:val="37"/>
  </w:num>
  <w:num w:numId="79" w16cid:durableId="426853027">
    <w:abstractNumId w:val="18"/>
  </w:num>
  <w:num w:numId="80" w16cid:durableId="12078196">
    <w:abstractNumId w:val="57"/>
  </w:num>
  <w:num w:numId="81" w16cid:durableId="22093001">
    <w:abstractNumId w:val="93"/>
  </w:num>
  <w:num w:numId="82" w16cid:durableId="62876070">
    <w:abstractNumId w:val="58"/>
  </w:num>
  <w:num w:numId="83" w16cid:durableId="1434398191">
    <w:abstractNumId w:val="73"/>
  </w:num>
  <w:num w:numId="84" w16cid:durableId="1113207934">
    <w:abstractNumId w:val="5"/>
  </w:num>
  <w:num w:numId="85" w16cid:durableId="154420631">
    <w:abstractNumId w:val="87"/>
  </w:num>
  <w:num w:numId="86" w16cid:durableId="348795755">
    <w:abstractNumId w:val="42"/>
  </w:num>
  <w:num w:numId="87" w16cid:durableId="1475833908">
    <w:abstractNumId w:val="25"/>
  </w:num>
  <w:num w:numId="88" w16cid:durableId="1941644345">
    <w:abstractNumId w:val="64"/>
  </w:num>
  <w:num w:numId="89" w16cid:durableId="586815082">
    <w:abstractNumId w:val="86"/>
  </w:num>
  <w:num w:numId="90" w16cid:durableId="115028219">
    <w:abstractNumId w:val="51"/>
  </w:num>
  <w:num w:numId="91" w16cid:durableId="1328629474">
    <w:abstractNumId w:val="4"/>
  </w:num>
  <w:num w:numId="92" w16cid:durableId="316805295">
    <w:abstractNumId w:val="23"/>
  </w:num>
  <w:num w:numId="93" w16cid:durableId="290979849">
    <w:abstractNumId w:val="49"/>
  </w:num>
  <w:num w:numId="94" w16cid:durableId="291903561">
    <w:abstractNumId w:val="33"/>
  </w:num>
  <w:num w:numId="95" w16cid:durableId="1429158479">
    <w:abstractNumId w:val="32"/>
  </w:num>
  <w:num w:numId="96" w16cid:durableId="486097583">
    <w:abstractNumId w:val="69"/>
  </w:num>
  <w:num w:numId="97" w16cid:durableId="2082361078">
    <w:abstractNumId w:val="75"/>
  </w:num>
  <w:num w:numId="98" w16cid:durableId="1247810535">
    <w:abstractNumId w:val="6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hideSpellingErrors/>
  <w:hideGrammaticalError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398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17DB"/>
    <w:rsid w:val="0000358C"/>
    <w:rsid w:val="00003777"/>
    <w:rsid w:val="00003AC4"/>
    <w:rsid w:val="00003CA0"/>
    <w:rsid w:val="00003FFA"/>
    <w:rsid w:val="000050FD"/>
    <w:rsid w:val="00006AE4"/>
    <w:rsid w:val="00006B50"/>
    <w:rsid w:val="0000711B"/>
    <w:rsid w:val="0001294C"/>
    <w:rsid w:val="00012BB0"/>
    <w:rsid w:val="00012FC0"/>
    <w:rsid w:val="00013D25"/>
    <w:rsid w:val="0001438C"/>
    <w:rsid w:val="00014AEA"/>
    <w:rsid w:val="00015387"/>
    <w:rsid w:val="0001591F"/>
    <w:rsid w:val="00015BB7"/>
    <w:rsid w:val="0001615A"/>
    <w:rsid w:val="000164FA"/>
    <w:rsid w:val="00016D95"/>
    <w:rsid w:val="00017619"/>
    <w:rsid w:val="00017840"/>
    <w:rsid w:val="00020373"/>
    <w:rsid w:val="00020573"/>
    <w:rsid w:val="000216BF"/>
    <w:rsid w:val="00021DA6"/>
    <w:rsid w:val="000220B0"/>
    <w:rsid w:val="000237D7"/>
    <w:rsid w:val="00023CED"/>
    <w:rsid w:val="000253EF"/>
    <w:rsid w:val="0002583A"/>
    <w:rsid w:val="00025CB2"/>
    <w:rsid w:val="00027A37"/>
    <w:rsid w:val="000300D7"/>
    <w:rsid w:val="000304FC"/>
    <w:rsid w:val="00030FDA"/>
    <w:rsid w:val="00031219"/>
    <w:rsid w:val="00031341"/>
    <w:rsid w:val="00031D22"/>
    <w:rsid w:val="00032560"/>
    <w:rsid w:val="000332B5"/>
    <w:rsid w:val="000336ED"/>
    <w:rsid w:val="0003384E"/>
    <w:rsid w:val="00033F08"/>
    <w:rsid w:val="00034C41"/>
    <w:rsid w:val="0003503B"/>
    <w:rsid w:val="00036095"/>
    <w:rsid w:val="000364F3"/>
    <w:rsid w:val="000366AE"/>
    <w:rsid w:val="00036956"/>
    <w:rsid w:val="000369AC"/>
    <w:rsid w:val="0003724F"/>
    <w:rsid w:val="00037B40"/>
    <w:rsid w:val="00037BA1"/>
    <w:rsid w:val="000413D4"/>
    <w:rsid w:val="00041FB7"/>
    <w:rsid w:val="00042B54"/>
    <w:rsid w:val="00042FDD"/>
    <w:rsid w:val="00043A42"/>
    <w:rsid w:val="0004484D"/>
    <w:rsid w:val="00044CF1"/>
    <w:rsid w:val="0004509D"/>
    <w:rsid w:val="000450C0"/>
    <w:rsid w:val="00045667"/>
    <w:rsid w:val="00045777"/>
    <w:rsid w:val="000476D8"/>
    <w:rsid w:val="0005030D"/>
    <w:rsid w:val="00050A97"/>
    <w:rsid w:val="0005242F"/>
    <w:rsid w:val="00054A04"/>
    <w:rsid w:val="00054CC3"/>
    <w:rsid w:val="00055415"/>
    <w:rsid w:val="00055934"/>
    <w:rsid w:val="0005600E"/>
    <w:rsid w:val="00056031"/>
    <w:rsid w:val="00056260"/>
    <w:rsid w:val="0005722F"/>
    <w:rsid w:val="00057563"/>
    <w:rsid w:val="00057DD5"/>
    <w:rsid w:val="000606CB"/>
    <w:rsid w:val="00060890"/>
    <w:rsid w:val="00060D51"/>
    <w:rsid w:val="00061415"/>
    <w:rsid w:val="0006199A"/>
    <w:rsid w:val="00061FD8"/>
    <w:rsid w:val="00063C44"/>
    <w:rsid w:val="00063CE1"/>
    <w:rsid w:val="000641DA"/>
    <w:rsid w:val="00065053"/>
    <w:rsid w:val="00065126"/>
    <w:rsid w:val="000655E4"/>
    <w:rsid w:val="000656AD"/>
    <w:rsid w:val="00065C71"/>
    <w:rsid w:val="00066BBA"/>
    <w:rsid w:val="000671B7"/>
    <w:rsid w:val="00067B6F"/>
    <w:rsid w:val="00067E1D"/>
    <w:rsid w:val="0007064C"/>
    <w:rsid w:val="00070923"/>
    <w:rsid w:val="000712EE"/>
    <w:rsid w:val="00071794"/>
    <w:rsid w:val="00071AE5"/>
    <w:rsid w:val="000725C0"/>
    <w:rsid w:val="00072D63"/>
    <w:rsid w:val="00073619"/>
    <w:rsid w:val="00074288"/>
    <w:rsid w:val="000742A2"/>
    <w:rsid w:val="00074CE6"/>
    <w:rsid w:val="0007562C"/>
    <w:rsid w:val="000768A5"/>
    <w:rsid w:val="00077277"/>
    <w:rsid w:val="0007743A"/>
    <w:rsid w:val="00080069"/>
    <w:rsid w:val="00080125"/>
    <w:rsid w:val="00080351"/>
    <w:rsid w:val="00080F4F"/>
    <w:rsid w:val="00081CBC"/>
    <w:rsid w:val="00081F5B"/>
    <w:rsid w:val="00082159"/>
    <w:rsid w:val="00082571"/>
    <w:rsid w:val="00083380"/>
    <w:rsid w:val="0008449F"/>
    <w:rsid w:val="000846ED"/>
    <w:rsid w:val="0008499D"/>
    <w:rsid w:val="00084B7B"/>
    <w:rsid w:val="00085F28"/>
    <w:rsid w:val="00086489"/>
    <w:rsid w:val="00090681"/>
    <w:rsid w:val="00091678"/>
    <w:rsid w:val="000924A7"/>
    <w:rsid w:val="00093452"/>
    <w:rsid w:val="000939A7"/>
    <w:rsid w:val="00093D43"/>
    <w:rsid w:val="00093D79"/>
    <w:rsid w:val="00094177"/>
    <w:rsid w:val="00094B28"/>
    <w:rsid w:val="00094B9A"/>
    <w:rsid w:val="00095671"/>
    <w:rsid w:val="00096568"/>
    <w:rsid w:val="00096DEE"/>
    <w:rsid w:val="00096F39"/>
    <w:rsid w:val="00097063"/>
    <w:rsid w:val="00097336"/>
    <w:rsid w:val="000974CE"/>
    <w:rsid w:val="000975DA"/>
    <w:rsid w:val="00097F9C"/>
    <w:rsid w:val="000A07AF"/>
    <w:rsid w:val="000A0BDF"/>
    <w:rsid w:val="000A0C96"/>
    <w:rsid w:val="000A175D"/>
    <w:rsid w:val="000A1920"/>
    <w:rsid w:val="000A1A89"/>
    <w:rsid w:val="000A1C91"/>
    <w:rsid w:val="000A24C4"/>
    <w:rsid w:val="000A337A"/>
    <w:rsid w:val="000A345B"/>
    <w:rsid w:val="000A372A"/>
    <w:rsid w:val="000A395D"/>
    <w:rsid w:val="000A4DC4"/>
    <w:rsid w:val="000A5074"/>
    <w:rsid w:val="000A532C"/>
    <w:rsid w:val="000A554D"/>
    <w:rsid w:val="000A56A5"/>
    <w:rsid w:val="000A5C86"/>
    <w:rsid w:val="000A6897"/>
    <w:rsid w:val="000A6DBE"/>
    <w:rsid w:val="000A7E1F"/>
    <w:rsid w:val="000B1FC4"/>
    <w:rsid w:val="000B21D6"/>
    <w:rsid w:val="000B2404"/>
    <w:rsid w:val="000B36D8"/>
    <w:rsid w:val="000B3B7D"/>
    <w:rsid w:val="000B3C5F"/>
    <w:rsid w:val="000B3D89"/>
    <w:rsid w:val="000B4EE2"/>
    <w:rsid w:val="000B4F9B"/>
    <w:rsid w:val="000B67E7"/>
    <w:rsid w:val="000B6E38"/>
    <w:rsid w:val="000C0525"/>
    <w:rsid w:val="000C056F"/>
    <w:rsid w:val="000C0A2A"/>
    <w:rsid w:val="000C0D3D"/>
    <w:rsid w:val="000C1442"/>
    <w:rsid w:val="000C1900"/>
    <w:rsid w:val="000C1928"/>
    <w:rsid w:val="000C19B3"/>
    <w:rsid w:val="000C19EF"/>
    <w:rsid w:val="000C1C5A"/>
    <w:rsid w:val="000C2A99"/>
    <w:rsid w:val="000C2D7D"/>
    <w:rsid w:val="000C34AB"/>
    <w:rsid w:val="000C3B86"/>
    <w:rsid w:val="000C3C4A"/>
    <w:rsid w:val="000C47D9"/>
    <w:rsid w:val="000C4A46"/>
    <w:rsid w:val="000C4F54"/>
    <w:rsid w:val="000C55A6"/>
    <w:rsid w:val="000C6A39"/>
    <w:rsid w:val="000C6FB8"/>
    <w:rsid w:val="000D0547"/>
    <w:rsid w:val="000D13E5"/>
    <w:rsid w:val="000D28EB"/>
    <w:rsid w:val="000D308C"/>
    <w:rsid w:val="000D4262"/>
    <w:rsid w:val="000D43DE"/>
    <w:rsid w:val="000D55B5"/>
    <w:rsid w:val="000D5853"/>
    <w:rsid w:val="000D58A1"/>
    <w:rsid w:val="000D5D59"/>
    <w:rsid w:val="000D7E54"/>
    <w:rsid w:val="000E04C6"/>
    <w:rsid w:val="000E0A5A"/>
    <w:rsid w:val="000E0A85"/>
    <w:rsid w:val="000E0CC8"/>
    <w:rsid w:val="000E1C65"/>
    <w:rsid w:val="000E2365"/>
    <w:rsid w:val="000E2A70"/>
    <w:rsid w:val="000E2EEE"/>
    <w:rsid w:val="000E2F5F"/>
    <w:rsid w:val="000E3CD4"/>
    <w:rsid w:val="000E3D23"/>
    <w:rsid w:val="000E46E2"/>
    <w:rsid w:val="000E6810"/>
    <w:rsid w:val="000E68E3"/>
    <w:rsid w:val="000E6DDB"/>
    <w:rsid w:val="000E6E76"/>
    <w:rsid w:val="000E72AB"/>
    <w:rsid w:val="000E74A6"/>
    <w:rsid w:val="000F03B1"/>
    <w:rsid w:val="000F08AE"/>
    <w:rsid w:val="000F0DA6"/>
    <w:rsid w:val="000F0FBC"/>
    <w:rsid w:val="000F1402"/>
    <w:rsid w:val="000F14D8"/>
    <w:rsid w:val="000F1AAB"/>
    <w:rsid w:val="000F2392"/>
    <w:rsid w:val="000F25F6"/>
    <w:rsid w:val="000F2D33"/>
    <w:rsid w:val="000F3B69"/>
    <w:rsid w:val="000F4133"/>
    <w:rsid w:val="000F43F4"/>
    <w:rsid w:val="000F440E"/>
    <w:rsid w:val="000F6647"/>
    <w:rsid w:val="000F7057"/>
    <w:rsid w:val="000F73B7"/>
    <w:rsid w:val="000F76DF"/>
    <w:rsid w:val="000F794F"/>
    <w:rsid w:val="000F7E7B"/>
    <w:rsid w:val="001002F8"/>
    <w:rsid w:val="00101A74"/>
    <w:rsid w:val="00102654"/>
    <w:rsid w:val="001028CC"/>
    <w:rsid w:val="00103810"/>
    <w:rsid w:val="001045F9"/>
    <w:rsid w:val="0010472B"/>
    <w:rsid w:val="00104C1F"/>
    <w:rsid w:val="00104F95"/>
    <w:rsid w:val="001053FF"/>
    <w:rsid w:val="00105D26"/>
    <w:rsid w:val="0010657F"/>
    <w:rsid w:val="001078E6"/>
    <w:rsid w:val="00111159"/>
    <w:rsid w:val="00111E96"/>
    <w:rsid w:val="0011221E"/>
    <w:rsid w:val="00112D0F"/>
    <w:rsid w:val="00112E6D"/>
    <w:rsid w:val="001133E0"/>
    <w:rsid w:val="0011390F"/>
    <w:rsid w:val="00114227"/>
    <w:rsid w:val="00115DE5"/>
    <w:rsid w:val="001163D6"/>
    <w:rsid w:val="00116933"/>
    <w:rsid w:val="00116985"/>
    <w:rsid w:val="00116C76"/>
    <w:rsid w:val="001170F0"/>
    <w:rsid w:val="0011726A"/>
    <w:rsid w:val="00117E04"/>
    <w:rsid w:val="0012022D"/>
    <w:rsid w:val="00120B5E"/>
    <w:rsid w:val="0012108F"/>
    <w:rsid w:val="001214EC"/>
    <w:rsid w:val="00121A76"/>
    <w:rsid w:val="00121EB0"/>
    <w:rsid w:val="0012228D"/>
    <w:rsid w:val="00122518"/>
    <w:rsid w:val="00123218"/>
    <w:rsid w:val="001237BA"/>
    <w:rsid w:val="00123925"/>
    <w:rsid w:val="00123B25"/>
    <w:rsid w:val="00125988"/>
    <w:rsid w:val="00126641"/>
    <w:rsid w:val="00126954"/>
    <w:rsid w:val="001273EC"/>
    <w:rsid w:val="00127B15"/>
    <w:rsid w:val="00127D2D"/>
    <w:rsid w:val="00127FAE"/>
    <w:rsid w:val="00130FE2"/>
    <w:rsid w:val="00131926"/>
    <w:rsid w:val="00132153"/>
    <w:rsid w:val="001325EE"/>
    <w:rsid w:val="00132F9E"/>
    <w:rsid w:val="00133D3A"/>
    <w:rsid w:val="001352EE"/>
    <w:rsid w:val="00135505"/>
    <w:rsid w:val="001364A7"/>
    <w:rsid w:val="00136827"/>
    <w:rsid w:val="001375D4"/>
    <w:rsid w:val="001378D2"/>
    <w:rsid w:val="00143750"/>
    <w:rsid w:val="00143E88"/>
    <w:rsid w:val="00144689"/>
    <w:rsid w:val="001455D8"/>
    <w:rsid w:val="00146B5E"/>
    <w:rsid w:val="0014790A"/>
    <w:rsid w:val="00150E70"/>
    <w:rsid w:val="001512C6"/>
    <w:rsid w:val="00151609"/>
    <w:rsid w:val="00151975"/>
    <w:rsid w:val="00151ABB"/>
    <w:rsid w:val="00152B2B"/>
    <w:rsid w:val="00153E84"/>
    <w:rsid w:val="001540CB"/>
    <w:rsid w:val="00154447"/>
    <w:rsid w:val="001549BE"/>
    <w:rsid w:val="00154CDE"/>
    <w:rsid w:val="00154F5B"/>
    <w:rsid w:val="00155A40"/>
    <w:rsid w:val="00156D50"/>
    <w:rsid w:val="0016039B"/>
    <w:rsid w:val="00160C23"/>
    <w:rsid w:val="0016135D"/>
    <w:rsid w:val="00161DAC"/>
    <w:rsid w:val="00162B55"/>
    <w:rsid w:val="00162D8B"/>
    <w:rsid w:val="00163101"/>
    <w:rsid w:val="00163451"/>
    <w:rsid w:val="001638E9"/>
    <w:rsid w:val="00164004"/>
    <w:rsid w:val="00165824"/>
    <w:rsid w:val="001666EA"/>
    <w:rsid w:val="00167406"/>
    <w:rsid w:val="0017111A"/>
    <w:rsid w:val="00171489"/>
    <w:rsid w:val="00171A85"/>
    <w:rsid w:val="0017367E"/>
    <w:rsid w:val="00173F5C"/>
    <w:rsid w:val="00174186"/>
    <w:rsid w:val="00174565"/>
    <w:rsid w:val="001748E2"/>
    <w:rsid w:val="00174EC9"/>
    <w:rsid w:val="00175BB3"/>
    <w:rsid w:val="00177A9A"/>
    <w:rsid w:val="00177CDF"/>
    <w:rsid w:val="001808A4"/>
    <w:rsid w:val="00180FF3"/>
    <w:rsid w:val="001815A5"/>
    <w:rsid w:val="00181CF8"/>
    <w:rsid w:val="00181F30"/>
    <w:rsid w:val="00182740"/>
    <w:rsid w:val="00182D09"/>
    <w:rsid w:val="00183767"/>
    <w:rsid w:val="00184071"/>
    <w:rsid w:val="001852C5"/>
    <w:rsid w:val="00185A3B"/>
    <w:rsid w:val="001863C0"/>
    <w:rsid w:val="00186850"/>
    <w:rsid w:val="001904A5"/>
    <w:rsid w:val="00192104"/>
    <w:rsid w:val="001923C8"/>
    <w:rsid w:val="0019383C"/>
    <w:rsid w:val="001939FF"/>
    <w:rsid w:val="00194DE8"/>
    <w:rsid w:val="00196F4E"/>
    <w:rsid w:val="00197990"/>
    <w:rsid w:val="001A00B3"/>
    <w:rsid w:val="001A0106"/>
    <w:rsid w:val="001A02CB"/>
    <w:rsid w:val="001A02FD"/>
    <w:rsid w:val="001A0DC6"/>
    <w:rsid w:val="001A11DB"/>
    <w:rsid w:val="001A1B52"/>
    <w:rsid w:val="001A1BF1"/>
    <w:rsid w:val="001A1E53"/>
    <w:rsid w:val="001A33F4"/>
    <w:rsid w:val="001A3944"/>
    <w:rsid w:val="001A50DE"/>
    <w:rsid w:val="001A53AE"/>
    <w:rsid w:val="001A54D2"/>
    <w:rsid w:val="001A6256"/>
    <w:rsid w:val="001A6F29"/>
    <w:rsid w:val="001A72C2"/>
    <w:rsid w:val="001A74B5"/>
    <w:rsid w:val="001A789B"/>
    <w:rsid w:val="001A792D"/>
    <w:rsid w:val="001B03CC"/>
    <w:rsid w:val="001B0C75"/>
    <w:rsid w:val="001B142B"/>
    <w:rsid w:val="001B2010"/>
    <w:rsid w:val="001B25D8"/>
    <w:rsid w:val="001B2A29"/>
    <w:rsid w:val="001B2DEE"/>
    <w:rsid w:val="001B368E"/>
    <w:rsid w:val="001B44C2"/>
    <w:rsid w:val="001B4EC1"/>
    <w:rsid w:val="001B5A3F"/>
    <w:rsid w:val="001B659F"/>
    <w:rsid w:val="001B6699"/>
    <w:rsid w:val="001B6C77"/>
    <w:rsid w:val="001B7399"/>
    <w:rsid w:val="001B7655"/>
    <w:rsid w:val="001B7767"/>
    <w:rsid w:val="001B7BAD"/>
    <w:rsid w:val="001B7F09"/>
    <w:rsid w:val="001C1166"/>
    <w:rsid w:val="001C1587"/>
    <w:rsid w:val="001C261E"/>
    <w:rsid w:val="001C26AB"/>
    <w:rsid w:val="001C289F"/>
    <w:rsid w:val="001C3AC7"/>
    <w:rsid w:val="001C3CF0"/>
    <w:rsid w:val="001C42D0"/>
    <w:rsid w:val="001C541B"/>
    <w:rsid w:val="001C5421"/>
    <w:rsid w:val="001C6402"/>
    <w:rsid w:val="001C6776"/>
    <w:rsid w:val="001C7B78"/>
    <w:rsid w:val="001C7FB4"/>
    <w:rsid w:val="001D04A8"/>
    <w:rsid w:val="001D0A25"/>
    <w:rsid w:val="001D0BA6"/>
    <w:rsid w:val="001D1354"/>
    <w:rsid w:val="001D1903"/>
    <w:rsid w:val="001D1925"/>
    <w:rsid w:val="001D1942"/>
    <w:rsid w:val="001D1AA1"/>
    <w:rsid w:val="001D1D2A"/>
    <w:rsid w:val="001D1DDB"/>
    <w:rsid w:val="001D3621"/>
    <w:rsid w:val="001D3F7C"/>
    <w:rsid w:val="001D4879"/>
    <w:rsid w:val="001D53EA"/>
    <w:rsid w:val="001D55E6"/>
    <w:rsid w:val="001D6ECF"/>
    <w:rsid w:val="001D6F7C"/>
    <w:rsid w:val="001E0156"/>
    <w:rsid w:val="001E10D7"/>
    <w:rsid w:val="001E12A5"/>
    <w:rsid w:val="001E1BF9"/>
    <w:rsid w:val="001E1EDB"/>
    <w:rsid w:val="001E22C2"/>
    <w:rsid w:val="001E2441"/>
    <w:rsid w:val="001E3A18"/>
    <w:rsid w:val="001E4CC0"/>
    <w:rsid w:val="001E6A6B"/>
    <w:rsid w:val="001E7093"/>
    <w:rsid w:val="001E717D"/>
    <w:rsid w:val="001E71F5"/>
    <w:rsid w:val="001E7D86"/>
    <w:rsid w:val="001F1221"/>
    <w:rsid w:val="001F1D83"/>
    <w:rsid w:val="001F2FF2"/>
    <w:rsid w:val="001F377B"/>
    <w:rsid w:val="001F3CF9"/>
    <w:rsid w:val="001F430C"/>
    <w:rsid w:val="001F4501"/>
    <w:rsid w:val="001F55E5"/>
    <w:rsid w:val="001F5CB9"/>
    <w:rsid w:val="001F5CC6"/>
    <w:rsid w:val="002003A1"/>
    <w:rsid w:val="00200DC3"/>
    <w:rsid w:val="002011E2"/>
    <w:rsid w:val="002018DD"/>
    <w:rsid w:val="00201BB9"/>
    <w:rsid w:val="00202925"/>
    <w:rsid w:val="00202B84"/>
    <w:rsid w:val="00202C70"/>
    <w:rsid w:val="00205076"/>
    <w:rsid w:val="002050B0"/>
    <w:rsid w:val="00205D80"/>
    <w:rsid w:val="00206401"/>
    <w:rsid w:val="00207F52"/>
    <w:rsid w:val="00210874"/>
    <w:rsid w:val="0021093F"/>
    <w:rsid w:val="00212C8D"/>
    <w:rsid w:val="00212E25"/>
    <w:rsid w:val="002133CA"/>
    <w:rsid w:val="00213592"/>
    <w:rsid w:val="002146B5"/>
    <w:rsid w:val="00214B42"/>
    <w:rsid w:val="00214FA2"/>
    <w:rsid w:val="00215281"/>
    <w:rsid w:val="00215783"/>
    <w:rsid w:val="0021644B"/>
    <w:rsid w:val="00216489"/>
    <w:rsid w:val="002167C9"/>
    <w:rsid w:val="0021699F"/>
    <w:rsid w:val="00216C5C"/>
    <w:rsid w:val="00216DC9"/>
    <w:rsid w:val="00217467"/>
    <w:rsid w:val="00217CA0"/>
    <w:rsid w:val="002202EB"/>
    <w:rsid w:val="00220390"/>
    <w:rsid w:val="00220DD7"/>
    <w:rsid w:val="00220FCF"/>
    <w:rsid w:val="00221705"/>
    <w:rsid w:val="00221972"/>
    <w:rsid w:val="00222894"/>
    <w:rsid w:val="002231C8"/>
    <w:rsid w:val="002237FA"/>
    <w:rsid w:val="00224154"/>
    <w:rsid w:val="00224375"/>
    <w:rsid w:val="002246D5"/>
    <w:rsid w:val="0022522A"/>
    <w:rsid w:val="00227C85"/>
    <w:rsid w:val="00230194"/>
    <w:rsid w:val="0023065B"/>
    <w:rsid w:val="00230DC1"/>
    <w:rsid w:val="00231923"/>
    <w:rsid w:val="00231967"/>
    <w:rsid w:val="002328CE"/>
    <w:rsid w:val="002329C3"/>
    <w:rsid w:val="002332AE"/>
    <w:rsid w:val="002333C2"/>
    <w:rsid w:val="002339F7"/>
    <w:rsid w:val="00233F2D"/>
    <w:rsid w:val="00234040"/>
    <w:rsid w:val="00235D67"/>
    <w:rsid w:val="00236088"/>
    <w:rsid w:val="0023626B"/>
    <w:rsid w:val="002376AD"/>
    <w:rsid w:val="0024096B"/>
    <w:rsid w:val="0024114B"/>
    <w:rsid w:val="00241BF3"/>
    <w:rsid w:val="00242F07"/>
    <w:rsid w:val="00243020"/>
    <w:rsid w:val="002431A3"/>
    <w:rsid w:val="00244D22"/>
    <w:rsid w:val="00246C09"/>
    <w:rsid w:val="002470E4"/>
    <w:rsid w:val="00247262"/>
    <w:rsid w:val="00250061"/>
    <w:rsid w:val="00251054"/>
    <w:rsid w:val="0025144C"/>
    <w:rsid w:val="00251FDA"/>
    <w:rsid w:val="00254191"/>
    <w:rsid w:val="0025616B"/>
    <w:rsid w:val="00256CB0"/>
    <w:rsid w:val="00257285"/>
    <w:rsid w:val="00257FF4"/>
    <w:rsid w:val="0026072A"/>
    <w:rsid w:val="002608CE"/>
    <w:rsid w:val="00261660"/>
    <w:rsid w:val="0026171F"/>
    <w:rsid w:val="0026279C"/>
    <w:rsid w:val="00262CD3"/>
    <w:rsid w:val="00263BB1"/>
    <w:rsid w:val="00264181"/>
    <w:rsid w:val="00264BB2"/>
    <w:rsid w:val="00265289"/>
    <w:rsid w:val="00266613"/>
    <w:rsid w:val="00266FE9"/>
    <w:rsid w:val="00267580"/>
    <w:rsid w:val="002675EA"/>
    <w:rsid w:val="00267A03"/>
    <w:rsid w:val="00267FA2"/>
    <w:rsid w:val="00270FF2"/>
    <w:rsid w:val="0027170E"/>
    <w:rsid w:val="00272396"/>
    <w:rsid w:val="00272788"/>
    <w:rsid w:val="00273D98"/>
    <w:rsid w:val="00275A4E"/>
    <w:rsid w:val="00275D63"/>
    <w:rsid w:val="00275ECA"/>
    <w:rsid w:val="0027614D"/>
    <w:rsid w:val="0027651A"/>
    <w:rsid w:val="002770A1"/>
    <w:rsid w:val="00277F04"/>
    <w:rsid w:val="0028001E"/>
    <w:rsid w:val="002808D7"/>
    <w:rsid w:val="00280D53"/>
    <w:rsid w:val="00281377"/>
    <w:rsid w:val="00281CF6"/>
    <w:rsid w:val="00281EA5"/>
    <w:rsid w:val="00282C69"/>
    <w:rsid w:val="0028359B"/>
    <w:rsid w:val="0028443D"/>
    <w:rsid w:val="00284441"/>
    <w:rsid w:val="00284EB6"/>
    <w:rsid w:val="0028520D"/>
    <w:rsid w:val="002852F7"/>
    <w:rsid w:val="002857FE"/>
    <w:rsid w:val="00286227"/>
    <w:rsid w:val="00290351"/>
    <w:rsid w:val="00290933"/>
    <w:rsid w:val="00290E11"/>
    <w:rsid w:val="0029106B"/>
    <w:rsid w:val="002918BB"/>
    <w:rsid w:val="00291E57"/>
    <w:rsid w:val="00292D6A"/>
    <w:rsid w:val="0029312A"/>
    <w:rsid w:val="0029325C"/>
    <w:rsid w:val="00293B2D"/>
    <w:rsid w:val="00293B46"/>
    <w:rsid w:val="002948FA"/>
    <w:rsid w:val="00294E5F"/>
    <w:rsid w:val="0029608A"/>
    <w:rsid w:val="002960B7"/>
    <w:rsid w:val="00297643"/>
    <w:rsid w:val="00297760"/>
    <w:rsid w:val="00297824"/>
    <w:rsid w:val="00297942"/>
    <w:rsid w:val="002A0F2E"/>
    <w:rsid w:val="002A0F7B"/>
    <w:rsid w:val="002A153F"/>
    <w:rsid w:val="002A1681"/>
    <w:rsid w:val="002A1CC2"/>
    <w:rsid w:val="002A3246"/>
    <w:rsid w:val="002A3268"/>
    <w:rsid w:val="002A32FD"/>
    <w:rsid w:val="002A3323"/>
    <w:rsid w:val="002A3442"/>
    <w:rsid w:val="002A40DC"/>
    <w:rsid w:val="002A4534"/>
    <w:rsid w:val="002A49E3"/>
    <w:rsid w:val="002A5329"/>
    <w:rsid w:val="002A5C2D"/>
    <w:rsid w:val="002A5C2E"/>
    <w:rsid w:val="002A5CB3"/>
    <w:rsid w:val="002A61E5"/>
    <w:rsid w:val="002A66FE"/>
    <w:rsid w:val="002A7255"/>
    <w:rsid w:val="002A74DD"/>
    <w:rsid w:val="002A7FC8"/>
    <w:rsid w:val="002B0A81"/>
    <w:rsid w:val="002B0D05"/>
    <w:rsid w:val="002B1CE7"/>
    <w:rsid w:val="002B1D6D"/>
    <w:rsid w:val="002B2E84"/>
    <w:rsid w:val="002B2F0F"/>
    <w:rsid w:val="002B3F5B"/>
    <w:rsid w:val="002B4418"/>
    <w:rsid w:val="002B569D"/>
    <w:rsid w:val="002B595D"/>
    <w:rsid w:val="002B5F6A"/>
    <w:rsid w:val="002B7744"/>
    <w:rsid w:val="002B779E"/>
    <w:rsid w:val="002B784A"/>
    <w:rsid w:val="002B7D6F"/>
    <w:rsid w:val="002B7D78"/>
    <w:rsid w:val="002B7DD2"/>
    <w:rsid w:val="002C0552"/>
    <w:rsid w:val="002C0961"/>
    <w:rsid w:val="002C1CF7"/>
    <w:rsid w:val="002C1D11"/>
    <w:rsid w:val="002C25D0"/>
    <w:rsid w:val="002C280B"/>
    <w:rsid w:val="002C2DB0"/>
    <w:rsid w:val="002C321A"/>
    <w:rsid w:val="002C4896"/>
    <w:rsid w:val="002C4D41"/>
    <w:rsid w:val="002C512E"/>
    <w:rsid w:val="002C6754"/>
    <w:rsid w:val="002C75B0"/>
    <w:rsid w:val="002C7703"/>
    <w:rsid w:val="002C7A63"/>
    <w:rsid w:val="002C7E40"/>
    <w:rsid w:val="002D0153"/>
    <w:rsid w:val="002D0985"/>
    <w:rsid w:val="002D2BF1"/>
    <w:rsid w:val="002D403A"/>
    <w:rsid w:val="002D4262"/>
    <w:rsid w:val="002D46B7"/>
    <w:rsid w:val="002D5193"/>
    <w:rsid w:val="002D6163"/>
    <w:rsid w:val="002D7BEE"/>
    <w:rsid w:val="002D7D8A"/>
    <w:rsid w:val="002E0249"/>
    <w:rsid w:val="002E1064"/>
    <w:rsid w:val="002E2362"/>
    <w:rsid w:val="002E2551"/>
    <w:rsid w:val="002E281E"/>
    <w:rsid w:val="002E323F"/>
    <w:rsid w:val="002E426C"/>
    <w:rsid w:val="002E5554"/>
    <w:rsid w:val="002E59C4"/>
    <w:rsid w:val="002E5D24"/>
    <w:rsid w:val="002E5EBA"/>
    <w:rsid w:val="002E6BB9"/>
    <w:rsid w:val="002F0B81"/>
    <w:rsid w:val="002F0FC4"/>
    <w:rsid w:val="002F114E"/>
    <w:rsid w:val="002F12D2"/>
    <w:rsid w:val="002F1B12"/>
    <w:rsid w:val="002F2256"/>
    <w:rsid w:val="002F3C19"/>
    <w:rsid w:val="002F3F3E"/>
    <w:rsid w:val="002F3F40"/>
    <w:rsid w:val="002F43AB"/>
    <w:rsid w:val="002F4C02"/>
    <w:rsid w:val="002F530C"/>
    <w:rsid w:val="002F591B"/>
    <w:rsid w:val="002F5C70"/>
    <w:rsid w:val="002F6891"/>
    <w:rsid w:val="002F7B47"/>
    <w:rsid w:val="00300013"/>
    <w:rsid w:val="0030032D"/>
    <w:rsid w:val="003006F8"/>
    <w:rsid w:val="00300BF2"/>
    <w:rsid w:val="0030166D"/>
    <w:rsid w:val="003027C1"/>
    <w:rsid w:val="00302833"/>
    <w:rsid w:val="00302A25"/>
    <w:rsid w:val="00303686"/>
    <w:rsid w:val="00303B85"/>
    <w:rsid w:val="00303C4E"/>
    <w:rsid w:val="00304900"/>
    <w:rsid w:val="00304C13"/>
    <w:rsid w:val="003051CE"/>
    <w:rsid w:val="00305718"/>
    <w:rsid w:val="00305ADB"/>
    <w:rsid w:val="00305EC5"/>
    <w:rsid w:val="00306107"/>
    <w:rsid w:val="003077B8"/>
    <w:rsid w:val="00307C8E"/>
    <w:rsid w:val="003109FE"/>
    <w:rsid w:val="00311186"/>
    <w:rsid w:val="003111F8"/>
    <w:rsid w:val="00311E64"/>
    <w:rsid w:val="0031204A"/>
    <w:rsid w:val="0031272B"/>
    <w:rsid w:val="00314020"/>
    <w:rsid w:val="00314DD2"/>
    <w:rsid w:val="00315435"/>
    <w:rsid w:val="003155CE"/>
    <w:rsid w:val="00316759"/>
    <w:rsid w:val="00316BD4"/>
    <w:rsid w:val="00316F8E"/>
    <w:rsid w:val="00317BF9"/>
    <w:rsid w:val="0032038C"/>
    <w:rsid w:val="00321889"/>
    <w:rsid w:val="00321DEB"/>
    <w:rsid w:val="003232BF"/>
    <w:rsid w:val="00325C5E"/>
    <w:rsid w:val="0032738E"/>
    <w:rsid w:val="00331B40"/>
    <w:rsid w:val="00331C5F"/>
    <w:rsid w:val="003325B9"/>
    <w:rsid w:val="00332B4A"/>
    <w:rsid w:val="00332E95"/>
    <w:rsid w:val="00333074"/>
    <w:rsid w:val="00333223"/>
    <w:rsid w:val="00333A43"/>
    <w:rsid w:val="00333C39"/>
    <w:rsid w:val="00333DF2"/>
    <w:rsid w:val="00334F7E"/>
    <w:rsid w:val="00335627"/>
    <w:rsid w:val="003364C1"/>
    <w:rsid w:val="00336AA7"/>
    <w:rsid w:val="003370CA"/>
    <w:rsid w:val="00337B91"/>
    <w:rsid w:val="00337EC4"/>
    <w:rsid w:val="00337F82"/>
    <w:rsid w:val="00340640"/>
    <w:rsid w:val="00340810"/>
    <w:rsid w:val="003435D6"/>
    <w:rsid w:val="00344F9E"/>
    <w:rsid w:val="003458E0"/>
    <w:rsid w:val="00345CCD"/>
    <w:rsid w:val="003463E0"/>
    <w:rsid w:val="0035003C"/>
    <w:rsid w:val="00350139"/>
    <w:rsid w:val="003511CE"/>
    <w:rsid w:val="00351909"/>
    <w:rsid w:val="00352BE0"/>
    <w:rsid w:val="0035333E"/>
    <w:rsid w:val="003538F0"/>
    <w:rsid w:val="00355A3E"/>
    <w:rsid w:val="00357B4E"/>
    <w:rsid w:val="00357DA2"/>
    <w:rsid w:val="00357DAE"/>
    <w:rsid w:val="003602A5"/>
    <w:rsid w:val="00360CB2"/>
    <w:rsid w:val="00361259"/>
    <w:rsid w:val="0036141B"/>
    <w:rsid w:val="00361429"/>
    <w:rsid w:val="00361732"/>
    <w:rsid w:val="00362149"/>
    <w:rsid w:val="00362AA7"/>
    <w:rsid w:val="003631B6"/>
    <w:rsid w:val="00363B11"/>
    <w:rsid w:val="00365BF2"/>
    <w:rsid w:val="003671B6"/>
    <w:rsid w:val="003671C6"/>
    <w:rsid w:val="003672D6"/>
    <w:rsid w:val="003705BF"/>
    <w:rsid w:val="003706C4"/>
    <w:rsid w:val="00370935"/>
    <w:rsid w:val="00371BE7"/>
    <w:rsid w:val="00371C1A"/>
    <w:rsid w:val="003755CC"/>
    <w:rsid w:val="00375E52"/>
    <w:rsid w:val="00376826"/>
    <w:rsid w:val="00377183"/>
    <w:rsid w:val="003775AB"/>
    <w:rsid w:val="00380888"/>
    <w:rsid w:val="00380D9F"/>
    <w:rsid w:val="003819E1"/>
    <w:rsid w:val="00382234"/>
    <w:rsid w:val="003841B1"/>
    <w:rsid w:val="003842E5"/>
    <w:rsid w:val="00384463"/>
    <w:rsid w:val="003852C0"/>
    <w:rsid w:val="00385A6A"/>
    <w:rsid w:val="00385FBB"/>
    <w:rsid w:val="00386053"/>
    <w:rsid w:val="0038672F"/>
    <w:rsid w:val="00386BC9"/>
    <w:rsid w:val="00386F24"/>
    <w:rsid w:val="00387676"/>
    <w:rsid w:val="003876AB"/>
    <w:rsid w:val="00387957"/>
    <w:rsid w:val="00387F6F"/>
    <w:rsid w:val="0039053D"/>
    <w:rsid w:val="00390B45"/>
    <w:rsid w:val="00390C8F"/>
    <w:rsid w:val="00391BAD"/>
    <w:rsid w:val="00392B4C"/>
    <w:rsid w:val="00392B8A"/>
    <w:rsid w:val="00392DD1"/>
    <w:rsid w:val="00393612"/>
    <w:rsid w:val="00393613"/>
    <w:rsid w:val="003940A2"/>
    <w:rsid w:val="0039449C"/>
    <w:rsid w:val="00394547"/>
    <w:rsid w:val="00395205"/>
    <w:rsid w:val="00395BC3"/>
    <w:rsid w:val="00395E02"/>
    <w:rsid w:val="0039684C"/>
    <w:rsid w:val="003A0290"/>
    <w:rsid w:val="003A0AE3"/>
    <w:rsid w:val="003A1C8E"/>
    <w:rsid w:val="003A25BB"/>
    <w:rsid w:val="003A2C1C"/>
    <w:rsid w:val="003A300D"/>
    <w:rsid w:val="003A31B5"/>
    <w:rsid w:val="003A3865"/>
    <w:rsid w:val="003A3E7B"/>
    <w:rsid w:val="003A422E"/>
    <w:rsid w:val="003A4566"/>
    <w:rsid w:val="003A5165"/>
    <w:rsid w:val="003A5535"/>
    <w:rsid w:val="003A5CF8"/>
    <w:rsid w:val="003A60BF"/>
    <w:rsid w:val="003A6EB3"/>
    <w:rsid w:val="003A6F56"/>
    <w:rsid w:val="003A7067"/>
    <w:rsid w:val="003B05C4"/>
    <w:rsid w:val="003B09F6"/>
    <w:rsid w:val="003B0B94"/>
    <w:rsid w:val="003B0D03"/>
    <w:rsid w:val="003B133A"/>
    <w:rsid w:val="003B1905"/>
    <w:rsid w:val="003B1F0A"/>
    <w:rsid w:val="003B2C1F"/>
    <w:rsid w:val="003B329D"/>
    <w:rsid w:val="003B3684"/>
    <w:rsid w:val="003B397E"/>
    <w:rsid w:val="003B4441"/>
    <w:rsid w:val="003B4C9B"/>
    <w:rsid w:val="003B4DAB"/>
    <w:rsid w:val="003B4E0D"/>
    <w:rsid w:val="003B5006"/>
    <w:rsid w:val="003B5533"/>
    <w:rsid w:val="003B5A85"/>
    <w:rsid w:val="003B6792"/>
    <w:rsid w:val="003B71EE"/>
    <w:rsid w:val="003B72E8"/>
    <w:rsid w:val="003B7621"/>
    <w:rsid w:val="003B7789"/>
    <w:rsid w:val="003B7C64"/>
    <w:rsid w:val="003B7F5F"/>
    <w:rsid w:val="003C0593"/>
    <w:rsid w:val="003C13A6"/>
    <w:rsid w:val="003C1615"/>
    <w:rsid w:val="003C1EB4"/>
    <w:rsid w:val="003C2A44"/>
    <w:rsid w:val="003C3874"/>
    <w:rsid w:val="003C4E3A"/>
    <w:rsid w:val="003C5C8F"/>
    <w:rsid w:val="003C63C3"/>
    <w:rsid w:val="003C75D8"/>
    <w:rsid w:val="003D065E"/>
    <w:rsid w:val="003D0E1C"/>
    <w:rsid w:val="003D1E47"/>
    <w:rsid w:val="003D2992"/>
    <w:rsid w:val="003D3662"/>
    <w:rsid w:val="003D3C14"/>
    <w:rsid w:val="003D40A4"/>
    <w:rsid w:val="003D40B3"/>
    <w:rsid w:val="003D4188"/>
    <w:rsid w:val="003D4557"/>
    <w:rsid w:val="003D4660"/>
    <w:rsid w:val="003D543D"/>
    <w:rsid w:val="003D59FD"/>
    <w:rsid w:val="003D745A"/>
    <w:rsid w:val="003D7819"/>
    <w:rsid w:val="003E0E4B"/>
    <w:rsid w:val="003E10B8"/>
    <w:rsid w:val="003E122D"/>
    <w:rsid w:val="003E13F5"/>
    <w:rsid w:val="003E1978"/>
    <w:rsid w:val="003E2B5E"/>
    <w:rsid w:val="003E3093"/>
    <w:rsid w:val="003E3FF4"/>
    <w:rsid w:val="003E4E15"/>
    <w:rsid w:val="003E53E8"/>
    <w:rsid w:val="003E584B"/>
    <w:rsid w:val="003E5912"/>
    <w:rsid w:val="003E5AE8"/>
    <w:rsid w:val="003E68C4"/>
    <w:rsid w:val="003F07EE"/>
    <w:rsid w:val="003F0C8B"/>
    <w:rsid w:val="003F1409"/>
    <w:rsid w:val="003F1607"/>
    <w:rsid w:val="003F1BB8"/>
    <w:rsid w:val="003F29F2"/>
    <w:rsid w:val="003F3C77"/>
    <w:rsid w:val="003F3FF9"/>
    <w:rsid w:val="003F458D"/>
    <w:rsid w:val="003F47DF"/>
    <w:rsid w:val="003F5BDA"/>
    <w:rsid w:val="003F6209"/>
    <w:rsid w:val="003F6DB1"/>
    <w:rsid w:val="00400A8B"/>
    <w:rsid w:val="00401831"/>
    <w:rsid w:val="0040237E"/>
    <w:rsid w:val="0040314A"/>
    <w:rsid w:val="004054F4"/>
    <w:rsid w:val="00405DAB"/>
    <w:rsid w:val="00405E90"/>
    <w:rsid w:val="0040629D"/>
    <w:rsid w:val="004065CE"/>
    <w:rsid w:val="00406802"/>
    <w:rsid w:val="00406BD7"/>
    <w:rsid w:val="00407A61"/>
    <w:rsid w:val="004105DD"/>
    <w:rsid w:val="00410DCE"/>
    <w:rsid w:val="00410EC5"/>
    <w:rsid w:val="00411214"/>
    <w:rsid w:val="00412C0B"/>
    <w:rsid w:val="00413D59"/>
    <w:rsid w:val="0041404E"/>
    <w:rsid w:val="0041429D"/>
    <w:rsid w:val="004147D0"/>
    <w:rsid w:val="00414E1F"/>
    <w:rsid w:val="0041581E"/>
    <w:rsid w:val="004161E5"/>
    <w:rsid w:val="004171D2"/>
    <w:rsid w:val="0041765C"/>
    <w:rsid w:val="00417706"/>
    <w:rsid w:val="004201FF"/>
    <w:rsid w:val="00420837"/>
    <w:rsid w:val="00421B9E"/>
    <w:rsid w:val="00421EEC"/>
    <w:rsid w:val="00422933"/>
    <w:rsid w:val="00422F4B"/>
    <w:rsid w:val="00423003"/>
    <w:rsid w:val="004248B4"/>
    <w:rsid w:val="00424C66"/>
    <w:rsid w:val="0042526D"/>
    <w:rsid w:val="004254A2"/>
    <w:rsid w:val="004259D7"/>
    <w:rsid w:val="004262BB"/>
    <w:rsid w:val="004264BD"/>
    <w:rsid w:val="00426D71"/>
    <w:rsid w:val="004273D1"/>
    <w:rsid w:val="00427EB9"/>
    <w:rsid w:val="00430256"/>
    <w:rsid w:val="00430E3D"/>
    <w:rsid w:val="0043194D"/>
    <w:rsid w:val="00431BF1"/>
    <w:rsid w:val="00433D22"/>
    <w:rsid w:val="00434130"/>
    <w:rsid w:val="004342F8"/>
    <w:rsid w:val="0043466A"/>
    <w:rsid w:val="00434A2F"/>
    <w:rsid w:val="00434B63"/>
    <w:rsid w:val="004357CB"/>
    <w:rsid w:val="00435E13"/>
    <w:rsid w:val="004363B0"/>
    <w:rsid w:val="0043669B"/>
    <w:rsid w:val="0043739B"/>
    <w:rsid w:val="00437C89"/>
    <w:rsid w:val="0044083A"/>
    <w:rsid w:val="004408FA"/>
    <w:rsid w:val="00441119"/>
    <w:rsid w:val="00441E6B"/>
    <w:rsid w:val="0044246A"/>
    <w:rsid w:val="00443D77"/>
    <w:rsid w:val="00444245"/>
    <w:rsid w:val="0044526E"/>
    <w:rsid w:val="0044552A"/>
    <w:rsid w:val="00445663"/>
    <w:rsid w:val="004461A4"/>
    <w:rsid w:val="00446612"/>
    <w:rsid w:val="00446EE2"/>
    <w:rsid w:val="00450E44"/>
    <w:rsid w:val="00451501"/>
    <w:rsid w:val="004521E9"/>
    <w:rsid w:val="00452501"/>
    <w:rsid w:val="004528D0"/>
    <w:rsid w:val="00452FC8"/>
    <w:rsid w:val="00453C86"/>
    <w:rsid w:val="004541AE"/>
    <w:rsid w:val="004544C8"/>
    <w:rsid w:val="00454564"/>
    <w:rsid w:val="004562E5"/>
    <w:rsid w:val="00456C21"/>
    <w:rsid w:val="004576A9"/>
    <w:rsid w:val="00457BC3"/>
    <w:rsid w:val="00457E21"/>
    <w:rsid w:val="0046034D"/>
    <w:rsid w:val="00460F33"/>
    <w:rsid w:val="00461801"/>
    <w:rsid w:val="00462272"/>
    <w:rsid w:val="004626B5"/>
    <w:rsid w:val="004627C3"/>
    <w:rsid w:val="0046390C"/>
    <w:rsid w:val="00464569"/>
    <w:rsid w:val="004648A9"/>
    <w:rsid w:val="004657E8"/>
    <w:rsid w:val="00465D4E"/>
    <w:rsid w:val="00465F64"/>
    <w:rsid w:val="00466381"/>
    <w:rsid w:val="00466530"/>
    <w:rsid w:val="00467393"/>
    <w:rsid w:val="00467BDD"/>
    <w:rsid w:val="004717F6"/>
    <w:rsid w:val="0047364D"/>
    <w:rsid w:val="00473CBF"/>
    <w:rsid w:val="004745B7"/>
    <w:rsid w:val="0047481E"/>
    <w:rsid w:val="00474918"/>
    <w:rsid w:val="00475EAF"/>
    <w:rsid w:val="004761FC"/>
    <w:rsid w:val="0047681C"/>
    <w:rsid w:val="004802D0"/>
    <w:rsid w:val="00480748"/>
    <w:rsid w:val="00480B17"/>
    <w:rsid w:val="00480F28"/>
    <w:rsid w:val="004815F8"/>
    <w:rsid w:val="00481907"/>
    <w:rsid w:val="00481E32"/>
    <w:rsid w:val="00482140"/>
    <w:rsid w:val="004831ED"/>
    <w:rsid w:val="004831FC"/>
    <w:rsid w:val="00483454"/>
    <w:rsid w:val="004836A7"/>
    <w:rsid w:val="00483BDD"/>
    <w:rsid w:val="004847B4"/>
    <w:rsid w:val="00484921"/>
    <w:rsid w:val="00486614"/>
    <w:rsid w:val="004866D6"/>
    <w:rsid w:val="00487DE2"/>
    <w:rsid w:val="00487E11"/>
    <w:rsid w:val="00487FB8"/>
    <w:rsid w:val="004900FE"/>
    <w:rsid w:val="00490434"/>
    <w:rsid w:val="004919D4"/>
    <w:rsid w:val="00491FB2"/>
    <w:rsid w:val="0049200C"/>
    <w:rsid w:val="0049212C"/>
    <w:rsid w:val="0049226D"/>
    <w:rsid w:val="00492490"/>
    <w:rsid w:val="004925EE"/>
    <w:rsid w:val="004945CB"/>
    <w:rsid w:val="00494BCA"/>
    <w:rsid w:val="00495C39"/>
    <w:rsid w:val="004975DB"/>
    <w:rsid w:val="00497DCB"/>
    <w:rsid w:val="004A0D12"/>
    <w:rsid w:val="004A1224"/>
    <w:rsid w:val="004A14CB"/>
    <w:rsid w:val="004A1ABD"/>
    <w:rsid w:val="004A247B"/>
    <w:rsid w:val="004A2535"/>
    <w:rsid w:val="004A28C5"/>
    <w:rsid w:val="004A2AD1"/>
    <w:rsid w:val="004A2F59"/>
    <w:rsid w:val="004A3218"/>
    <w:rsid w:val="004A33BF"/>
    <w:rsid w:val="004A3865"/>
    <w:rsid w:val="004A3E9B"/>
    <w:rsid w:val="004A5E53"/>
    <w:rsid w:val="004A64B4"/>
    <w:rsid w:val="004A660C"/>
    <w:rsid w:val="004A6B44"/>
    <w:rsid w:val="004A6E0E"/>
    <w:rsid w:val="004A76FF"/>
    <w:rsid w:val="004B0B19"/>
    <w:rsid w:val="004B0EF4"/>
    <w:rsid w:val="004B1E81"/>
    <w:rsid w:val="004B2C7A"/>
    <w:rsid w:val="004B35F0"/>
    <w:rsid w:val="004B37A7"/>
    <w:rsid w:val="004B4426"/>
    <w:rsid w:val="004B44E1"/>
    <w:rsid w:val="004B52DA"/>
    <w:rsid w:val="004B52EE"/>
    <w:rsid w:val="004B549D"/>
    <w:rsid w:val="004B5F2A"/>
    <w:rsid w:val="004B74B2"/>
    <w:rsid w:val="004B7585"/>
    <w:rsid w:val="004C103D"/>
    <w:rsid w:val="004C1303"/>
    <w:rsid w:val="004C1399"/>
    <w:rsid w:val="004C1C09"/>
    <w:rsid w:val="004C21AE"/>
    <w:rsid w:val="004C2A17"/>
    <w:rsid w:val="004C2B0E"/>
    <w:rsid w:val="004C45F5"/>
    <w:rsid w:val="004C5507"/>
    <w:rsid w:val="004D0D6B"/>
    <w:rsid w:val="004D1219"/>
    <w:rsid w:val="004D1E12"/>
    <w:rsid w:val="004D1E1A"/>
    <w:rsid w:val="004D1EFF"/>
    <w:rsid w:val="004D23A9"/>
    <w:rsid w:val="004D2683"/>
    <w:rsid w:val="004D29F5"/>
    <w:rsid w:val="004D2F90"/>
    <w:rsid w:val="004D538B"/>
    <w:rsid w:val="004D660D"/>
    <w:rsid w:val="004D6B45"/>
    <w:rsid w:val="004D7804"/>
    <w:rsid w:val="004D7ECE"/>
    <w:rsid w:val="004E0308"/>
    <w:rsid w:val="004E055E"/>
    <w:rsid w:val="004E144D"/>
    <w:rsid w:val="004E2562"/>
    <w:rsid w:val="004E2825"/>
    <w:rsid w:val="004E3079"/>
    <w:rsid w:val="004E3276"/>
    <w:rsid w:val="004E3836"/>
    <w:rsid w:val="004E3B3F"/>
    <w:rsid w:val="004E4087"/>
    <w:rsid w:val="004E5062"/>
    <w:rsid w:val="004E5C12"/>
    <w:rsid w:val="004E62E4"/>
    <w:rsid w:val="004E67B6"/>
    <w:rsid w:val="004E7C41"/>
    <w:rsid w:val="004F0911"/>
    <w:rsid w:val="004F0987"/>
    <w:rsid w:val="004F0E90"/>
    <w:rsid w:val="004F0F5B"/>
    <w:rsid w:val="004F1212"/>
    <w:rsid w:val="004F12CE"/>
    <w:rsid w:val="004F22B8"/>
    <w:rsid w:val="004F2437"/>
    <w:rsid w:val="004F38E1"/>
    <w:rsid w:val="004F3CF9"/>
    <w:rsid w:val="004F44A3"/>
    <w:rsid w:val="004F4624"/>
    <w:rsid w:val="004F5573"/>
    <w:rsid w:val="004F5776"/>
    <w:rsid w:val="004F5D8B"/>
    <w:rsid w:val="004F634F"/>
    <w:rsid w:val="004F7556"/>
    <w:rsid w:val="004F78BF"/>
    <w:rsid w:val="00500700"/>
    <w:rsid w:val="0050141B"/>
    <w:rsid w:val="00501DAA"/>
    <w:rsid w:val="00501EEB"/>
    <w:rsid w:val="00502638"/>
    <w:rsid w:val="005029BC"/>
    <w:rsid w:val="00502B87"/>
    <w:rsid w:val="0050346A"/>
    <w:rsid w:val="0050370D"/>
    <w:rsid w:val="00503FD8"/>
    <w:rsid w:val="00504472"/>
    <w:rsid w:val="005048E3"/>
    <w:rsid w:val="00504C7C"/>
    <w:rsid w:val="00505A77"/>
    <w:rsid w:val="00505CB3"/>
    <w:rsid w:val="00505E16"/>
    <w:rsid w:val="005067C7"/>
    <w:rsid w:val="00506EB0"/>
    <w:rsid w:val="00506ED8"/>
    <w:rsid w:val="005073F3"/>
    <w:rsid w:val="0050798C"/>
    <w:rsid w:val="0051112F"/>
    <w:rsid w:val="0051207B"/>
    <w:rsid w:val="005136CD"/>
    <w:rsid w:val="00513C8B"/>
    <w:rsid w:val="00514146"/>
    <w:rsid w:val="00514B1A"/>
    <w:rsid w:val="00514E2B"/>
    <w:rsid w:val="005150C5"/>
    <w:rsid w:val="00516415"/>
    <w:rsid w:val="00517351"/>
    <w:rsid w:val="0051793F"/>
    <w:rsid w:val="005205A5"/>
    <w:rsid w:val="00520963"/>
    <w:rsid w:val="00521860"/>
    <w:rsid w:val="00521D74"/>
    <w:rsid w:val="005222CC"/>
    <w:rsid w:val="00522622"/>
    <w:rsid w:val="00522833"/>
    <w:rsid w:val="00522947"/>
    <w:rsid w:val="00522DFA"/>
    <w:rsid w:val="00523B5E"/>
    <w:rsid w:val="00524295"/>
    <w:rsid w:val="00524EBD"/>
    <w:rsid w:val="005250EE"/>
    <w:rsid w:val="00525AB1"/>
    <w:rsid w:val="00526B01"/>
    <w:rsid w:val="00526B9E"/>
    <w:rsid w:val="00526C61"/>
    <w:rsid w:val="00527492"/>
    <w:rsid w:val="005277F5"/>
    <w:rsid w:val="00527E99"/>
    <w:rsid w:val="00530986"/>
    <w:rsid w:val="00530DA7"/>
    <w:rsid w:val="005310C1"/>
    <w:rsid w:val="00531934"/>
    <w:rsid w:val="005328A9"/>
    <w:rsid w:val="005328C7"/>
    <w:rsid w:val="00532994"/>
    <w:rsid w:val="005329BE"/>
    <w:rsid w:val="00532FCD"/>
    <w:rsid w:val="00533515"/>
    <w:rsid w:val="00533AC5"/>
    <w:rsid w:val="005342DE"/>
    <w:rsid w:val="0053466C"/>
    <w:rsid w:val="00534AC0"/>
    <w:rsid w:val="00535416"/>
    <w:rsid w:val="005354D9"/>
    <w:rsid w:val="00535557"/>
    <w:rsid w:val="0053592A"/>
    <w:rsid w:val="0053606A"/>
    <w:rsid w:val="005369C0"/>
    <w:rsid w:val="00536B92"/>
    <w:rsid w:val="00537F24"/>
    <w:rsid w:val="00540811"/>
    <w:rsid w:val="00540B25"/>
    <w:rsid w:val="00540D82"/>
    <w:rsid w:val="00541254"/>
    <w:rsid w:val="00541773"/>
    <w:rsid w:val="005421CC"/>
    <w:rsid w:val="0054272E"/>
    <w:rsid w:val="00542BA5"/>
    <w:rsid w:val="00542F84"/>
    <w:rsid w:val="00543A85"/>
    <w:rsid w:val="00544841"/>
    <w:rsid w:val="00544869"/>
    <w:rsid w:val="0054577F"/>
    <w:rsid w:val="00545C70"/>
    <w:rsid w:val="00547058"/>
    <w:rsid w:val="005471F3"/>
    <w:rsid w:val="00547CD4"/>
    <w:rsid w:val="00547E34"/>
    <w:rsid w:val="00547EB8"/>
    <w:rsid w:val="0055113D"/>
    <w:rsid w:val="00552FC2"/>
    <w:rsid w:val="00553541"/>
    <w:rsid w:val="00553DA2"/>
    <w:rsid w:val="00554220"/>
    <w:rsid w:val="005543FB"/>
    <w:rsid w:val="00554B40"/>
    <w:rsid w:val="00554FB3"/>
    <w:rsid w:val="00555623"/>
    <w:rsid w:val="00555C0F"/>
    <w:rsid w:val="005562DC"/>
    <w:rsid w:val="00556725"/>
    <w:rsid w:val="00556C29"/>
    <w:rsid w:val="005572A7"/>
    <w:rsid w:val="005576C3"/>
    <w:rsid w:val="00557A85"/>
    <w:rsid w:val="005606B5"/>
    <w:rsid w:val="00560E2D"/>
    <w:rsid w:val="00561031"/>
    <w:rsid w:val="00561498"/>
    <w:rsid w:val="005628BB"/>
    <w:rsid w:val="00562BAD"/>
    <w:rsid w:val="00562FD4"/>
    <w:rsid w:val="0056365E"/>
    <w:rsid w:val="00563C6E"/>
    <w:rsid w:val="005645A8"/>
    <w:rsid w:val="005652CF"/>
    <w:rsid w:val="00565A95"/>
    <w:rsid w:val="00565C77"/>
    <w:rsid w:val="00566181"/>
    <w:rsid w:val="005700E3"/>
    <w:rsid w:val="005708BD"/>
    <w:rsid w:val="00571FB4"/>
    <w:rsid w:val="005721AA"/>
    <w:rsid w:val="00572955"/>
    <w:rsid w:val="0057317E"/>
    <w:rsid w:val="005731D3"/>
    <w:rsid w:val="0057391F"/>
    <w:rsid w:val="00573C7D"/>
    <w:rsid w:val="005746DC"/>
    <w:rsid w:val="00574906"/>
    <w:rsid w:val="00574E91"/>
    <w:rsid w:val="00574E9E"/>
    <w:rsid w:val="005752BC"/>
    <w:rsid w:val="0057557B"/>
    <w:rsid w:val="00576130"/>
    <w:rsid w:val="0057622F"/>
    <w:rsid w:val="00576FB6"/>
    <w:rsid w:val="00577772"/>
    <w:rsid w:val="00577977"/>
    <w:rsid w:val="00577DFB"/>
    <w:rsid w:val="0058060D"/>
    <w:rsid w:val="005809D8"/>
    <w:rsid w:val="00581719"/>
    <w:rsid w:val="00581D30"/>
    <w:rsid w:val="0058259C"/>
    <w:rsid w:val="00583261"/>
    <w:rsid w:val="00583362"/>
    <w:rsid w:val="005833A7"/>
    <w:rsid w:val="00584245"/>
    <w:rsid w:val="00584C2D"/>
    <w:rsid w:val="00584D80"/>
    <w:rsid w:val="00585BCF"/>
    <w:rsid w:val="00586535"/>
    <w:rsid w:val="00586BB5"/>
    <w:rsid w:val="00586DFB"/>
    <w:rsid w:val="0058771E"/>
    <w:rsid w:val="00587800"/>
    <w:rsid w:val="00587C83"/>
    <w:rsid w:val="005905BC"/>
    <w:rsid w:val="005909CB"/>
    <w:rsid w:val="00590B75"/>
    <w:rsid w:val="00590CB4"/>
    <w:rsid w:val="00590DAA"/>
    <w:rsid w:val="00591B21"/>
    <w:rsid w:val="00591F12"/>
    <w:rsid w:val="0059205C"/>
    <w:rsid w:val="00592349"/>
    <w:rsid w:val="00592B80"/>
    <w:rsid w:val="00592D49"/>
    <w:rsid w:val="00593365"/>
    <w:rsid w:val="0059457D"/>
    <w:rsid w:val="005949F7"/>
    <w:rsid w:val="005955BA"/>
    <w:rsid w:val="00596F3F"/>
    <w:rsid w:val="00596F9B"/>
    <w:rsid w:val="00597EEF"/>
    <w:rsid w:val="005A02CB"/>
    <w:rsid w:val="005A1C4E"/>
    <w:rsid w:val="005A2D1C"/>
    <w:rsid w:val="005A2E0C"/>
    <w:rsid w:val="005A3678"/>
    <w:rsid w:val="005A3C8E"/>
    <w:rsid w:val="005A3DAF"/>
    <w:rsid w:val="005A4251"/>
    <w:rsid w:val="005A4A1A"/>
    <w:rsid w:val="005A5810"/>
    <w:rsid w:val="005A5C0F"/>
    <w:rsid w:val="005A5EE5"/>
    <w:rsid w:val="005A61D3"/>
    <w:rsid w:val="005A6D23"/>
    <w:rsid w:val="005A7196"/>
    <w:rsid w:val="005A7C0B"/>
    <w:rsid w:val="005A7E70"/>
    <w:rsid w:val="005B1A53"/>
    <w:rsid w:val="005B2AF7"/>
    <w:rsid w:val="005B2B33"/>
    <w:rsid w:val="005B40E8"/>
    <w:rsid w:val="005B493E"/>
    <w:rsid w:val="005B589D"/>
    <w:rsid w:val="005B647C"/>
    <w:rsid w:val="005B6A94"/>
    <w:rsid w:val="005B6A9B"/>
    <w:rsid w:val="005B6DAA"/>
    <w:rsid w:val="005B7314"/>
    <w:rsid w:val="005B753B"/>
    <w:rsid w:val="005B7C27"/>
    <w:rsid w:val="005B7D8B"/>
    <w:rsid w:val="005C03F6"/>
    <w:rsid w:val="005C0475"/>
    <w:rsid w:val="005C1569"/>
    <w:rsid w:val="005C1B2B"/>
    <w:rsid w:val="005C224F"/>
    <w:rsid w:val="005C25ED"/>
    <w:rsid w:val="005C2EFC"/>
    <w:rsid w:val="005C348A"/>
    <w:rsid w:val="005C3C1A"/>
    <w:rsid w:val="005C4604"/>
    <w:rsid w:val="005C460E"/>
    <w:rsid w:val="005C46D8"/>
    <w:rsid w:val="005C4BEE"/>
    <w:rsid w:val="005C4D71"/>
    <w:rsid w:val="005C5B3B"/>
    <w:rsid w:val="005C6E74"/>
    <w:rsid w:val="005C732E"/>
    <w:rsid w:val="005C781C"/>
    <w:rsid w:val="005D0878"/>
    <w:rsid w:val="005D0C3B"/>
    <w:rsid w:val="005D1340"/>
    <w:rsid w:val="005D13ED"/>
    <w:rsid w:val="005D181E"/>
    <w:rsid w:val="005D1E16"/>
    <w:rsid w:val="005D1F9E"/>
    <w:rsid w:val="005D2218"/>
    <w:rsid w:val="005D330E"/>
    <w:rsid w:val="005D4576"/>
    <w:rsid w:val="005D4967"/>
    <w:rsid w:val="005D520F"/>
    <w:rsid w:val="005D645A"/>
    <w:rsid w:val="005D6E07"/>
    <w:rsid w:val="005D73D4"/>
    <w:rsid w:val="005D7A35"/>
    <w:rsid w:val="005D7D64"/>
    <w:rsid w:val="005E034F"/>
    <w:rsid w:val="005E09A7"/>
    <w:rsid w:val="005E14A8"/>
    <w:rsid w:val="005E198B"/>
    <w:rsid w:val="005E19D9"/>
    <w:rsid w:val="005E1D35"/>
    <w:rsid w:val="005E2A31"/>
    <w:rsid w:val="005E39C2"/>
    <w:rsid w:val="005E3D2F"/>
    <w:rsid w:val="005E442F"/>
    <w:rsid w:val="005E4909"/>
    <w:rsid w:val="005E49C7"/>
    <w:rsid w:val="005E54A3"/>
    <w:rsid w:val="005E5625"/>
    <w:rsid w:val="005E61D8"/>
    <w:rsid w:val="005E6F2B"/>
    <w:rsid w:val="005E7E2C"/>
    <w:rsid w:val="005F1ADE"/>
    <w:rsid w:val="005F2701"/>
    <w:rsid w:val="005F29CD"/>
    <w:rsid w:val="005F3175"/>
    <w:rsid w:val="005F333A"/>
    <w:rsid w:val="005F3436"/>
    <w:rsid w:val="005F3506"/>
    <w:rsid w:val="005F41D8"/>
    <w:rsid w:val="005F4739"/>
    <w:rsid w:val="005F4B23"/>
    <w:rsid w:val="005F6228"/>
    <w:rsid w:val="005F642B"/>
    <w:rsid w:val="005F67FC"/>
    <w:rsid w:val="005F6E70"/>
    <w:rsid w:val="006001F9"/>
    <w:rsid w:val="00601630"/>
    <w:rsid w:val="00601A28"/>
    <w:rsid w:val="0060209E"/>
    <w:rsid w:val="006026E1"/>
    <w:rsid w:val="00603A90"/>
    <w:rsid w:val="00605163"/>
    <w:rsid w:val="006065BF"/>
    <w:rsid w:val="00606F5E"/>
    <w:rsid w:val="00606FD5"/>
    <w:rsid w:val="006070EA"/>
    <w:rsid w:val="00607ABE"/>
    <w:rsid w:val="00607F53"/>
    <w:rsid w:val="006103D0"/>
    <w:rsid w:val="006104F7"/>
    <w:rsid w:val="00610C53"/>
    <w:rsid w:val="0061103A"/>
    <w:rsid w:val="0061168F"/>
    <w:rsid w:val="00611EAE"/>
    <w:rsid w:val="0061364A"/>
    <w:rsid w:val="00613BEA"/>
    <w:rsid w:val="0061402C"/>
    <w:rsid w:val="006140F2"/>
    <w:rsid w:val="0061595F"/>
    <w:rsid w:val="00615A79"/>
    <w:rsid w:val="00615DF4"/>
    <w:rsid w:val="00616179"/>
    <w:rsid w:val="006165BB"/>
    <w:rsid w:val="0061675B"/>
    <w:rsid w:val="0062052B"/>
    <w:rsid w:val="00620797"/>
    <w:rsid w:val="00620EB3"/>
    <w:rsid w:val="00620F8F"/>
    <w:rsid w:val="00621264"/>
    <w:rsid w:val="00621A86"/>
    <w:rsid w:val="00622D2E"/>
    <w:rsid w:val="00623401"/>
    <w:rsid w:val="0062344D"/>
    <w:rsid w:val="006254EC"/>
    <w:rsid w:val="006258B8"/>
    <w:rsid w:val="00625C40"/>
    <w:rsid w:val="0062706E"/>
    <w:rsid w:val="00627CD7"/>
    <w:rsid w:val="00627E7C"/>
    <w:rsid w:val="00627EE9"/>
    <w:rsid w:val="00630CFF"/>
    <w:rsid w:val="0063112D"/>
    <w:rsid w:val="00631369"/>
    <w:rsid w:val="00631477"/>
    <w:rsid w:val="006314FC"/>
    <w:rsid w:val="00632481"/>
    <w:rsid w:val="0063262D"/>
    <w:rsid w:val="0063268B"/>
    <w:rsid w:val="006326BE"/>
    <w:rsid w:val="0063348D"/>
    <w:rsid w:val="0063390E"/>
    <w:rsid w:val="00634673"/>
    <w:rsid w:val="006348BC"/>
    <w:rsid w:val="00636BB7"/>
    <w:rsid w:val="00636E1E"/>
    <w:rsid w:val="0063781E"/>
    <w:rsid w:val="00637BBD"/>
    <w:rsid w:val="00640D17"/>
    <w:rsid w:val="00641A99"/>
    <w:rsid w:val="00641CCA"/>
    <w:rsid w:val="00642768"/>
    <w:rsid w:val="00642A84"/>
    <w:rsid w:val="0064411F"/>
    <w:rsid w:val="0064465F"/>
    <w:rsid w:val="0064497E"/>
    <w:rsid w:val="00644C77"/>
    <w:rsid w:val="00644FFE"/>
    <w:rsid w:val="006453CB"/>
    <w:rsid w:val="00645983"/>
    <w:rsid w:val="00645E69"/>
    <w:rsid w:val="00646130"/>
    <w:rsid w:val="00646ACE"/>
    <w:rsid w:val="00646DB2"/>
    <w:rsid w:val="006474C0"/>
    <w:rsid w:val="00647927"/>
    <w:rsid w:val="00650B2D"/>
    <w:rsid w:val="00650D5C"/>
    <w:rsid w:val="00651B5E"/>
    <w:rsid w:val="00652B9B"/>
    <w:rsid w:val="00652F78"/>
    <w:rsid w:val="00653743"/>
    <w:rsid w:val="00653DD9"/>
    <w:rsid w:val="00654119"/>
    <w:rsid w:val="00654943"/>
    <w:rsid w:val="00654E6A"/>
    <w:rsid w:val="00654EC2"/>
    <w:rsid w:val="006551FC"/>
    <w:rsid w:val="006562BD"/>
    <w:rsid w:val="006569D8"/>
    <w:rsid w:val="00656DF0"/>
    <w:rsid w:val="006575F3"/>
    <w:rsid w:val="00660871"/>
    <w:rsid w:val="00660BA6"/>
    <w:rsid w:val="0066176D"/>
    <w:rsid w:val="00661D2C"/>
    <w:rsid w:val="00662809"/>
    <w:rsid w:val="00663823"/>
    <w:rsid w:val="006641E6"/>
    <w:rsid w:val="00664E08"/>
    <w:rsid w:val="006650D0"/>
    <w:rsid w:val="00665306"/>
    <w:rsid w:val="00665FA2"/>
    <w:rsid w:val="0066774D"/>
    <w:rsid w:val="00667A64"/>
    <w:rsid w:val="00667F42"/>
    <w:rsid w:val="00670BE9"/>
    <w:rsid w:val="00671284"/>
    <w:rsid w:val="00671E3E"/>
    <w:rsid w:val="006727FC"/>
    <w:rsid w:val="00673906"/>
    <w:rsid w:val="00673AFD"/>
    <w:rsid w:val="00673CDE"/>
    <w:rsid w:val="006747B4"/>
    <w:rsid w:val="006756CD"/>
    <w:rsid w:val="00675766"/>
    <w:rsid w:val="00675F49"/>
    <w:rsid w:val="006763E3"/>
    <w:rsid w:val="00676E5B"/>
    <w:rsid w:val="006776E8"/>
    <w:rsid w:val="00677D6B"/>
    <w:rsid w:val="00680795"/>
    <w:rsid w:val="00681523"/>
    <w:rsid w:val="00682713"/>
    <w:rsid w:val="00683451"/>
    <w:rsid w:val="00683579"/>
    <w:rsid w:val="0068376C"/>
    <w:rsid w:val="006843F4"/>
    <w:rsid w:val="00684598"/>
    <w:rsid w:val="006854CE"/>
    <w:rsid w:val="00686B47"/>
    <w:rsid w:val="0068751F"/>
    <w:rsid w:val="0068790B"/>
    <w:rsid w:val="00687C36"/>
    <w:rsid w:val="006903BB"/>
    <w:rsid w:val="006906E4"/>
    <w:rsid w:val="006913EB"/>
    <w:rsid w:val="00691902"/>
    <w:rsid w:val="00691C54"/>
    <w:rsid w:val="00691E49"/>
    <w:rsid w:val="006922DC"/>
    <w:rsid w:val="0069272B"/>
    <w:rsid w:val="006928E4"/>
    <w:rsid w:val="00693B7D"/>
    <w:rsid w:val="006941DD"/>
    <w:rsid w:val="006943D1"/>
    <w:rsid w:val="0069466B"/>
    <w:rsid w:val="00694795"/>
    <w:rsid w:val="00695014"/>
    <w:rsid w:val="00695AB6"/>
    <w:rsid w:val="0069648D"/>
    <w:rsid w:val="00696AA8"/>
    <w:rsid w:val="00697E42"/>
    <w:rsid w:val="006A257C"/>
    <w:rsid w:val="006A2615"/>
    <w:rsid w:val="006A2AF9"/>
    <w:rsid w:val="006A2BF2"/>
    <w:rsid w:val="006A325D"/>
    <w:rsid w:val="006A4158"/>
    <w:rsid w:val="006A41A9"/>
    <w:rsid w:val="006A447C"/>
    <w:rsid w:val="006A4553"/>
    <w:rsid w:val="006A4AA7"/>
    <w:rsid w:val="006A4E15"/>
    <w:rsid w:val="006A4EE2"/>
    <w:rsid w:val="006A552F"/>
    <w:rsid w:val="006A5866"/>
    <w:rsid w:val="006A5E4F"/>
    <w:rsid w:val="006A643C"/>
    <w:rsid w:val="006A76A9"/>
    <w:rsid w:val="006B0044"/>
    <w:rsid w:val="006B0F54"/>
    <w:rsid w:val="006B12C6"/>
    <w:rsid w:val="006B3967"/>
    <w:rsid w:val="006B39C1"/>
    <w:rsid w:val="006B415B"/>
    <w:rsid w:val="006B4C95"/>
    <w:rsid w:val="006B4CBA"/>
    <w:rsid w:val="006B575C"/>
    <w:rsid w:val="006B59AD"/>
    <w:rsid w:val="006B5C23"/>
    <w:rsid w:val="006B6FEB"/>
    <w:rsid w:val="006B7499"/>
    <w:rsid w:val="006B7542"/>
    <w:rsid w:val="006C0A59"/>
    <w:rsid w:val="006C1382"/>
    <w:rsid w:val="006C19EE"/>
    <w:rsid w:val="006C1B99"/>
    <w:rsid w:val="006C1BFF"/>
    <w:rsid w:val="006C2E46"/>
    <w:rsid w:val="006C34E2"/>
    <w:rsid w:val="006C3B05"/>
    <w:rsid w:val="006C4003"/>
    <w:rsid w:val="006C49CB"/>
    <w:rsid w:val="006C4E45"/>
    <w:rsid w:val="006C5EE1"/>
    <w:rsid w:val="006C61B1"/>
    <w:rsid w:val="006C6780"/>
    <w:rsid w:val="006C6DB8"/>
    <w:rsid w:val="006D0273"/>
    <w:rsid w:val="006D0669"/>
    <w:rsid w:val="006D1D4E"/>
    <w:rsid w:val="006D2EDF"/>
    <w:rsid w:val="006D3771"/>
    <w:rsid w:val="006D440A"/>
    <w:rsid w:val="006D4578"/>
    <w:rsid w:val="006D5599"/>
    <w:rsid w:val="006D56AE"/>
    <w:rsid w:val="006D592F"/>
    <w:rsid w:val="006D62BE"/>
    <w:rsid w:val="006D69D8"/>
    <w:rsid w:val="006D72EB"/>
    <w:rsid w:val="006D7B71"/>
    <w:rsid w:val="006D7E93"/>
    <w:rsid w:val="006E0006"/>
    <w:rsid w:val="006E01BB"/>
    <w:rsid w:val="006E098A"/>
    <w:rsid w:val="006E0DF6"/>
    <w:rsid w:val="006E1AFD"/>
    <w:rsid w:val="006E1BDE"/>
    <w:rsid w:val="006E336C"/>
    <w:rsid w:val="006E35A9"/>
    <w:rsid w:val="006E3B9E"/>
    <w:rsid w:val="006E4A27"/>
    <w:rsid w:val="006E4B48"/>
    <w:rsid w:val="006E4BCA"/>
    <w:rsid w:val="006E4DF1"/>
    <w:rsid w:val="006E5699"/>
    <w:rsid w:val="006E5828"/>
    <w:rsid w:val="006E6BB9"/>
    <w:rsid w:val="006E784F"/>
    <w:rsid w:val="006F0B4F"/>
    <w:rsid w:val="006F0E97"/>
    <w:rsid w:val="006F1484"/>
    <w:rsid w:val="006F1592"/>
    <w:rsid w:val="006F2DF3"/>
    <w:rsid w:val="006F2DF9"/>
    <w:rsid w:val="006F3C6F"/>
    <w:rsid w:val="006F3CDB"/>
    <w:rsid w:val="006F41C6"/>
    <w:rsid w:val="006F43EB"/>
    <w:rsid w:val="006F5A68"/>
    <w:rsid w:val="006F5DD9"/>
    <w:rsid w:val="006F69B9"/>
    <w:rsid w:val="006F6FA2"/>
    <w:rsid w:val="007001D0"/>
    <w:rsid w:val="00700CE3"/>
    <w:rsid w:val="00701498"/>
    <w:rsid w:val="00701E70"/>
    <w:rsid w:val="00702A38"/>
    <w:rsid w:val="00704BB6"/>
    <w:rsid w:val="00704F47"/>
    <w:rsid w:val="00705001"/>
    <w:rsid w:val="00705BC0"/>
    <w:rsid w:val="007072C2"/>
    <w:rsid w:val="0070746B"/>
    <w:rsid w:val="007075CA"/>
    <w:rsid w:val="00707852"/>
    <w:rsid w:val="00710156"/>
    <w:rsid w:val="00710C02"/>
    <w:rsid w:val="0071151E"/>
    <w:rsid w:val="007117F8"/>
    <w:rsid w:val="007118AC"/>
    <w:rsid w:val="00711FC7"/>
    <w:rsid w:val="0071339C"/>
    <w:rsid w:val="0071482B"/>
    <w:rsid w:val="00714C8F"/>
    <w:rsid w:val="00715A2A"/>
    <w:rsid w:val="00715A32"/>
    <w:rsid w:val="007163DA"/>
    <w:rsid w:val="00716CCB"/>
    <w:rsid w:val="00716F57"/>
    <w:rsid w:val="0071715E"/>
    <w:rsid w:val="00717A74"/>
    <w:rsid w:val="00720493"/>
    <w:rsid w:val="00720EA2"/>
    <w:rsid w:val="00721409"/>
    <w:rsid w:val="00721CE0"/>
    <w:rsid w:val="007221A2"/>
    <w:rsid w:val="00722621"/>
    <w:rsid w:val="00722935"/>
    <w:rsid w:val="0072305F"/>
    <w:rsid w:val="00723BA8"/>
    <w:rsid w:val="00724257"/>
    <w:rsid w:val="0072568C"/>
    <w:rsid w:val="00726075"/>
    <w:rsid w:val="00726B85"/>
    <w:rsid w:val="00726FDE"/>
    <w:rsid w:val="00727815"/>
    <w:rsid w:val="007301A7"/>
    <w:rsid w:val="00730E31"/>
    <w:rsid w:val="007313A4"/>
    <w:rsid w:val="00732A56"/>
    <w:rsid w:val="007346F8"/>
    <w:rsid w:val="00734D66"/>
    <w:rsid w:val="00734E06"/>
    <w:rsid w:val="00735B3E"/>
    <w:rsid w:val="0073624C"/>
    <w:rsid w:val="00736E9D"/>
    <w:rsid w:val="007373FA"/>
    <w:rsid w:val="00737E7D"/>
    <w:rsid w:val="00737F55"/>
    <w:rsid w:val="0074063F"/>
    <w:rsid w:val="00740EF1"/>
    <w:rsid w:val="00741BF8"/>
    <w:rsid w:val="0074250E"/>
    <w:rsid w:val="0074360C"/>
    <w:rsid w:val="007437BA"/>
    <w:rsid w:val="0074438A"/>
    <w:rsid w:val="007444E7"/>
    <w:rsid w:val="00744DBD"/>
    <w:rsid w:val="00745398"/>
    <w:rsid w:val="0074539B"/>
    <w:rsid w:val="00746FC3"/>
    <w:rsid w:val="00747783"/>
    <w:rsid w:val="00747B90"/>
    <w:rsid w:val="00750B2E"/>
    <w:rsid w:val="00750B57"/>
    <w:rsid w:val="0075240A"/>
    <w:rsid w:val="00752EC7"/>
    <w:rsid w:val="00754870"/>
    <w:rsid w:val="007561F0"/>
    <w:rsid w:val="0075622A"/>
    <w:rsid w:val="00756632"/>
    <w:rsid w:val="0075754A"/>
    <w:rsid w:val="007577AA"/>
    <w:rsid w:val="00757CB2"/>
    <w:rsid w:val="00760554"/>
    <w:rsid w:val="0076083D"/>
    <w:rsid w:val="00761DC2"/>
    <w:rsid w:val="007627AC"/>
    <w:rsid w:val="00762969"/>
    <w:rsid w:val="00762B1E"/>
    <w:rsid w:val="007637CD"/>
    <w:rsid w:val="00763DB6"/>
    <w:rsid w:val="00764B94"/>
    <w:rsid w:val="007652E2"/>
    <w:rsid w:val="0076582E"/>
    <w:rsid w:val="00765A82"/>
    <w:rsid w:val="00766434"/>
    <w:rsid w:val="00770D25"/>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1778"/>
    <w:rsid w:val="00782098"/>
    <w:rsid w:val="00782467"/>
    <w:rsid w:val="00782F65"/>
    <w:rsid w:val="00783D75"/>
    <w:rsid w:val="00783E41"/>
    <w:rsid w:val="007857E3"/>
    <w:rsid w:val="00786231"/>
    <w:rsid w:val="00786706"/>
    <w:rsid w:val="0079000B"/>
    <w:rsid w:val="007900CB"/>
    <w:rsid w:val="007905B2"/>
    <w:rsid w:val="00790E9B"/>
    <w:rsid w:val="0079130F"/>
    <w:rsid w:val="007917E7"/>
    <w:rsid w:val="007927C6"/>
    <w:rsid w:val="00793191"/>
    <w:rsid w:val="0079341D"/>
    <w:rsid w:val="0079348E"/>
    <w:rsid w:val="00793EEB"/>
    <w:rsid w:val="0079405B"/>
    <w:rsid w:val="00795679"/>
    <w:rsid w:val="007959B4"/>
    <w:rsid w:val="00795B29"/>
    <w:rsid w:val="00796B27"/>
    <w:rsid w:val="0079758D"/>
    <w:rsid w:val="0079797F"/>
    <w:rsid w:val="007A05F4"/>
    <w:rsid w:val="007A0BB9"/>
    <w:rsid w:val="007A0F08"/>
    <w:rsid w:val="007A14E8"/>
    <w:rsid w:val="007A1D73"/>
    <w:rsid w:val="007A3FD7"/>
    <w:rsid w:val="007A4023"/>
    <w:rsid w:val="007A410C"/>
    <w:rsid w:val="007A4A00"/>
    <w:rsid w:val="007A5445"/>
    <w:rsid w:val="007A5A94"/>
    <w:rsid w:val="007A5E11"/>
    <w:rsid w:val="007A6C47"/>
    <w:rsid w:val="007A73F1"/>
    <w:rsid w:val="007B0AAC"/>
    <w:rsid w:val="007B31F7"/>
    <w:rsid w:val="007B347F"/>
    <w:rsid w:val="007B39F6"/>
    <w:rsid w:val="007B4481"/>
    <w:rsid w:val="007B5232"/>
    <w:rsid w:val="007B58A3"/>
    <w:rsid w:val="007B5A98"/>
    <w:rsid w:val="007B5E30"/>
    <w:rsid w:val="007B5E45"/>
    <w:rsid w:val="007C1DB0"/>
    <w:rsid w:val="007C2270"/>
    <w:rsid w:val="007C27D4"/>
    <w:rsid w:val="007C292C"/>
    <w:rsid w:val="007C3139"/>
    <w:rsid w:val="007C322F"/>
    <w:rsid w:val="007C4720"/>
    <w:rsid w:val="007C4C47"/>
    <w:rsid w:val="007C4CCE"/>
    <w:rsid w:val="007C570A"/>
    <w:rsid w:val="007C5BE6"/>
    <w:rsid w:val="007C74E1"/>
    <w:rsid w:val="007C7D49"/>
    <w:rsid w:val="007C7DE5"/>
    <w:rsid w:val="007D0894"/>
    <w:rsid w:val="007D0EEB"/>
    <w:rsid w:val="007D1D99"/>
    <w:rsid w:val="007D259E"/>
    <w:rsid w:val="007D4D2A"/>
    <w:rsid w:val="007D5112"/>
    <w:rsid w:val="007D5256"/>
    <w:rsid w:val="007D545A"/>
    <w:rsid w:val="007D5B26"/>
    <w:rsid w:val="007D5E52"/>
    <w:rsid w:val="007D763D"/>
    <w:rsid w:val="007D77A3"/>
    <w:rsid w:val="007E00B1"/>
    <w:rsid w:val="007E01C4"/>
    <w:rsid w:val="007E0749"/>
    <w:rsid w:val="007E0A7A"/>
    <w:rsid w:val="007E1411"/>
    <w:rsid w:val="007E2023"/>
    <w:rsid w:val="007E2F87"/>
    <w:rsid w:val="007E2FA1"/>
    <w:rsid w:val="007E334F"/>
    <w:rsid w:val="007E37FA"/>
    <w:rsid w:val="007E3AC7"/>
    <w:rsid w:val="007E4155"/>
    <w:rsid w:val="007E57B5"/>
    <w:rsid w:val="007E5D39"/>
    <w:rsid w:val="007E66C8"/>
    <w:rsid w:val="007E67BD"/>
    <w:rsid w:val="007E6BBD"/>
    <w:rsid w:val="007F06E1"/>
    <w:rsid w:val="007F0C09"/>
    <w:rsid w:val="007F3E75"/>
    <w:rsid w:val="007F465D"/>
    <w:rsid w:val="007F517F"/>
    <w:rsid w:val="007F5858"/>
    <w:rsid w:val="007F6391"/>
    <w:rsid w:val="007F672E"/>
    <w:rsid w:val="007F6CAD"/>
    <w:rsid w:val="007F6DE0"/>
    <w:rsid w:val="007F6FB8"/>
    <w:rsid w:val="007F7051"/>
    <w:rsid w:val="007F7481"/>
    <w:rsid w:val="007F76FF"/>
    <w:rsid w:val="007F7A4C"/>
    <w:rsid w:val="007F7E83"/>
    <w:rsid w:val="00801491"/>
    <w:rsid w:val="008015A7"/>
    <w:rsid w:val="008019E9"/>
    <w:rsid w:val="00801B8F"/>
    <w:rsid w:val="00801EF6"/>
    <w:rsid w:val="00802648"/>
    <w:rsid w:val="00802AEC"/>
    <w:rsid w:val="00803099"/>
    <w:rsid w:val="008030A8"/>
    <w:rsid w:val="00803906"/>
    <w:rsid w:val="0080406C"/>
    <w:rsid w:val="00804A47"/>
    <w:rsid w:val="0080562C"/>
    <w:rsid w:val="0080648A"/>
    <w:rsid w:val="008071D0"/>
    <w:rsid w:val="0081037F"/>
    <w:rsid w:val="008104F0"/>
    <w:rsid w:val="0081066B"/>
    <w:rsid w:val="00810809"/>
    <w:rsid w:val="00810C6A"/>
    <w:rsid w:val="00810C86"/>
    <w:rsid w:val="008115BD"/>
    <w:rsid w:val="00812350"/>
    <w:rsid w:val="00812369"/>
    <w:rsid w:val="00812741"/>
    <w:rsid w:val="008128E3"/>
    <w:rsid w:val="00812B12"/>
    <w:rsid w:val="00813DE6"/>
    <w:rsid w:val="0081464E"/>
    <w:rsid w:val="00815264"/>
    <w:rsid w:val="00815871"/>
    <w:rsid w:val="00821319"/>
    <w:rsid w:val="00821789"/>
    <w:rsid w:val="0082180B"/>
    <w:rsid w:val="00821BC9"/>
    <w:rsid w:val="008221B2"/>
    <w:rsid w:val="00822F98"/>
    <w:rsid w:val="00823236"/>
    <w:rsid w:val="00824DEE"/>
    <w:rsid w:val="00825147"/>
    <w:rsid w:val="00825B07"/>
    <w:rsid w:val="00825D4F"/>
    <w:rsid w:val="008265EB"/>
    <w:rsid w:val="00827FDF"/>
    <w:rsid w:val="00830017"/>
    <w:rsid w:val="00830787"/>
    <w:rsid w:val="00830CEC"/>
    <w:rsid w:val="00830DC9"/>
    <w:rsid w:val="00831489"/>
    <w:rsid w:val="008315B8"/>
    <w:rsid w:val="00831828"/>
    <w:rsid w:val="00831FFE"/>
    <w:rsid w:val="00832A43"/>
    <w:rsid w:val="00832CD2"/>
    <w:rsid w:val="008339E3"/>
    <w:rsid w:val="00833A6A"/>
    <w:rsid w:val="00833E2F"/>
    <w:rsid w:val="0083423B"/>
    <w:rsid w:val="00834240"/>
    <w:rsid w:val="00834C62"/>
    <w:rsid w:val="00834F9A"/>
    <w:rsid w:val="008368F3"/>
    <w:rsid w:val="008400A8"/>
    <w:rsid w:val="008401E9"/>
    <w:rsid w:val="0084156A"/>
    <w:rsid w:val="00841C82"/>
    <w:rsid w:val="008425BD"/>
    <w:rsid w:val="008427B1"/>
    <w:rsid w:val="00844965"/>
    <w:rsid w:val="008449FF"/>
    <w:rsid w:val="00845E77"/>
    <w:rsid w:val="0084601D"/>
    <w:rsid w:val="008462FB"/>
    <w:rsid w:val="00846C73"/>
    <w:rsid w:val="008500CD"/>
    <w:rsid w:val="00850462"/>
    <w:rsid w:val="0085161D"/>
    <w:rsid w:val="008519B6"/>
    <w:rsid w:val="0085245C"/>
    <w:rsid w:val="00852EEF"/>
    <w:rsid w:val="00852F55"/>
    <w:rsid w:val="00855597"/>
    <w:rsid w:val="00855780"/>
    <w:rsid w:val="008557AA"/>
    <w:rsid w:val="00855B9B"/>
    <w:rsid w:val="00855BD6"/>
    <w:rsid w:val="00856178"/>
    <w:rsid w:val="008567C0"/>
    <w:rsid w:val="00856C69"/>
    <w:rsid w:val="008570AB"/>
    <w:rsid w:val="00860947"/>
    <w:rsid w:val="00862222"/>
    <w:rsid w:val="00862545"/>
    <w:rsid w:val="00862D3A"/>
    <w:rsid w:val="00862D62"/>
    <w:rsid w:val="008631E5"/>
    <w:rsid w:val="00863356"/>
    <w:rsid w:val="00863BA1"/>
    <w:rsid w:val="0086428A"/>
    <w:rsid w:val="00864544"/>
    <w:rsid w:val="00865304"/>
    <w:rsid w:val="008653B5"/>
    <w:rsid w:val="00865A26"/>
    <w:rsid w:val="00865A76"/>
    <w:rsid w:val="008663D7"/>
    <w:rsid w:val="00866836"/>
    <w:rsid w:val="00866EF3"/>
    <w:rsid w:val="0086730B"/>
    <w:rsid w:val="008674DC"/>
    <w:rsid w:val="008679E6"/>
    <w:rsid w:val="00867A0F"/>
    <w:rsid w:val="00871127"/>
    <w:rsid w:val="00871811"/>
    <w:rsid w:val="00871D0A"/>
    <w:rsid w:val="008723A0"/>
    <w:rsid w:val="00872E1F"/>
    <w:rsid w:val="00873942"/>
    <w:rsid w:val="0087400E"/>
    <w:rsid w:val="008745A0"/>
    <w:rsid w:val="00874A32"/>
    <w:rsid w:val="00875413"/>
    <w:rsid w:val="008777A8"/>
    <w:rsid w:val="00880558"/>
    <w:rsid w:val="00881436"/>
    <w:rsid w:val="00881DD6"/>
    <w:rsid w:val="00882ED0"/>
    <w:rsid w:val="008836F6"/>
    <w:rsid w:val="00883894"/>
    <w:rsid w:val="008840D4"/>
    <w:rsid w:val="00885DA2"/>
    <w:rsid w:val="00885E17"/>
    <w:rsid w:val="00886342"/>
    <w:rsid w:val="00886DDF"/>
    <w:rsid w:val="008875DE"/>
    <w:rsid w:val="00887D7F"/>
    <w:rsid w:val="008903B0"/>
    <w:rsid w:val="0089074D"/>
    <w:rsid w:val="0089092F"/>
    <w:rsid w:val="00891573"/>
    <w:rsid w:val="00893594"/>
    <w:rsid w:val="008947EA"/>
    <w:rsid w:val="00894ABF"/>
    <w:rsid w:val="00895FFF"/>
    <w:rsid w:val="00896FF4"/>
    <w:rsid w:val="0089725A"/>
    <w:rsid w:val="008A0E85"/>
    <w:rsid w:val="008A15CB"/>
    <w:rsid w:val="008A1DDE"/>
    <w:rsid w:val="008A2544"/>
    <w:rsid w:val="008A25C3"/>
    <w:rsid w:val="008A2EF0"/>
    <w:rsid w:val="008A32B1"/>
    <w:rsid w:val="008A34CE"/>
    <w:rsid w:val="008A371D"/>
    <w:rsid w:val="008A40A7"/>
    <w:rsid w:val="008A5443"/>
    <w:rsid w:val="008A55A8"/>
    <w:rsid w:val="008A566F"/>
    <w:rsid w:val="008A5AD7"/>
    <w:rsid w:val="008A5B0A"/>
    <w:rsid w:val="008A5F01"/>
    <w:rsid w:val="008A6B66"/>
    <w:rsid w:val="008A6F1E"/>
    <w:rsid w:val="008A7078"/>
    <w:rsid w:val="008A7AD0"/>
    <w:rsid w:val="008B079B"/>
    <w:rsid w:val="008B0969"/>
    <w:rsid w:val="008B11D0"/>
    <w:rsid w:val="008B31C6"/>
    <w:rsid w:val="008B32B6"/>
    <w:rsid w:val="008B4464"/>
    <w:rsid w:val="008B4BF2"/>
    <w:rsid w:val="008B4F4B"/>
    <w:rsid w:val="008B56E5"/>
    <w:rsid w:val="008B5AFD"/>
    <w:rsid w:val="008B5C7E"/>
    <w:rsid w:val="008B6650"/>
    <w:rsid w:val="008B6B53"/>
    <w:rsid w:val="008B729C"/>
    <w:rsid w:val="008B7A4E"/>
    <w:rsid w:val="008C0728"/>
    <w:rsid w:val="008C084A"/>
    <w:rsid w:val="008C08E3"/>
    <w:rsid w:val="008C1506"/>
    <w:rsid w:val="008C2052"/>
    <w:rsid w:val="008C232A"/>
    <w:rsid w:val="008C2D30"/>
    <w:rsid w:val="008C2F43"/>
    <w:rsid w:val="008C33F2"/>
    <w:rsid w:val="008C3D5D"/>
    <w:rsid w:val="008C444D"/>
    <w:rsid w:val="008C6C92"/>
    <w:rsid w:val="008C77F7"/>
    <w:rsid w:val="008D0262"/>
    <w:rsid w:val="008D0AE4"/>
    <w:rsid w:val="008D1B0D"/>
    <w:rsid w:val="008D20E6"/>
    <w:rsid w:val="008D2F52"/>
    <w:rsid w:val="008D3E19"/>
    <w:rsid w:val="008D57A4"/>
    <w:rsid w:val="008D5F06"/>
    <w:rsid w:val="008D6B57"/>
    <w:rsid w:val="008D74C3"/>
    <w:rsid w:val="008D7DFC"/>
    <w:rsid w:val="008D7E4C"/>
    <w:rsid w:val="008D7F82"/>
    <w:rsid w:val="008E00FD"/>
    <w:rsid w:val="008E04B1"/>
    <w:rsid w:val="008E07C6"/>
    <w:rsid w:val="008E0B83"/>
    <w:rsid w:val="008E152D"/>
    <w:rsid w:val="008E21B5"/>
    <w:rsid w:val="008E3214"/>
    <w:rsid w:val="008E32E9"/>
    <w:rsid w:val="008E33EA"/>
    <w:rsid w:val="008E4180"/>
    <w:rsid w:val="008E49E5"/>
    <w:rsid w:val="008E4ECE"/>
    <w:rsid w:val="008E5BB7"/>
    <w:rsid w:val="008E5F84"/>
    <w:rsid w:val="008E6747"/>
    <w:rsid w:val="008E6A1B"/>
    <w:rsid w:val="008E6CE5"/>
    <w:rsid w:val="008E6F3E"/>
    <w:rsid w:val="008E6FAD"/>
    <w:rsid w:val="008E6FF6"/>
    <w:rsid w:val="008E72E5"/>
    <w:rsid w:val="008E79F9"/>
    <w:rsid w:val="008E7DCC"/>
    <w:rsid w:val="008F0EA9"/>
    <w:rsid w:val="008F19F2"/>
    <w:rsid w:val="008F1B1E"/>
    <w:rsid w:val="008F1EFB"/>
    <w:rsid w:val="008F271E"/>
    <w:rsid w:val="008F2B7E"/>
    <w:rsid w:val="008F31DF"/>
    <w:rsid w:val="008F38F6"/>
    <w:rsid w:val="008F3C2A"/>
    <w:rsid w:val="008F411D"/>
    <w:rsid w:val="008F4ACA"/>
    <w:rsid w:val="008F4D31"/>
    <w:rsid w:val="008F53F5"/>
    <w:rsid w:val="008F56A2"/>
    <w:rsid w:val="008F5FF0"/>
    <w:rsid w:val="008F61F2"/>
    <w:rsid w:val="008F63BC"/>
    <w:rsid w:val="008F6485"/>
    <w:rsid w:val="008F710C"/>
    <w:rsid w:val="008F743D"/>
    <w:rsid w:val="008F746C"/>
    <w:rsid w:val="008F7B17"/>
    <w:rsid w:val="008F7F78"/>
    <w:rsid w:val="00900316"/>
    <w:rsid w:val="00900E16"/>
    <w:rsid w:val="009010D0"/>
    <w:rsid w:val="0090122A"/>
    <w:rsid w:val="00901F73"/>
    <w:rsid w:val="00902F59"/>
    <w:rsid w:val="0090368F"/>
    <w:rsid w:val="0090394F"/>
    <w:rsid w:val="009054D3"/>
    <w:rsid w:val="00905587"/>
    <w:rsid w:val="009057D3"/>
    <w:rsid w:val="00907B9D"/>
    <w:rsid w:val="00910CFA"/>
    <w:rsid w:val="0091118B"/>
    <w:rsid w:val="0091227C"/>
    <w:rsid w:val="009125D2"/>
    <w:rsid w:val="00912BD3"/>
    <w:rsid w:val="009136BE"/>
    <w:rsid w:val="00914007"/>
    <w:rsid w:val="00914443"/>
    <w:rsid w:val="00915E3F"/>
    <w:rsid w:val="00915E87"/>
    <w:rsid w:val="00915F49"/>
    <w:rsid w:val="00915F97"/>
    <w:rsid w:val="009179EB"/>
    <w:rsid w:val="0092273F"/>
    <w:rsid w:val="009235B5"/>
    <w:rsid w:val="0092385B"/>
    <w:rsid w:val="009238F1"/>
    <w:rsid w:val="0092396B"/>
    <w:rsid w:val="00923CBD"/>
    <w:rsid w:val="009246DC"/>
    <w:rsid w:val="009249B4"/>
    <w:rsid w:val="00926716"/>
    <w:rsid w:val="009270DB"/>
    <w:rsid w:val="00927A0A"/>
    <w:rsid w:val="00930BEB"/>
    <w:rsid w:val="009323DF"/>
    <w:rsid w:val="0093282B"/>
    <w:rsid w:val="00932AFC"/>
    <w:rsid w:val="00932E76"/>
    <w:rsid w:val="0093389C"/>
    <w:rsid w:val="00933A7D"/>
    <w:rsid w:val="00933DA9"/>
    <w:rsid w:val="0093452F"/>
    <w:rsid w:val="0093491F"/>
    <w:rsid w:val="00935E14"/>
    <w:rsid w:val="00936F3D"/>
    <w:rsid w:val="00937703"/>
    <w:rsid w:val="0094110F"/>
    <w:rsid w:val="00941E4F"/>
    <w:rsid w:val="00942454"/>
    <w:rsid w:val="00942909"/>
    <w:rsid w:val="009447D3"/>
    <w:rsid w:val="0094480E"/>
    <w:rsid w:val="00947B5B"/>
    <w:rsid w:val="00947C16"/>
    <w:rsid w:val="00950281"/>
    <w:rsid w:val="009507B6"/>
    <w:rsid w:val="00951BD3"/>
    <w:rsid w:val="00951C97"/>
    <w:rsid w:val="009529FD"/>
    <w:rsid w:val="00952B8F"/>
    <w:rsid w:val="00953E12"/>
    <w:rsid w:val="00954951"/>
    <w:rsid w:val="0095496C"/>
    <w:rsid w:val="00954E2D"/>
    <w:rsid w:val="0095542A"/>
    <w:rsid w:val="0095569B"/>
    <w:rsid w:val="009559F2"/>
    <w:rsid w:val="00955CB4"/>
    <w:rsid w:val="009562CC"/>
    <w:rsid w:val="00956941"/>
    <w:rsid w:val="0095695E"/>
    <w:rsid w:val="00956A49"/>
    <w:rsid w:val="00957310"/>
    <w:rsid w:val="0095750D"/>
    <w:rsid w:val="00957F07"/>
    <w:rsid w:val="00960B83"/>
    <w:rsid w:val="0096164B"/>
    <w:rsid w:val="00961CB4"/>
    <w:rsid w:val="00962B8F"/>
    <w:rsid w:val="00963441"/>
    <w:rsid w:val="009637E4"/>
    <w:rsid w:val="00963FE7"/>
    <w:rsid w:val="00964464"/>
    <w:rsid w:val="00964655"/>
    <w:rsid w:val="00965665"/>
    <w:rsid w:val="0096590C"/>
    <w:rsid w:val="0096632E"/>
    <w:rsid w:val="009663B1"/>
    <w:rsid w:val="009666B2"/>
    <w:rsid w:val="00966813"/>
    <w:rsid w:val="00966D4F"/>
    <w:rsid w:val="00967CB1"/>
    <w:rsid w:val="00970E65"/>
    <w:rsid w:val="0097102C"/>
    <w:rsid w:val="0097133A"/>
    <w:rsid w:val="00971798"/>
    <w:rsid w:val="00971CBF"/>
    <w:rsid w:val="00971F52"/>
    <w:rsid w:val="0097202E"/>
    <w:rsid w:val="0097203E"/>
    <w:rsid w:val="00972E0B"/>
    <w:rsid w:val="00973773"/>
    <w:rsid w:val="00973DFD"/>
    <w:rsid w:val="009742E0"/>
    <w:rsid w:val="0097462D"/>
    <w:rsid w:val="009748F0"/>
    <w:rsid w:val="00974A7C"/>
    <w:rsid w:val="0097587B"/>
    <w:rsid w:val="009763C1"/>
    <w:rsid w:val="0097664B"/>
    <w:rsid w:val="009766FE"/>
    <w:rsid w:val="00976AEC"/>
    <w:rsid w:val="00977715"/>
    <w:rsid w:val="009778FB"/>
    <w:rsid w:val="00980439"/>
    <w:rsid w:val="00982444"/>
    <w:rsid w:val="00982BA7"/>
    <w:rsid w:val="00982D92"/>
    <w:rsid w:val="00982F10"/>
    <w:rsid w:val="009834A0"/>
    <w:rsid w:val="0098412C"/>
    <w:rsid w:val="009843A8"/>
    <w:rsid w:val="009845DE"/>
    <w:rsid w:val="009846A1"/>
    <w:rsid w:val="00984993"/>
    <w:rsid w:val="00984CA2"/>
    <w:rsid w:val="009854F1"/>
    <w:rsid w:val="00985882"/>
    <w:rsid w:val="00986A97"/>
    <w:rsid w:val="00986F31"/>
    <w:rsid w:val="0098714A"/>
    <w:rsid w:val="00990428"/>
    <w:rsid w:val="00991451"/>
    <w:rsid w:val="009918DD"/>
    <w:rsid w:val="009926C3"/>
    <w:rsid w:val="00992EC9"/>
    <w:rsid w:val="00993EA1"/>
    <w:rsid w:val="0099496C"/>
    <w:rsid w:val="00995582"/>
    <w:rsid w:val="00996230"/>
    <w:rsid w:val="00996569"/>
    <w:rsid w:val="009A035E"/>
    <w:rsid w:val="009A057B"/>
    <w:rsid w:val="009A06F0"/>
    <w:rsid w:val="009A14DE"/>
    <w:rsid w:val="009A1E91"/>
    <w:rsid w:val="009A2294"/>
    <w:rsid w:val="009A22CA"/>
    <w:rsid w:val="009A40DD"/>
    <w:rsid w:val="009A5F07"/>
    <w:rsid w:val="009A5F36"/>
    <w:rsid w:val="009A6DED"/>
    <w:rsid w:val="009A72B5"/>
    <w:rsid w:val="009A75E8"/>
    <w:rsid w:val="009A7BC2"/>
    <w:rsid w:val="009B011C"/>
    <w:rsid w:val="009B011E"/>
    <w:rsid w:val="009B0387"/>
    <w:rsid w:val="009B0C7E"/>
    <w:rsid w:val="009B0FA5"/>
    <w:rsid w:val="009B180F"/>
    <w:rsid w:val="009B1897"/>
    <w:rsid w:val="009B1BB7"/>
    <w:rsid w:val="009B1C51"/>
    <w:rsid w:val="009B241F"/>
    <w:rsid w:val="009B273F"/>
    <w:rsid w:val="009B2EA0"/>
    <w:rsid w:val="009B4156"/>
    <w:rsid w:val="009B48D4"/>
    <w:rsid w:val="009B4B9F"/>
    <w:rsid w:val="009B4DCC"/>
    <w:rsid w:val="009B5464"/>
    <w:rsid w:val="009B6FE1"/>
    <w:rsid w:val="009B751B"/>
    <w:rsid w:val="009B77A7"/>
    <w:rsid w:val="009C0616"/>
    <w:rsid w:val="009C0992"/>
    <w:rsid w:val="009C0C48"/>
    <w:rsid w:val="009C1830"/>
    <w:rsid w:val="009C18A6"/>
    <w:rsid w:val="009C23DA"/>
    <w:rsid w:val="009C24B3"/>
    <w:rsid w:val="009C2737"/>
    <w:rsid w:val="009C2C09"/>
    <w:rsid w:val="009C2E5A"/>
    <w:rsid w:val="009C4E41"/>
    <w:rsid w:val="009C5611"/>
    <w:rsid w:val="009C594B"/>
    <w:rsid w:val="009C6214"/>
    <w:rsid w:val="009C645A"/>
    <w:rsid w:val="009C672A"/>
    <w:rsid w:val="009C6A62"/>
    <w:rsid w:val="009C703A"/>
    <w:rsid w:val="009C7151"/>
    <w:rsid w:val="009C71E7"/>
    <w:rsid w:val="009C7B18"/>
    <w:rsid w:val="009C7C46"/>
    <w:rsid w:val="009C7D55"/>
    <w:rsid w:val="009C7F52"/>
    <w:rsid w:val="009D07F2"/>
    <w:rsid w:val="009D14E1"/>
    <w:rsid w:val="009D1884"/>
    <w:rsid w:val="009D1FF4"/>
    <w:rsid w:val="009D24A3"/>
    <w:rsid w:val="009D2FD6"/>
    <w:rsid w:val="009D3295"/>
    <w:rsid w:val="009D3665"/>
    <w:rsid w:val="009D3C84"/>
    <w:rsid w:val="009D3CEB"/>
    <w:rsid w:val="009D40C6"/>
    <w:rsid w:val="009D4A43"/>
    <w:rsid w:val="009D54F3"/>
    <w:rsid w:val="009D5DA3"/>
    <w:rsid w:val="009D6065"/>
    <w:rsid w:val="009D6969"/>
    <w:rsid w:val="009D7470"/>
    <w:rsid w:val="009D7546"/>
    <w:rsid w:val="009D77D9"/>
    <w:rsid w:val="009D7A58"/>
    <w:rsid w:val="009E0638"/>
    <w:rsid w:val="009E0828"/>
    <w:rsid w:val="009E0CED"/>
    <w:rsid w:val="009E17A2"/>
    <w:rsid w:val="009E23BB"/>
    <w:rsid w:val="009E2D23"/>
    <w:rsid w:val="009E4043"/>
    <w:rsid w:val="009E43C1"/>
    <w:rsid w:val="009E4941"/>
    <w:rsid w:val="009E54AE"/>
    <w:rsid w:val="009E5FC3"/>
    <w:rsid w:val="009E69CA"/>
    <w:rsid w:val="009E69DC"/>
    <w:rsid w:val="009E6DF1"/>
    <w:rsid w:val="009E7935"/>
    <w:rsid w:val="009F0008"/>
    <w:rsid w:val="009F0564"/>
    <w:rsid w:val="009F3ABF"/>
    <w:rsid w:val="009F3AE2"/>
    <w:rsid w:val="009F3BA0"/>
    <w:rsid w:val="009F3F5D"/>
    <w:rsid w:val="009F43CB"/>
    <w:rsid w:val="009F4CB9"/>
    <w:rsid w:val="009F608F"/>
    <w:rsid w:val="00A00283"/>
    <w:rsid w:val="00A01C02"/>
    <w:rsid w:val="00A02958"/>
    <w:rsid w:val="00A02D24"/>
    <w:rsid w:val="00A02E16"/>
    <w:rsid w:val="00A05113"/>
    <w:rsid w:val="00A054DC"/>
    <w:rsid w:val="00A069AE"/>
    <w:rsid w:val="00A06C1B"/>
    <w:rsid w:val="00A07859"/>
    <w:rsid w:val="00A10119"/>
    <w:rsid w:val="00A10389"/>
    <w:rsid w:val="00A1133E"/>
    <w:rsid w:val="00A11888"/>
    <w:rsid w:val="00A11E62"/>
    <w:rsid w:val="00A11E8F"/>
    <w:rsid w:val="00A12369"/>
    <w:rsid w:val="00A12969"/>
    <w:rsid w:val="00A13522"/>
    <w:rsid w:val="00A14357"/>
    <w:rsid w:val="00A1493A"/>
    <w:rsid w:val="00A1524F"/>
    <w:rsid w:val="00A15E63"/>
    <w:rsid w:val="00A167D9"/>
    <w:rsid w:val="00A16DB9"/>
    <w:rsid w:val="00A17474"/>
    <w:rsid w:val="00A17672"/>
    <w:rsid w:val="00A2053A"/>
    <w:rsid w:val="00A20A6B"/>
    <w:rsid w:val="00A20B45"/>
    <w:rsid w:val="00A20C5D"/>
    <w:rsid w:val="00A217EF"/>
    <w:rsid w:val="00A222CA"/>
    <w:rsid w:val="00A225E3"/>
    <w:rsid w:val="00A239CC"/>
    <w:rsid w:val="00A23BC2"/>
    <w:rsid w:val="00A24436"/>
    <w:rsid w:val="00A245F2"/>
    <w:rsid w:val="00A248C9"/>
    <w:rsid w:val="00A2591E"/>
    <w:rsid w:val="00A26820"/>
    <w:rsid w:val="00A26F01"/>
    <w:rsid w:val="00A279AC"/>
    <w:rsid w:val="00A27A30"/>
    <w:rsid w:val="00A27B33"/>
    <w:rsid w:val="00A307EB"/>
    <w:rsid w:val="00A30C5D"/>
    <w:rsid w:val="00A310F1"/>
    <w:rsid w:val="00A31C68"/>
    <w:rsid w:val="00A31FFF"/>
    <w:rsid w:val="00A325AE"/>
    <w:rsid w:val="00A326A6"/>
    <w:rsid w:val="00A342D9"/>
    <w:rsid w:val="00A35E30"/>
    <w:rsid w:val="00A35FAA"/>
    <w:rsid w:val="00A3685D"/>
    <w:rsid w:val="00A37AA5"/>
    <w:rsid w:val="00A40163"/>
    <w:rsid w:val="00A409BC"/>
    <w:rsid w:val="00A40D47"/>
    <w:rsid w:val="00A40FC3"/>
    <w:rsid w:val="00A41D7C"/>
    <w:rsid w:val="00A42F6D"/>
    <w:rsid w:val="00A43C9A"/>
    <w:rsid w:val="00A44612"/>
    <w:rsid w:val="00A44720"/>
    <w:rsid w:val="00A4575C"/>
    <w:rsid w:val="00A45D11"/>
    <w:rsid w:val="00A46164"/>
    <w:rsid w:val="00A46A8E"/>
    <w:rsid w:val="00A51337"/>
    <w:rsid w:val="00A522F4"/>
    <w:rsid w:val="00A527D4"/>
    <w:rsid w:val="00A527DD"/>
    <w:rsid w:val="00A52FDF"/>
    <w:rsid w:val="00A537E5"/>
    <w:rsid w:val="00A540A5"/>
    <w:rsid w:val="00A54248"/>
    <w:rsid w:val="00A552FD"/>
    <w:rsid w:val="00A55B6F"/>
    <w:rsid w:val="00A56649"/>
    <w:rsid w:val="00A569DF"/>
    <w:rsid w:val="00A57AFF"/>
    <w:rsid w:val="00A61BD0"/>
    <w:rsid w:val="00A63163"/>
    <w:rsid w:val="00A635D1"/>
    <w:rsid w:val="00A6388E"/>
    <w:rsid w:val="00A63C00"/>
    <w:rsid w:val="00A64BC6"/>
    <w:rsid w:val="00A64FD7"/>
    <w:rsid w:val="00A659CB"/>
    <w:rsid w:val="00A67199"/>
    <w:rsid w:val="00A67E9E"/>
    <w:rsid w:val="00A70398"/>
    <w:rsid w:val="00A709AD"/>
    <w:rsid w:val="00A70D03"/>
    <w:rsid w:val="00A7134D"/>
    <w:rsid w:val="00A71441"/>
    <w:rsid w:val="00A721F1"/>
    <w:rsid w:val="00A72DA9"/>
    <w:rsid w:val="00A733CB"/>
    <w:rsid w:val="00A739DF"/>
    <w:rsid w:val="00A740A0"/>
    <w:rsid w:val="00A745EF"/>
    <w:rsid w:val="00A7463F"/>
    <w:rsid w:val="00A751AD"/>
    <w:rsid w:val="00A76045"/>
    <w:rsid w:val="00A76935"/>
    <w:rsid w:val="00A76CC8"/>
    <w:rsid w:val="00A773CD"/>
    <w:rsid w:val="00A775CF"/>
    <w:rsid w:val="00A77853"/>
    <w:rsid w:val="00A77FAF"/>
    <w:rsid w:val="00A8031F"/>
    <w:rsid w:val="00A805EB"/>
    <w:rsid w:val="00A80C87"/>
    <w:rsid w:val="00A816A6"/>
    <w:rsid w:val="00A81EED"/>
    <w:rsid w:val="00A82EEE"/>
    <w:rsid w:val="00A84503"/>
    <w:rsid w:val="00A867DA"/>
    <w:rsid w:val="00A87202"/>
    <w:rsid w:val="00A8782F"/>
    <w:rsid w:val="00A90568"/>
    <w:rsid w:val="00A90D7B"/>
    <w:rsid w:val="00A91671"/>
    <w:rsid w:val="00A9167D"/>
    <w:rsid w:val="00A916B3"/>
    <w:rsid w:val="00A91895"/>
    <w:rsid w:val="00A92D25"/>
    <w:rsid w:val="00A9401F"/>
    <w:rsid w:val="00A94689"/>
    <w:rsid w:val="00A94DDB"/>
    <w:rsid w:val="00A94F82"/>
    <w:rsid w:val="00A950A1"/>
    <w:rsid w:val="00A953E9"/>
    <w:rsid w:val="00A9569A"/>
    <w:rsid w:val="00A965CD"/>
    <w:rsid w:val="00A96970"/>
    <w:rsid w:val="00A977BC"/>
    <w:rsid w:val="00AA1BEC"/>
    <w:rsid w:val="00AA2194"/>
    <w:rsid w:val="00AA26B7"/>
    <w:rsid w:val="00AA27AA"/>
    <w:rsid w:val="00AA28C9"/>
    <w:rsid w:val="00AA2909"/>
    <w:rsid w:val="00AA2DF3"/>
    <w:rsid w:val="00AA3F47"/>
    <w:rsid w:val="00AA4145"/>
    <w:rsid w:val="00AA4761"/>
    <w:rsid w:val="00AA50BC"/>
    <w:rsid w:val="00AA6AE4"/>
    <w:rsid w:val="00AB04BB"/>
    <w:rsid w:val="00AB1095"/>
    <w:rsid w:val="00AB1814"/>
    <w:rsid w:val="00AB24E7"/>
    <w:rsid w:val="00AB31A1"/>
    <w:rsid w:val="00AB3237"/>
    <w:rsid w:val="00AB3917"/>
    <w:rsid w:val="00AB3A2D"/>
    <w:rsid w:val="00AB3A7B"/>
    <w:rsid w:val="00AB4AC8"/>
    <w:rsid w:val="00AB4FBC"/>
    <w:rsid w:val="00AB5E21"/>
    <w:rsid w:val="00AB662C"/>
    <w:rsid w:val="00AB6960"/>
    <w:rsid w:val="00AB6AD4"/>
    <w:rsid w:val="00AB75AE"/>
    <w:rsid w:val="00AB76EC"/>
    <w:rsid w:val="00AB7933"/>
    <w:rsid w:val="00AB7947"/>
    <w:rsid w:val="00AC07C2"/>
    <w:rsid w:val="00AC13C9"/>
    <w:rsid w:val="00AC2D58"/>
    <w:rsid w:val="00AC3071"/>
    <w:rsid w:val="00AC3838"/>
    <w:rsid w:val="00AC3A08"/>
    <w:rsid w:val="00AC3D18"/>
    <w:rsid w:val="00AC4014"/>
    <w:rsid w:val="00AC514D"/>
    <w:rsid w:val="00AC5598"/>
    <w:rsid w:val="00AC5BB5"/>
    <w:rsid w:val="00AC6332"/>
    <w:rsid w:val="00AD068B"/>
    <w:rsid w:val="00AD09DF"/>
    <w:rsid w:val="00AD10CF"/>
    <w:rsid w:val="00AD2FC0"/>
    <w:rsid w:val="00AD3581"/>
    <w:rsid w:val="00AD35EA"/>
    <w:rsid w:val="00AD3BC7"/>
    <w:rsid w:val="00AD3D42"/>
    <w:rsid w:val="00AD42E2"/>
    <w:rsid w:val="00AD47AF"/>
    <w:rsid w:val="00AD4967"/>
    <w:rsid w:val="00AD4CBB"/>
    <w:rsid w:val="00AD562E"/>
    <w:rsid w:val="00AD5A81"/>
    <w:rsid w:val="00AD5B1B"/>
    <w:rsid w:val="00AD66BE"/>
    <w:rsid w:val="00AD6DB9"/>
    <w:rsid w:val="00AE12A9"/>
    <w:rsid w:val="00AE226B"/>
    <w:rsid w:val="00AE2459"/>
    <w:rsid w:val="00AE29C2"/>
    <w:rsid w:val="00AE2B3B"/>
    <w:rsid w:val="00AE2BC3"/>
    <w:rsid w:val="00AE3D23"/>
    <w:rsid w:val="00AE472E"/>
    <w:rsid w:val="00AE4CEC"/>
    <w:rsid w:val="00AE4EC8"/>
    <w:rsid w:val="00AE517C"/>
    <w:rsid w:val="00AE599E"/>
    <w:rsid w:val="00AE5C25"/>
    <w:rsid w:val="00AE5D9F"/>
    <w:rsid w:val="00AE5F15"/>
    <w:rsid w:val="00AE609B"/>
    <w:rsid w:val="00AE61C0"/>
    <w:rsid w:val="00AE72C2"/>
    <w:rsid w:val="00AE7597"/>
    <w:rsid w:val="00AE76C9"/>
    <w:rsid w:val="00AF06B4"/>
    <w:rsid w:val="00AF0C7E"/>
    <w:rsid w:val="00AF0EB2"/>
    <w:rsid w:val="00AF2791"/>
    <w:rsid w:val="00AF2EF5"/>
    <w:rsid w:val="00AF3117"/>
    <w:rsid w:val="00AF326B"/>
    <w:rsid w:val="00AF32F0"/>
    <w:rsid w:val="00AF3811"/>
    <w:rsid w:val="00AF3BCF"/>
    <w:rsid w:val="00AF412C"/>
    <w:rsid w:val="00AF418D"/>
    <w:rsid w:val="00AF560E"/>
    <w:rsid w:val="00AF6220"/>
    <w:rsid w:val="00AF6F95"/>
    <w:rsid w:val="00AF70EE"/>
    <w:rsid w:val="00AF7618"/>
    <w:rsid w:val="00AF7703"/>
    <w:rsid w:val="00B00449"/>
    <w:rsid w:val="00B00A77"/>
    <w:rsid w:val="00B00B01"/>
    <w:rsid w:val="00B01538"/>
    <w:rsid w:val="00B01FB3"/>
    <w:rsid w:val="00B02BFC"/>
    <w:rsid w:val="00B02C2A"/>
    <w:rsid w:val="00B02E0A"/>
    <w:rsid w:val="00B02EB9"/>
    <w:rsid w:val="00B03653"/>
    <w:rsid w:val="00B04047"/>
    <w:rsid w:val="00B04550"/>
    <w:rsid w:val="00B04964"/>
    <w:rsid w:val="00B04CBD"/>
    <w:rsid w:val="00B05143"/>
    <w:rsid w:val="00B05C96"/>
    <w:rsid w:val="00B1047A"/>
    <w:rsid w:val="00B10605"/>
    <w:rsid w:val="00B10F95"/>
    <w:rsid w:val="00B1132C"/>
    <w:rsid w:val="00B11B0A"/>
    <w:rsid w:val="00B11E51"/>
    <w:rsid w:val="00B12331"/>
    <w:rsid w:val="00B124AD"/>
    <w:rsid w:val="00B13217"/>
    <w:rsid w:val="00B13ABA"/>
    <w:rsid w:val="00B13CE3"/>
    <w:rsid w:val="00B14004"/>
    <w:rsid w:val="00B14310"/>
    <w:rsid w:val="00B14317"/>
    <w:rsid w:val="00B1473E"/>
    <w:rsid w:val="00B154B3"/>
    <w:rsid w:val="00B15870"/>
    <w:rsid w:val="00B158E7"/>
    <w:rsid w:val="00B15B71"/>
    <w:rsid w:val="00B15CF7"/>
    <w:rsid w:val="00B16085"/>
    <w:rsid w:val="00B166C6"/>
    <w:rsid w:val="00B17022"/>
    <w:rsid w:val="00B1777D"/>
    <w:rsid w:val="00B205BF"/>
    <w:rsid w:val="00B2131F"/>
    <w:rsid w:val="00B21941"/>
    <w:rsid w:val="00B21BAF"/>
    <w:rsid w:val="00B21EB4"/>
    <w:rsid w:val="00B21FAF"/>
    <w:rsid w:val="00B22A5B"/>
    <w:rsid w:val="00B23A82"/>
    <w:rsid w:val="00B24A34"/>
    <w:rsid w:val="00B25F8E"/>
    <w:rsid w:val="00B26529"/>
    <w:rsid w:val="00B2691D"/>
    <w:rsid w:val="00B26C44"/>
    <w:rsid w:val="00B27820"/>
    <w:rsid w:val="00B279EB"/>
    <w:rsid w:val="00B306EA"/>
    <w:rsid w:val="00B30944"/>
    <w:rsid w:val="00B3104B"/>
    <w:rsid w:val="00B315B1"/>
    <w:rsid w:val="00B31759"/>
    <w:rsid w:val="00B327B6"/>
    <w:rsid w:val="00B32928"/>
    <w:rsid w:val="00B32AAC"/>
    <w:rsid w:val="00B33F4D"/>
    <w:rsid w:val="00B3636F"/>
    <w:rsid w:val="00B36CFC"/>
    <w:rsid w:val="00B37148"/>
    <w:rsid w:val="00B37AC7"/>
    <w:rsid w:val="00B37AFC"/>
    <w:rsid w:val="00B40255"/>
    <w:rsid w:val="00B405D0"/>
    <w:rsid w:val="00B4084B"/>
    <w:rsid w:val="00B40E32"/>
    <w:rsid w:val="00B41232"/>
    <w:rsid w:val="00B42B56"/>
    <w:rsid w:val="00B45864"/>
    <w:rsid w:val="00B460B5"/>
    <w:rsid w:val="00B47998"/>
    <w:rsid w:val="00B47F4C"/>
    <w:rsid w:val="00B50032"/>
    <w:rsid w:val="00B5018E"/>
    <w:rsid w:val="00B50958"/>
    <w:rsid w:val="00B51374"/>
    <w:rsid w:val="00B51526"/>
    <w:rsid w:val="00B51ABB"/>
    <w:rsid w:val="00B51EA1"/>
    <w:rsid w:val="00B52229"/>
    <w:rsid w:val="00B5276B"/>
    <w:rsid w:val="00B567D8"/>
    <w:rsid w:val="00B56FB1"/>
    <w:rsid w:val="00B57A34"/>
    <w:rsid w:val="00B57ADB"/>
    <w:rsid w:val="00B60985"/>
    <w:rsid w:val="00B60F6F"/>
    <w:rsid w:val="00B61A52"/>
    <w:rsid w:val="00B6230B"/>
    <w:rsid w:val="00B628E8"/>
    <w:rsid w:val="00B63C3C"/>
    <w:rsid w:val="00B63CA4"/>
    <w:rsid w:val="00B644ED"/>
    <w:rsid w:val="00B64DE4"/>
    <w:rsid w:val="00B65561"/>
    <w:rsid w:val="00B65AD5"/>
    <w:rsid w:val="00B66B65"/>
    <w:rsid w:val="00B676B8"/>
    <w:rsid w:val="00B70250"/>
    <w:rsid w:val="00B7054B"/>
    <w:rsid w:val="00B70C9E"/>
    <w:rsid w:val="00B70F85"/>
    <w:rsid w:val="00B71222"/>
    <w:rsid w:val="00B7174A"/>
    <w:rsid w:val="00B71843"/>
    <w:rsid w:val="00B72DC7"/>
    <w:rsid w:val="00B73332"/>
    <w:rsid w:val="00B7358B"/>
    <w:rsid w:val="00B7388C"/>
    <w:rsid w:val="00B73E0D"/>
    <w:rsid w:val="00B74006"/>
    <w:rsid w:val="00B74FAA"/>
    <w:rsid w:val="00B7521F"/>
    <w:rsid w:val="00B756CE"/>
    <w:rsid w:val="00B75B26"/>
    <w:rsid w:val="00B769A4"/>
    <w:rsid w:val="00B76DBA"/>
    <w:rsid w:val="00B7793A"/>
    <w:rsid w:val="00B80456"/>
    <w:rsid w:val="00B812A4"/>
    <w:rsid w:val="00B82E69"/>
    <w:rsid w:val="00B830A1"/>
    <w:rsid w:val="00B83160"/>
    <w:rsid w:val="00B8365B"/>
    <w:rsid w:val="00B83705"/>
    <w:rsid w:val="00B83B20"/>
    <w:rsid w:val="00B83CA0"/>
    <w:rsid w:val="00B84243"/>
    <w:rsid w:val="00B84EDB"/>
    <w:rsid w:val="00B853A1"/>
    <w:rsid w:val="00B85C34"/>
    <w:rsid w:val="00B86383"/>
    <w:rsid w:val="00B86963"/>
    <w:rsid w:val="00B86CCD"/>
    <w:rsid w:val="00B86D87"/>
    <w:rsid w:val="00B876C0"/>
    <w:rsid w:val="00B87806"/>
    <w:rsid w:val="00B878C2"/>
    <w:rsid w:val="00B92B09"/>
    <w:rsid w:val="00B92C99"/>
    <w:rsid w:val="00B93884"/>
    <w:rsid w:val="00B93D53"/>
    <w:rsid w:val="00B93FD6"/>
    <w:rsid w:val="00B94405"/>
    <w:rsid w:val="00B94A65"/>
    <w:rsid w:val="00B94ADF"/>
    <w:rsid w:val="00B94D1A"/>
    <w:rsid w:val="00B94FB4"/>
    <w:rsid w:val="00B95D2D"/>
    <w:rsid w:val="00B9607C"/>
    <w:rsid w:val="00B9631B"/>
    <w:rsid w:val="00B9676C"/>
    <w:rsid w:val="00B9688C"/>
    <w:rsid w:val="00B97661"/>
    <w:rsid w:val="00BA0666"/>
    <w:rsid w:val="00BA0966"/>
    <w:rsid w:val="00BA0F2F"/>
    <w:rsid w:val="00BA13C0"/>
    <w:rsid w:val="00BA28F3"/>
    <w:rsid w:val="00BA379F"/>
    <w:rsid w:val="00BA434D"/>
    <w:rsid w:val="00BA47CD"/>
    <w:rsid w:val="00BA6777"/>
    <w:rsid w:val="00BA6C18"/>
    <w:rsid w:val="00BA7D14"/>
    <w:rsid w:val="00BB033B"/>
    <w:rsid w:val="00BB0573"/>
    <w:rsid w:val="00BB224B"/>
    <w:rsid w:val="00BB2A98"/>
    <w:rsid w:val="00BB3AB5"/>
    <w:rsid w:val="00BB3DA8"/>
    <w:rsid w:val="00BB498B"/>
    <w:rsid w:val="00BB559C"/>
    <w:rsid w:val="00BB5A84"/>
    <w:rsid w:val="00BB604F"/>
    <w:rsid w:val="00BB6D23"/>
    <w:rsid w:val="00BB721D"/>
    <w:rsid w:val="00BB7455"/>
    <w:rsid w:val="00BB7DEB"/>
    <w:rsid w:val="00BC05D4"/>
    <w:rsid w:val="00BC12C2"/>
    <w:rsid w:val="00BC29A9"/>
    <w:rsid w:val="00BC2C65"/>
    <w:rsid w:val="00BC3233"/>
    <w:rsid w:val="00BC337F"/>
    <w:rsid w:val="00BC3472"/>
    <w:rsid w:val="00BC3A58"/>
    <w:rsid w:val="00BC3CAB"/>
    <w:rsid w:val="00BC3F11"/>
    <w:rsid w:val="00BC42CE"/>
    <w:rsid w:val="00BC4451"/>
    <w:rsid w:val="00BC6702"/>
    <w:rsid w:val="00BC6EB3"/>
    <w:rsid w:val="00BC76B4"/>
    <w:rsid w:val="00BD06EC"/>
    <w:rsid w:val="00BD0712"/>
    <w:rsid w:val="00BD210E"/>
    <w:rsid w:val="00BD2A05"/>
    <w:rsid w:val="00BD2A36"/>
    <w:rsid w:val="00BD2CB2"/>
    <w:rsid w:val="00BD33C1"/>
    <w:rsid w:val="00BD343A"/>
    <w:rsid w:val="00BD34C3"/>
    <w:rsid w:val="00BD40CB"/>
    <w:rsid w:val="00BD4954"/>
    <w:rsid w:val="00BD507D"/>
    <w:rsid w:val="00BD6FCB"/>
    <w:rsid w:val="00BD7349"/>
    <w:rsid w:val="00BD78D5"/>
    <w:rsid w:val="00BD7A73"/>
    <w:rsid w:val="00BE0401"/>
    <w:rsid w:val="00BE0659"/>
    <w:rsid w:val="00BE0A68"/>
    <w:rsid w:val="00BE1843"/>
    <w:rsid w:val="00BE2BB2"/>
    <w:rsid w:val="00BE3E61"/>
    <w:rsid w:val="00BE537C"/>
    <w:rsid w:val="00BE6D85"/>
    <w:rsid w:val="00BE70B3"/>
    <w:rsid w:val="00BE7D58"/>
    <w:rsid w:val="00BF0270"/>
    <w:rsid w:val="00BF0E14"/>
    <w:rsid w:val="00BF164E"/>
    <w:rsid w:val="00BF1A33"/>
    <w:rsid w:val="00BF23C3"/>
    <w:rsid w:val="00BF2EFF"/>
    <w:rsid w:val="00BF3D35"/>
    <w:rsid w:val="00BF48DF"/>
    <w:rsid w:val="00BF4FDE"/>
    <w:rsid w:val="00BF6D42"/>
    <w:rsid w:val="00BF6DE8"/>
    <w:rsid w:val="00BF7350"/>
    <w:rsid w:val="00BF77FD"/>
    <w:rsid w:val="00BF7ED9"/>
    <w:rsid w:val="00C00AA5"/>
    <w:rsid w:val="00C00B3B"/>
    <w:rsid w:val="00C0235B"/>
    <w:rsid w:val="00C02450"/>
    <w:rsid w:val="00C02544"/>
    <w:rsid w:val="00C0321E"/>
    <w:rsid w:val="00C038D0"/>
    <w:rsid w:val="00C0441E"/>
    <w:rsid w:val="00C0477D"/>
    <w:rsid w:val="00C066AF"/>
    <w:rsid w:val="00C06CE4"/>
    <w:rsid w:val="00C07DEC"/>
    <w:rsid w:val="00C07F1C"/>
    <w:rsid w:val="00C1005F"/>
    <w:rsid w:val="00C10734"/>
    <w:rsid w:val="00C107D2"/>
    <w:rsid w:val="00C11CE3"/>
    <w:rsid w:val="00C11D68"/>
    <w:rsid w:val="00C11F05"/>
    <w:rsid w:val="00C11F2F"/>
    <w:rsid w:val="00C12D0A"/>
    <w:rsid w:val="00C13681"/>
    <w:rsid w:val="00C13DA0"/>
    <w:rsid w:val="00C157A7"/>
    <w:rsid w:val="00C159BF"/>
    <w:rsid w:val="00C15DEF"/>
    <w:rsid w:val="00C17B32"/>
    <w:rsid w:val="00C2053F"/>
    <w:rsid w:val="00C2090A"/>
    <w:rsid w:val="00C20E76"/>
    <w:rsid w:val="00C2116F"/>
    <w:rsid w:val="00C23647"/>
    <w:rsid w:val="00C2476F"/>
    <w:rsid w:val="00C24BB1"/>
    <w:rsid w:val="00C2641F"/>
    <w:rsid w:val="00C276B1"/>
    <w:rsid w:val="00C3009E"/>
    <w:rsid w:val="00C31E81"/>
    <w:rsid w:val="00C3200E"/>
    <w:rsid w:val="00C3239B"/>
    <w:rsid w:val="00C3249E"/>
    <w:rsid w:val="00C32727"/>
    <w:rsid w:val="00C3303C"/>
    <w:rsid w:val="00C3324A"/>
    <w:rsid w:val="00C342CD"/>
    <w:rsid w:val="00C34390"/>
    <w:rsid w:val="00C34C59"/>
    <w:rsid w:val="00C359BA"/>
    <w:rsid w:val="00C36775"/>
    <w:rsid w:val="00C37501"/>
    <w:rsid w:val="00C37785"/>
    <w:rsid w:val="00C37ACA"/>
    <w:rsid w:val="00C37BFF"/>
    <w:rsid w:val="00C40598"/>
    <w:rsid w:val="00C40689"/>
    <w:rsid w:val="00C41058"/>
    <w:rsid w:val="00C41D55"/>
    <w:rsid w:val="00C42089"/>
    <w:rsid w:val="00C428E6"/>
    <w:rsid w:val="00C42C72"/>
    <w:rsid w:val="00C42D37"/>
    <w:rsid w:val="00C431A3"/>
    <w:rsid w:val="00C431FB"/>
    <w:rsid w:val="00C43709"/>
    <w:rsid w:val="00C43DF8"/>
    <w:rsid w:val="00C44BE3"/>
    <w:rsid w:val="00C44C1D"/>
    <w:rsid w:val="00C450A9"/>
    <w:rsid w:val="00C451AE"/>
    <w:rsid w:val="00C456A0"/>
    <w:rsid w:val="00C45903"/>
    <w:rsid w:val="00C45E52"/>
    <w:rsid w:val="00C46399"/>
    <w:rsid w:val="00C463CE"/>
    <w:rsid w:val="00C46D0E"/>
    <w:rsid w:val="00C47739"/>
    <w:rsid w:val="00C47826"/>
    <w:rsid w:val="00C50473"/>
    <w:rsid w:val="00C51235"/>
    <w:rsid w:val="00C51CBB"/>
    <w:rsid w:val="00C53762"/>
    <w:rsid w:val="00C53EF2"/>
    <w:rsid w:val="00C54FE8"/>
    <w:rsid w:val="00C55846"/>
    <w:rsid w:val="00C57987"/>
    <w:rsid w:val="00C61294"/>
    <w:rsid w:val="00C61EA2"/>
    <w:rsid w:val="00C62EC2"/>
    <w:rsid w:val="00C6305B"/>
    <w:rsid w:val="00C63109"/>
    <w:rsid w:val="00C63C1F"/>
    <w:rsid w:val="00C63ED7"/>
    <w:rsid w:val="00C64659"/>
    <w:rsid w:val="00C65397"/>
    <w:rsid w:val="00C6609A"/>
    <w:rsid w:val="00C66319"/>
    <w:rsid w:val="00C66801"/>
    <w:rsid w:val="00C674D7"/>
    <w:rsid w:val="00C705DA"/>
    <w:rsid w:val="00C71313"/>
    <w:rsid w:val="00C715F0"/>
    <w:rsid w:val="00C7243B"/>
    <w:rsid w:val="00C7356F"/>
    <w:rsid w:val="00C73D8A"/>
    <w:rsid w:val="00C74126"/>
    <w:rsid w:val="00C74C39"/>
    <w:rsid w:val="00C74DA9"/>
    <w:rsid w:val="00C74E8D"/>
    <w:rsid w:val="00C7533D"/>
    <w:rsid w:val="00C753BA"/>
    <w:rsid w:val="00C75A4F"/>
    <w:rsid w:val="00C7638D"/>
    <w:rsid w:val="00C763EA"/>
    <w:rsid w:val="00C76CF5"/>
    <w:rsid w:val="00C77417"/>
    <w:rsid w:val="00C8049D"/>
    <w:rsid w:val="00C81A4D"/>
    <w:rsid w:val="00C81E1B"/>
    <w:rsid w:val="00C82B5A"/>
    <w:rsid w:val="00C82FED"/>
    <w:rsid w:val="00C854F5"/>
    <w:rsid w:val="00C85875"/>
    <w:rsid w:val="00C85E77"/>
    <w:rsid w:val="00C86988"/>
    <w:rsid w:val="00C86D90"/>
    <w:rsid w:val="00C872C5"/>
    <w:rsid w:val="00C8748F"/>
    <w:rsid w:val="00C87885"/>
    <w:rsid w:val="00C87FB8"/>
    <w:rsid w:val="00C91347"/>
    <w:rsid w:val="00C91CF4"/>
    <w:rsid w:val="00C92123"/>
    <w:rsid w:val="00C943A1"/>
    <w:rsid w:val="00C94505"/>
    <w:rsid w:val="00C946DC"/>
    <w:rsid w:val="00C95596"/>
    <w:rsid w:val="00C95850"/>
    <w:rsid w:val="00C95B85"/>
    <w:rsid w:val="00C95DDE"/>
    <w:rsid w:val="00C967D2"/>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656F"/>
    <w:rsid w:val="00CA709C"/>
    <w:rsid w:val="00CA739B"/>
    <w:rsid w:val="00CA7A51"/>
    <w:rsid w:val="00CB1F59"/>
    <w:rsid w:val="00CB2844"/>
    <w:rsid w:val="00CB405B"/>
    <w:rsid w:val="00CB431C"/>
    <w:rsid w:val="00CB4589"/>
    <w:rsid w:val="00CB54F0"/>
    <w:rsid w:val="00CB588E"/>
    <w:rsid w:val="00CB60C9"/>
    <w:rsid w:val="00CB62C0"/>
    <w:rsid w:val="00CB6D24"/>
    <w:rsid w:val="00CB795F"/>
    <w:rsid w:val="00CB7EB1"/>
    <w:rsid w:val="00CC0486"/>
    <w:rsid w:val="00CC04BE"/>
    <w:rsid w:val="00CC0B67"/>
    <w:rsid w:val="00CC0D15"/>
    <w:rsid w:val="00CC12AE"/>
    <w:rsid w:val="00CC1880"/>
    <w:rsid w:val="00CC2A06"/>
    <w:rsid w:val="00CC347C"/>
    <w:rsid w:val="00CC36A5"/>
    <w:rsid w:val="00CC4867"/>
    <w:rsid w:val="00CC4E7C"/>
    <w:rsid w:val="00CC5AB0"/>
    <w:rsid w:val="00CC6371"/>
    <w:rsid w:val="00CC6AFF"/>
    <w:rsid w:val="00CC7B58"/>
    <w:rsid w:val="00CC7ED8"/>
    <w:rsid w:val="00CC7F08"/>
    <w:rsid w:val="00CD0293"/>
    <w:rsid w:val="00CD12CE"/>
    <w:rsid w:val="00CD1BF3"/>
    <w:rsid w:val="00CD1FC8"/>
    <w:rsid w:val="00CD3382"/>
    <w:rsid w:val="00CD4CD6"/>
    <w:rsid w:val="00CD6887"/>
    <w:rsid w:val="00CD6D33"/>
    <w:rsid w:val="00CD734A"/>
    <w:rsid w:val="00CD73EB"/>
    <w:rsid w:val="00CE0085"/>
    <w:rsid w:val="00CE0472"/>
    <w:rsid w:val="00CE1409"/>
    <w:rsid w:val="00CE179F"/>
    <w:rsid w:val="00CE2B6C"/>
    <w:rsid w:val="00CE2C1A"/>
    <w:rsid w:val="00CE390E"/>
    <w:rsid w:val="00CE3F53"/>
    <w:rsid w:val="00CE4134"/>
    <w:rsid w:val="00CE443B"/>
    <w:rsid w:val="00CE4D05"/>
    <w:rsid w:val="00CE558E"/>
    <w:rsid w:val="00CE5774"/>
    <w:rsid w:val="00CE7933"/>
    <w:rsid w:val="00CF164C"/>
    <w:rsid w:val="00CF2389"/>
    <w:rsid w:val="00CF2BA9"/>
    <w:rsid w:val="00CF2C6F"/>
    <w:rsid w:val="00CF4131"/>
    <w:rsid w:val="00CF5085"/>
    <w:rsid w:val="00CF5FDC"/>
    <w:rsid w:val="00CF6AF2"/>
    <w:rsid w:val="00CF7E38"/>
    <w:rsid w:val="00D00382"/>
    <w:rsid w:val="00D0086A"/>
    <w:rsid w:val="00D01245"/>
    <w:rsid w:val="00D015AC"/>
    <w:rsid w:val="00D01F5A"/>
    <w:rsid w:val="00D02046"/>
    <w:rsid w:val="00D0233D"/>
    <w:rsid w:val="00D02C8E"/>
    <w:rsid w:val="00D02EF1"/>
    <w:rsid w:val="00D04747"/>
    <w:rsid w:val="00D05419"/>
    <w:rsid w:val="00D05719"/>
    <w:rsid w:val="00D06C9B"/>
    <w:rsid w:val="00D06CAE"/>
    <w:rsid w:val="00D07A8D"/>
    <w:rsid w:val="00D1024D"/>
    <w:rsid w:val="00D11F5B"/>
    <w:rsid w:val="00D120BF"/>
    <w:rsid w:val="00D127F7"/>
    <w:rsid w:val="00D143EC"/>
    <w:rsid w:val="00D1469B"/>
    <w:rsid w:val="00D14902"/>
    <w:rsid w:val="00D14962"/>
    <w:rsid w:val="00D15792"/>
    <w:rsid w:val="00D16547"/>
    <w:rsid w:val="00D16F88"/>
    <w:rsid w:val="00D1741D"/>
    <w:rsid w:val="00D174C3"/>
    <w:rsid w:val="00D17D15"/>
    <w:rsid w:val="00D17E55"/>
    <w:rsid w:val="00D17E77"/>
    <w:rsid w:val="00D20614"/>
    <w:rsid w:val="00D2179B"/>
    <w:rsid w:val="00D2181D"/>
    <w:rsid w:val="00D21AB8"/>
    <w:rsid w:val="00D21F46"/>
    <w:rsid w:val="00D22699"/>
    <w:rsid w:val="00D2316C"/>
    <w:rsid w:val="00D232B7"/>
    <w:rsid w:val="00D23531"/>
    <w:rsid w:val="00D24D0C"/>
    <w:rsid w:val="00D24ED3"/>
    <w:rsid w:val="00D24FF4"/>
    <w:rsid w:val="00D2785D"/>
    <w:rsid w:val="00D303AC"/>
    <w:rsid w:val="00D30A84"/>
    <w:rsid w:val="00D30CBA"/>
    <w:rsid w:val="00D323B5"/>
    <w:rsid w:val="00D3247D"/>
    <w:rsid w:val="00D327B7"/>
    <w:rsid w:val="00D32E63"/>
    <w:rsid w:val="00D34371"/>
    <w:rsid w:val="00D3564F"/>
    <w:rsid w:val="00D35913"/>
    <w:rsid w:val="00D36333"/>
    <w:rsid w:val="00D363D9"/>
    <w:rsid w:val="00D3661A"/>
    <w:rsid w:val="00D376D6"/>
    <w:rsid w:val="00D37A7B"/>
    <w:rsid w:val="00D37C36"/>
    <w:rsid w:val="00D37F4D"/>
    <w:rsid w:val="00D4187B"/>
    <w:rsid w:val="00D42173"/>
    <w:rsid w:val="00D422A8"/>
    <w:rsid w:val="00D428B3"/>
    <w:rsid w:val="00D43E58"/>
    <w:rsid w:val="00D44150"/>
    <w:rsid w:val="00D44D21"/>
    <w:rsid w:val="00D456C4"/>
    <w:rsid w:val="00D459CF"/>
    <w:rsid w:val="00D459F5"/>
    <w:rsid w:val="00D46A7B"/>
    <w:rsid w:val="00D46D74"/>
    <w:rsid w:val="00D50123"/>
    <w:rsid w:val="00D501B4"/>
    <w:rsid w:val="00D50441"/>
    <w:rsid w:val="00D5073A"/>
    <w:rsid w:val="00D50C9B"/>
    <w:rsid w:val="00D52088"/>
    <w:rsid w:val="00D52483"/>
    <w:rsid w:val="00D54230"/>
    <w:rsid w:val="00D549BF"/>
    <w:rsid w:val="00D551E1"/>
    <w:rsid w:val="00D55763"/>
    <w:rsid w:val="00D569B1"/>
    <w:rsid w:val="00D5708A"/>
    <w:rsid w:val="00D576B5"/>
    <w:rsid w:val="00D57849"/>
    <w:rsid w:val="00D579C5"/>
    <w:rsid w:val="00D60439"/>
    <w:rsid w:val="00D606C2"/>
    <w:rsid w:val="00D60BB2"/>
    <w:rsid w:val="00D60F74"/>
    <w:rsid w:val="00D6199A"/>
    <w:rsid w:val="00D62AB4"/>
    <w:rsid w:val="00D63300"/>
    <w:rsid w:val="00D634BA"/>
    <w:rsid w:val="00D6594B"/>
    <w:rsid w:val="00D6661E"/>
    <w:rsid w:val="00D6714F"/>
    <w:rsid w:val="00D6743A"/>
    <w:rsid w:val="00D67722"/>
    <w:rsid w:val="00D67B64"/>
    <w:rsid w:val="00D67BEE"/>
    <w:rsid w:val="00D7052B"/>
    <w:rsid w:val="00D7087F"/>
    <w:rsid w:val="00D70BF5"/>
    <w:rsid w:val="00D70EB2"/>
    <w:rsid w:val="00D715EF"/>
    <w:rsid w:val="00D720BB"/>
    <w:rsid w:val="00D724F9"/>
    <w:rsid w:val="00D729FE"/>
    <w:rsid w:val="00D75924"/>
    <w:rsid w:val="00D75DD0"/>
    <w:rsid w:val="00D7602E"/>
    <w:rsid w:val="00D76996"/>
    <w:rsid w:val="00D76B7B"/>
    <w:rsid w:val="00D77522"/>
    <w:rsid w:val="00D77C45"/>
    <w:rsid w:val="00D81071"/>
    <w:rsid w:val="00D8167E"/>
    <w:rsid w:val="00D821E0"/>
    <w:rsid w:val="00D82879"/>
    <w:rsid w:val="00D835A8"/>
    <w:rsid w:val="00D83B82"/>
    <w:rsid w:val="00D83BE5"/>
    <w:rsid w:val="00D85D3F"/>
    <w:rsid w:val="00D86FFD"/>
    <w:rsid w:val="00D87182"/>
    <w:rsid w:val="00D87479"/>
    <w:rsid w:val="00D90C95"/>
    <w:rsid w:val="00D9150D"/>
    <w:rsid w:val="00D92B42"/>
    <w:rsid w:val="00D93254"/>
    <w:rsid w:val="00D936C9"/>
    <w:rsid w:val="00D941F7"/>
    <w:rsid w:val="00D942E1"/>
    <w:rsid w:val="00D94CF6"/>
    <w:rsid w:val="00D94FCD"/>
    <w:rsid w:val="00D9508B"/>
    <w:rsid w:val="00D952A8"/>
    <w:rsid w:val="00D95B00"/>
    <w:rsid w:val="00D961F2"/>
    <w:rsid w:val="00D97687"/>
    <w:rsid w:val="00D9775E"/>
    <w:rsid w:val="00D97CC9"/>
    <w:rsid w:val="00DA023C"/>
    <w:rsid w:val="00DA1610"/>
    <w:rsid w:val="00DA1773"/>
    <w:rsid w:val="00DA1A11"/>
    <w:rsid w:val="00DA1BEF"/>
    <w:rsid w:val="00DA28A8"/>
    <w:rsid w:val="00DA3143"/>
    <w:rsid w:val="00DA340C"/>
    <w:rsid w:val="00DA4EAE"/>
    <w:rsid w:val="00DA51BA"/>
    <w:rsid w:val="00DA55D4"/>
    <w:rsid w:val="00DA6854"/>
    <w:rsid w:val="00DA6D4F"/>
    <w:rsid w:val="00DA6FB4"/>
    <w:rsid w:val="00DA7AC3"/>
    <w:rsid w:val="00DA7B65"/>
    <w:rsid w:val="00DB0746"/>
    <w:rsid w:val="00DB10A8"/>
    <w:rsid w:val="00DB22B0"/>
    <w:rsid w:val="00DB4C98"/>
    <w:rsid w:val="00DB584E"/>
    <w:rsid w:val="00DB6511"/>
    <w:rsid w:val="00DB69D9"/>
    <w:rsid w:val="00DB73CB"/>
    <w:rsid w:val="00DB7B57"/>
    <w:rsid w:val="00DC0777"/>
    <w:rsid w:val="00DC126B"/>
    <w:rsid w:val="00DC16AF"/>
    <w:rsid w:val="00DC32EC"/>
    <w:rsid w:val="00DC4099"/>
    <w:rsid w:val="00DC4790"/>
    <w:rsid w:val="00DC6737"/>
    <w:rsid w:val="00DC67A5"/>
    <w:rsid w:val="00DC69EB"/>
    <w:rsid w:val="00DC7873"/>
    <w:rsid w:val="00DD051E"/>
    <w:rsid w:val="00DD05B3"/>
    <w:rsid w:val="00DD0BA0"/>
    <w:rsid w:val="00DD1046"/>
    <w:rsid w:val="00DD21B0"/>
    <w:rsid w:val="00DD36E9"/>
    <w:rsid w:val="00DD48A5"/>
    <w:rsid w:val="00DD53A9"/>
    <w:rsid w:val="00DD5856"/>
    <w:rsid w:val="00DD6197"/>
    <w:rsid w:val="00DD72A6"/>
    <w:rsid w:val="00DD7B40"/>
    <w:rsid w:val="00DD7DF0"/>
    <w:rsid w:val="00DE0FFF"/>
    <w:rsid w:val="00DE117E"/>
    <w:rsid w:val="00DE12AA"/>
    <w:rsid w:val="00DE1987"/>
    <w:rsid w:val="00DE1EF9"/>
    <w:rsid w:val="00DE2A71"/>
    <w:rsid w:val="00DE2AC1"/>
    <w:rsid w:val="00DE2CA6"/>
    <w:rsid w:val="00DE36CF"/>
    <w:rsid w:val="00DE39F1"/>
    <w:rsid w:val="00DE42BA"/>
    <w:rsid w:val="00DE480B"/>
    <w:rsid w:val="00DE488B"/>
    <w:rsid w:val="00DE4D7D"/>
    <w:rsid w:val="00DE50C2"/>
    <w:rsid w:val="00DE566F"/>
    <w:rsid w:val="00DE5DF9"/>
    <w:rsid w:val="00DE5E0C"/>
    <w:rsid w:val="00DE71C0"/>
    <w:rsid w:val="00DF0728"/>
    <w:rsid w:val="00DF1ADC"/>
    <w:rsid w:val="00DF1C72"/>
    <w:rsid w:val="00DF2249"/>
    <w:rsid w:val="00DF2347"/>
    <w:rsid w:val="00DF2C5D"/>
    <w:rsid w:val="00DF30D5"/>
    <w:rsid w:val="00DF363A"/>
    <w:rsid w:val="00DF382E"/>
    <w:rsid w:val="00DF4173"/>
    <w:rsid w:val="00DF4488"/>
    <w:rsid w:val="00DF4AA6"/>
    <w:rsid w:val="00DF4B5E"/>
    <w:rsid w:val="00DF4CA9"/>
    <w:rsid w:val="00DF5312"/>
    <w:rsid w:val="00DF53E8"/>
    <w:rsid w:val="00DF61C8"/>
    <w:rsid w:val="00DF6323"/>
    <w:rsid w:val="00DF6B26"/>
    <w:rsid w:val="00DF744E"/>
    <w:rsid w:val="00DF7F40"/>
    <w:rsid w:val="00E00258"/>
    <w:rsid w:val="00E0068F"/>
    <w:rsid w:val="00E01B7C"/>
    <w:rsid w:val="00E03003"/>
    <w:rsid w:val="00E048B4"/>
    <w:rsid w:val="00E054BA"/>
    <w:rsid w:val="00E05967"/>
    <w:rsid w:val="00E06F9F"/>
    <w:rsid w:val="00E1051A"/>
    <w:rsid w:val="00E1099E"/>
    <w:rsid w:val="00E10D3F"/>
    <w:rsid w:val="00E1129E"/>
    <w:rsid w:val="00E11917"/>
    <w:rsid w:val="00E120DB"/>
    <w:rsid w:val="00E121DD"/>
    <w:rsid w:val="00E12264"/>
    <w:rsid w:val="00E14540"/>
    <w:rsid w:val="00E146B9"/>
    <w:rsid w:val="00E15A7E"/>
    <w:rsid w:val="00E160CA"/>
    <w:rsid w:val="00E16113"/>
    <w:rsid w:val="00E1675C"/>
    <w:rsid w:val="00E16977"/>
    <w:rsid w:val="00E16BE1"/>
    <w:rsid w:val="00E17DAB"/>
    <w:rsid w:val="00E20209"/>
    <w:rsid w:val="00E20628"/>
    <w:rsid w:val="00E2103B"/>
    <w:rsid w:val="00E223BE"/>
    <w:rsid w:val="00E22A07"/>
    <w:rsid w:val="00E235C3"/>
    <w:rsid w:val="00E253F7"/>
    <w:rsid w:val="00E25F3F"/>
    <w:rsid w:val="00E26003"/>
    <w:rsid w:val="00E27198"/>
    <w:rsid w:val="00E273FF"/>
    <w:rsid w:val="00E27A1A"/>
    <w:rsid w:val="00E27B91"/>
    <w:rsid w:val="00E27DAF"/>
    <w:rsid w:val="00E3011D"/>
    <w:rsid w:val="00E306E7"/>
    <w:rsid w:val="00E3076A"/>
    <w:rsid w:val="00E3086B"/>
    <w:rsid w:val="00E3087C"/>
    <w:rsid w:val="00E30E1D"/>
    <w:rsid w:val="00E30FE2"/>
    <w:rsid w:val="00E31C42"/>
    <w:rsid w:val="00E335C8"/>
    <w:rsid w:val="00E359A2"/>
    <w:rsid w:val="00E3664F"/>
    <w:rsid w:val="00E36F77"/>
    <w:rsid w:val="00E37BA9"/>
    <w:rsid w:val="00E37F9B"/>
    <w:rsid w:val="00E41555"/>
    <w:rsid w:val="00E42411"/>
    <w:rsid w:val="00E42C8A"/>
    <w:rsid w:val="00E436F2"/>
    <w:rsid w:val="00E43965"/>
    <w:rsid w:val="00E43E3B"/>
    <w:rsid w:val="00E43EBD"/>
    <w:rsid w:val="00E4452C"/>
    <w:rsid w:val="00E4582E"/>
    <w:rsid w:val="00E46611"/>
    <w:rsid w:val="00E46AB8"/>
    <w:rsid w:val="00E473B3"/>
    <w:rsid w:val="00E479CE"/>
    <w:rsid w:val="00E47E4E"/>
    <w:rsid w:val="00E50E8D"/>
    <w:rsid w:val="00E518B1"/>
    <w:rsid w:val="00E51F1C"/>
    <w:rsid w:val="00E526B1"/>
    <w:rsid w:val="00E53F1A"/>
    <w:rsid w:val="00E54111"/>
    <w:rsid w:val="00E54185"/>
    <w:rsid w:val="00E5444F"/>
    <w:rsid w:val="00E55ABA"/>
    <w:rsid w:val="00E5653C"/>
    <w:rsid w:val="00E56C6B"/>
    <w:rsid w:val="00E57CA7"/>
    <w:rsid w:val="00E60902"/>
    <w:rsid w:val="00E61C5E"/>
    <w:rsid w:val="00E61EC0"/>
    <w:rsid w:val="00E62415"/>
    <w:rsid w:val="00E62B36"/>
    <w:rsid w:val="00E62DF5"/>
    <w:rsid w:val="00E63BDC"/>
    <w:rsid w:val="00E63D9E"/>
    <w:rsid w:val="00E647C8"/>
    <w:rsid w:val="00E64EFB"/>
    <w:rsid w:val="00E67C82"/>
    <w:rsid w:val="00E702CE"/>
    <w:rsid w:val="00E705E8"/>
    <w:rsid w:val="00E70F0A"/>
    <w:rsid w:val="00E71156"/>
    <w:rsid w:val="00E71844"/>
    <w:rsid w:val="00E731D7"/>
    <w:rsid w:val="00E7371B"/>
    <w:rsid w:val="00E73765"/>
    <w:rsid w:val="00E7448A"/>
    <w:rsid w:val="00E74ACE"/>
    <w:rsid w:val="00E74CD3"/>
    <w:rsid w:val="00E75A0F"/>
    <w:rsid w:val="00E77379"/>
    <w:rsid w:val="00E77C06"/>
    <w:rsid w:val="00E82723"/>
    <w:rsid w:val="00E829D5"/>
    <w:rsid w:val="00E831F7"/>
    <w:rsid w:val="00E835D7"/>
    <w:rsid w:val="00E83939"/>
    <w:rsid w:val="00E855E0"/>
    <w:rsid w:val="00E860B7"/>
    <w:rsid w:val="00E8660F"/>
    <w:rsid w:val="00E8780D"/>
    <w:rsid w:val="00E9216C"/>
    <w:rsid w:val="00E9221F"/>
    <w:rsid w:val="00E92644"/>
    <w:rsid w:val="00E9274F"/>
    <w:rsid w:val="00E9325D"/>
    <w:rsid w:val="00E93C24"/>
    <w:rsid w:val="00E94499"/>
    <w:rsid w:val="00E95DB8"/>
    <w:rsid w:val="00E95E3B"/>
    <w:rsid w:val="00E97411"/>
    <w:rsid w:val="00E97527"/>
    <w:rsid w:val="00E9782A"/>
    <w:rsid w:val="00EA045E"/>
    <w:rsid w:val="00EA0539"/>
    <w:rsid w:val="00EA186C"/>
    <w:rsid w:val="00EA46A8"/>
    <w:rsid w:val="00EA5A9E"/>
    <w:rsid w:val="00EA63CB"/>
    <w:rsid w:val="00EA63DD"/>
    <w:rsid w:val="00EA6556"/>
    <w:rsid w:val="00EA6842"/>
    <w:rsid w:val="00EA6D25"/>
    <w:rsid w:val="00EB1B80"/>
    <w:rsid w:val="00EB36B8"/>
    <w:rsid w:val="00EB4C26"/>
    <w:rsid w:val="00EB5127"/>
    <w:rsid w:val="00EB53F2"/>
    <w:rsid w:val="00EB548C"/>
    <w:rsid w:val="00EB57E0"/>
    <w:rsid w:val="00EB5E1B"/>
    <w:rsid w:val="00EB74BF"/>
    <w:rsid w:val="00EB7803"/>
    <w:rsid w:val="00EC0295"/>
    <w:rsid w:val="00EC0454"/>
    <w:rsid w:val="00EC113D"/>
    <w:rsid w:val="00EC19FA"/>
    <w:rsid w:val="00EC1F39"/>
    <w:rsid w:val="00EC2226"/>
    <w:rsid w:val="00EC260A"/>
    <w:rsid w:val="00EC2948"/>
    <w:rsid w:val="00EC4F0F"/>
    <w:rsid w:val="00EC5F86"/>
    <w:rsid w:val="00EC6429"/>
    <w:rsid w:val="00EC7D7E"/>
    <w:rsid w:val="00ED04AA"/>
    <w:rsid w:val="00ED0940"/>
    <w:rsid w:val="00ED0CE4"/>
    <w:rsid w:val="00ED1C70"/>
    <w:rsid w:val="00ED25CE"/>
    <w:rsid w:val="00ED3A55"/>
    <w:rsid w:val="00ED3B06"/>
    <w:rsid w:val="00ED402C"/>
    <w:rsid w:val="00ED511B"/>
    <w:rsid w:val="00ED6969"/>
    <w:rsid w:val="00ED7DD7"/>
    <w:rsid w:val="00EE084C"/>
    <w:rsid w:val="00EE0ACF"/>
    <w:rsid w:val="00EE1BFA"/>
    <w:rsid w:val="00EE1EF1"/>
    <w:rsid w:val="00EE22E3"/>
    <w:rsid w:val="00EE2E89"/>
    <w:rsid w:val="00EE2ED0"/>
    <w:rsid w:val="00EE37DE"/>
    <w:rsid w:val="00EE3D4A"/>
    <w:rsid w:val="00EE67C5"/>
    <w:rsid w:val="00EF0D50"/>
    <w:rsid w:val="00EF18EF"/>
    <w:rsid w:val="00EF22D3"/>
    <w:rsid w:val="00EF374B"/>
    <w:rsid w:val="00EF4031"/>
    <w:rsid w:val="00EF45CE"/>
    <w:rsid w:val="00EF4C71"/>
    <w:rsid w:val="00EF6636"/>
    <w:rsid w:val="00EF6884"/>
    <w:rsid w:val="00EF695C"/>
    <w:rsid w:val="00EF7FE7"/>
    <w:rsid w:val="00F0032B"/>
    <w:rsid w:val="00F00984"/>
    <w:rsid w:val="00F0108D"/>
    <w:rsid w:val="00F01CA1"/>
    <w:rsid w:val="00F01FF7"/>
    <w:rsid w:val="00F021D6"/>
    <w:rsid w:val="00F0242C"/>
    <w:rsid w:val="00F02CC2"/>
    <w:rsid w:val="00F0309D"/>
    <w:rsid w:val="00F05908"/>
    <w:rsid w:val="00F05D47"/>
    <w:rsid w:val="00F0659E"/>
    <w:rsid w:val="00F06B82"/>
    <w:rsid w:val="00F06FF2"/>
    <w:rsid w:val="00F07207"/>
    <w:rsid w:val="00F10305"/>
    <w:rsid w:val="00F1076B"/>
    <w:rsid w:val="00F10D71"/>
    <w:rsid w:val="00F11B9B"/>
    <w:rsid w:val="00F11D20"/>
    <w:rsid w:val="00F120D0"/>
    <w:rsid w:val="00F1349A"/>
    <w:rsid w:val="00F1363A"/>
    <w:rsid w:val="00F13E0D"/>
    <w:rsid w:val="00F15DFF"/>
    <w:rsid w:val="00F15F6A"/>
    <w:rsid w:val="00F162A2"/>
    <w:rsid w:val="00F16A98"/>
    <w:rsid w:val="00F1759C"/>
    <w:rsid w:val="00F175CA"/>
    <w:rsid w:val="00F20A2E"/>
    <w:rsid w:val="00F20B6E"/>
    <w:rsid w:val="00F20DCD"/>
    <w:rsid w:val="00F20FF5"/>
    <w:rsid w:val="00F2147D"/>
    <w:rsid w:val="00F226EA"/>
    <w:rsid w:val="00F23129"/>
    <w:rsid w:val="00F23D13"/>
    <w:rsid w:val="00F23F24"/>
    <w:rsid w:val="00F245EE"/>
    <w:rsid w:val="00F248EC"/>
    <w:rsid w:val="00F24BCF"/>
    <w:rsid w:val="00F24C64"/>
    <w:rsid w:val="00F2639B"/>
    <w:rsid w:val="00F271F4"/>
    <w:rsid w:val="00F276EE"/>
    <w:rsid w:val="00F27732"/>
    <w:rsid w:val="00F30B18"/>
    <w:rsid w:val="00F30CCF"/>
    <w:rsid w:val="00F30E17"/>
    <w:rsid w:val="00F31DCD"/>
    <w:rsid w:val="00F3255F"/>
    <w:rsid w:val="00F33271"/>
    <w:rsid w:val="00F34DE7"/>
    <w:rsid w:val="00F3510E"/>
    <w:rsid w:val="00F35B8D"/>
    <w:rsid w:val="00F373DC"/>
    <w:rsid w:val="00F37EF3"/>
    <w:rsid w:val="00F403D6"/>
    <w:rsid w:val="00F40782"/>
    <w:rsid w:val="00F40846"/>
    <w:rsid w:val="00F421D1"/>
    <w:rsid w:val="00F422EF"/>
    <w:rsid w:val="00F42894"/>
    <w:rsid w:val="00F42F84"/>
    <w:rsid w:val="00F43755"/>
    <w:rsid w:val="00F43800"/>
    <w:rsid w:val="00F43E26"/>
    <w:rsid w:val="00F44F1D"/>
    <w:rsid w:val="00F4532B"/>
    <w:rsid w:val="00F45CF2"/>
    <w:rsid w:val="00F470EA"/>
    <w:rsid w:val="00F47B25"/>
    <w:rsid w:val="00F5038E"/>
    <w:rsid w:val="00F506AE"/>
    <w:rsid w:val="00F51346"/>
    <w:rsid w:val="00F5138A"/>
    <w:rsid w:val="00F51E7D"/>
    <w:rsid w:val="00F5235B"/>
    <w:rsid w:val="00F52781"/>
    <w:rsid w:val="00F52DD1"/>
    <w:rsid w:val="00F54947"/>
    <w:rsid w:val="00F54F7B"/>
    <w:rsid w:val="00F55CD7"/>
    <w:rsid w:val="00F560DC"/>
    <w:rsid w:val="00F56916"/>
    <w:rsid w:val="00F56AD0"/>
    <w:rsid w:val="00F56CB1"/>
    <w:rsid w:val="00F60D27"/>
    <w:rsid w:val="00F626C2"/>
    <w:rsid w:val="00F630EF"/>
    <w:rsid w:val="00F63F85"/>
    <w:rsid w:val="00F64C94"/>
    <w:rsid w:val="00F64D16"/>
    <w:rsid w:val="00F65819"/>
    <w:rsid w:val="00F66865"/>
    <w:rsid w:val="00F66981"/>
    <w:rsid w:val="00F67A6B"/>
    <w:rsid w:val="00F70B5B"/>
    <w:rsid w:val="00F71157"/>
    <w:rsid w:val="00F713C0"/>
    <w:rsid w:val="00F71634"/>
    <w:rsid w:val="00F7244F"/>
    <w:rsid w:val="00F727F5"/>
    <w:rsid w:val="00F72962"/>
    <w:rsid w:val="00F72D23"/>
    <w:rsid w:val="00F734C5"/>
    <w:rsid w:val="00F737FB"/>
    <w:rsid w:val="00F73E5C"/>
    <w:rsid w:val="00F743D8"/>
    <w:rsid w:val="00F74CB0"/>
    <w:rsid w:val="00F75495"/>
    <w:rsid w:val="00F7639C"/>
    <w:rsid w:val="00F765EB"/>
    <w:rsid w:val="00F76679"/>
    <w:rsid w:val="00F76FD9"/>
    <w:rsid w:val="00F773A0"/>
    <w:rsid w:val="00F80C2E"/>
    <w:rsid w:val="00F80C69"/>
    <w:rsid w:val="00F80F7D"/>
    <w:rsid w:val="00F81CE4"/>
    <w:rsid w:val="00F81DF9"/>
    <w:rsid w:val="00F822BA"/>
    <w:rsid w:val="00F827BE"/>
    <w:rsid w:val="00F836EA"/>
    <w:rsid w:val="00F8435D"/>
    <w:rsid w:val="00F84D49"/>
    <w:rsid w:val="00F8673B"/>
    <w:rsid w:val="00F86E8F"/>
    <w:rsid w:val="00F87522"/>
    <w:rsid w:val="00F87B4D"/>
    <w:rsid w:val="00F87BEE"/>
    <w:rsid w:val="00F908F8"/>
    <w:rsid w:val="00F92442"/>
    <w:rsid w:val="00F926C8"/>
    <w:rsid w:val="00F936E6"/>
    <w:rsid w:val="00F9370E"/>
    <w:rsid w:val="00F939DB"/>
    <w:rsid w:val="00F94E8C"/>
    <w:rsid w:val="00F95D70"/>
    <w:rsid w:val="00F964B0"/>
    <w:rsid w:val="00F973F0"/>
    <w:rsid w:val="00F97B52"/>
    <w:rsid w:val="00F97D2D"/>
    <w:rsid w:val="00FA05A4"/>
    <w:rsid w:val="00FA0A66"/>
    <w:rsid w:val="00FA2D24"/>
    <w:rsid w:val="00FA2F87"/>
    <w:rsid w:val="00FA30C2"/>
    <w:rsid w:val="00FA31D8"/>
    <w:rsid w:val="00FA63B6"/>
    <w:rsid w:val="00FA66BC"/>
    <w:rsid w:val="00FA6958"/>
    <w:rsid w:val="00FA7135"/>
    <w:rsid w:val="00FA784C"/>
    <w:rsid w:val="00FA7B56"/>
    <w:rsid w:val="00FB06E1"/>
    <w:rsid w:val="00FB0CA2"/>
    <w:rsid w:val="00FB1A25"/>
    <w:rsid w:val="00FB21B4"/>
    <w:rsid w:val="00FB2EA5"/>
    <w:rsid w:val="00FB32F3"/>
    <w:rsid w:val="00FB4A9E"/>
    <w:rsid w:val="00FB55F3"/>
    <w:rsid w:val="00FB62CA"/>
    <w:rsid w:val="00FB66AB"/>
    <w:rsid w:val="00FB6912"/>
    <w:rsid w:val="00FB6F6F"/>
    <w:rsid w:val="00FC00DD"/>
    <w:rsid w:val="00FC017B"/>
    <w:rsid w:val="00FC0A72"/>
    <w:rsid w:val="00FC1247"/>
    <w:rsid w:val="00FC13E2"/>
    <w:rsid w:val="00FC14D9"/>
    <w:rsid w:val="00FC1C66"/>
    <w:rsid w:val="00FC27D4"/>
    <w:rsid w:val="00FC33C7"/>
    <w:rsid w:val="00FC3CD4"/>
    <w:rsid w:val="00FC4E2A"/>
    <w:rsid w:val="00FC6CC9"/>
    <w:rsid w:val="00FC6CF3"/>
    <w:rsid w:val="00FC6F4F"/>
    <w:rsid w:val="00FC7872"/>
    <w:rsid w:val="00FD06B3"/>
    <w:rsid w:val="00FD165E"/>
    <w:rsid w:val="00FD1B30"/>
    <w:rsid w:val="00FD3D3E"/>
    <w:rsid w:val="00FD420C"/>
    <w:rsid w:val="00FD4772"/>
    <w:rsid w:val="00FD4975"/>
    <w:rsid w:val="00FD5051"/>
    <w:rsid w:val="00FD522D"/>
    <w:rsid w:val="00FD55DC"/>
    <w:rsid w:val="00FD5958"/>
    <w:rsid w:val="00FD5A0F"/>
    <w:rsid w:val="00FD5E8E"/>
    <w:rsid w:val="00FD756D"/>
    <w:rsid w:val="00FD7972"/>
    <w:rsid w:val="00FD79EA"/>
    <w:rsid w:val="00FD7AA5"/>
    <w:rsid w:val="00FD7ABC"/>
    <w:rsid w:val="00FE059A"/>
    <w:rsid w:val="00FE0767"/>
    <w:rsid w:val="00FE0781"/>
    <w:rsid w:val="00FE1091"/>
    <w:rsid w:val="00FE201B"/>
    <w:rsid w:val="00FE2022"/>
    <w:rsid w:val="00FE2311"/>
    <w:rsid w:val="00FE28B9"/>
    <w:rsid w:val="00FE29AF"/>
    <w:rsid w:val="00FE3287"/>
    <w:rsid w:val="00FE395C"/>
    <w:rsid w:val="00FE3BF2"/>
    <w:rsid w:val="00FE3DE9"/>
    <w:rsid w:val="00FE54AE"/>
    <w:rsid w:val="00FF046D"/>
    <w:rsid w:val="00FF1E56"/>
    <w:rsid w:val="00FF2122"/>
    <w:rsid w:val="00FF2339"/>
    <w:rsid w:val="00FF2430"/>
    <w:rsid w:val="00FF26B9"/>
    <w:rsid w:val="00FF33AA"/>
    <w:rsid w:val="00FF371D"/>
    <w:rsid w:val="00FF4513"/>
    <w:rsid w:val="00FF47BE"/>
    <w:rsid w:val="00FF4B33"/>
    <w:rsid w:val="00FF4C9F"/>
    <w:rsid w:val="00FF581C"/>
    <w:rsid w:val="00FF5B6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337"/>
    <o:shapelayout v:ext="edit">
      <o:idmap v:ext="edit" data="1"/>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065"/>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BE1843"/>
    <w:pPr>
      <w:spacing w:after="240"/>
      <w:outlineLvl w:val="0"/>
    </w:pPr>
    <w:rPr>
      <w:rFonts w:ascii="Arial Bold" w:hAnsi="Arial Bold"/>
      <w:b/>
      <w:kern w:val="34"/>
      <w:sz w:val="36"/>
    </w:rPr>
  </w:style>
  <w:style w:type="paragraph" w:styleId="Heading2">
    <w:name w:val="heading 2"/>
    <w:basedOn w:val="HeadingBase"/>
    <w:next w:val="Normal"/>
    <w:link w:val="Heading2Char"/>
    <w:qFormat/>
    <w:rsid w:val="00BE1843"/>
    <w:pPr>
      <w:spacing w:before="240" w:after="240"/>
      <w:outlineLvl w:val="1"/>
    </w:pPr>
    <w:rPr>
      <w:rFonts w:ascii="Arial Bold" w:hAnsi="Arial Bold"/>
      <w:b/>
      <w:sz w:val="26"/>
    </w:rPr>
  </w:style>
  <w:style w:type="paragraph" w:styleId="Heading3">
    <w:name w:val="heading 3"/>
    <w:basedOn w:val="HeadingBase"/>
    <w:next w:val="Normal"/>
    <w:link w:val="Heading3Char"/>
    <w:qFormat/>
    <w:rsid w:val="00BE1843"/>
    <w:pPr>
      <w:spacing w:before="120" w:after="120"/>
      <w:outlineLvl w:val="2"/>
    </w:pPr>
    <w:rPr>
      <w:rFonts w:ascii="Arial Bold" w:hAnsi="Arial Bold"/>
      <w:b/>
      <w:sz w:val="22"/>
    </w:rPr>
  </w:style>
  <w:style w:type="paragraph" w:styleId="Heading4">
    <w:name w:val="heading 4"/>
    <w:basedOn w:val="HeadingBase"/>
    <w:next w:val="Normal"/>
    <w:link w:val="Heading4Char"/>
    <w:qFormat/>
    <w:rsid w:val="00BE1843"/>
    <w:pPr>
      <w:spacing w:after="120"/>
      <w:outlineLvl w:val="3"/>
    </w:pPr>
    <w:rPr>
      <w:rFonts w:ascii="Arial Bold" w:hAnsi="Arial Bold"/>
      <w:b/>
      <w:sz w:val="20"/>
    </w:rPr>
  </w:style>
  <w:style w:type="paragraph" w:styleId="Heading5">
    <w:name w:val="heading 5"/>
    <w:basedOn w:val="HeadingBase"/>
    <w:next w:val="Normal"/>
    <w:link w:val="Heading5Char"/>
    <w:qFormat/>
    <w:rsid w:val="00BE1843"/>
    <w:pPr>
      <w:spacing w:after="120"/>
      <w:outlineLvl w:val="4"/>
    </w:pPr>
    <w:rPr>
      <w:bCs/>
      <w:i/>
      <w:iCs/>
      <w:sz w:val="20"/>
      <w:szCs w:val="26"/>
    </w:rPr>
  </w:style>
  <w:style w:type="paragraph" w:styleId="Heading6">
    <w:name w:val="heading 6"/>
    <w:basedOn w:val="HeadingBase"/>
    <w:next w:val="Normal"/>
    <w:link w:val="Heading6Char"/>
    <w:rsid w:val="00BE1843"/>
    <w:pPr>
      <w:spacing w:after="120"/>
      <w:outlineLvl w:val="5"/>
    </w:pPr>
    <w:rPr>
      <w:bCs/>
      <w:sz w:val="20"/>
      <w:szCs w:val="22"/>
    </w:rPr>
  </w:style>
  <w:style w:type="paragraph" w:styleId="Heading7">
    <w:name w:val="heading 7"/>
    <w:basedOn w:val="HeadingBase"/>
    <w:next w:val="Normal"/>
    <w:link w:val="Heading7Char"/>
    <w:rsid w:val="00BE1843"/>
    <w:pPr>
      <w:spacing w:before="120"/>
      <w:outlineLvl w:val="6"/>
    </w:pPr>
    <w:rPr>
      <w:sz w:val="20"/>
      <w:szCs w:val="24"/>
    </w:rPr>
  </w:style>
  <w:style w:type="paragraph" w:styleId="Heading8">
    <w:name w:val="heading 8"/>
    <w:basedOn w:val="HeadingBase"/>
    <w:next w:val="Normal"/>
    <w:link w:val="Heading8Char"/>
    <w:rsid w:val="00BE1843"/>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BE1843"/>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BE1843"/>
    <w:pPr>
      <w:spacing w:before="0" w:after="0" w:line="240" w:lineRule="auto"/>
    </w:pPr>
  </w:style>
  <w:style w:type="paragraph" w:customStyle="1" w:styleId="Exampletext">
    <w:name w:val="Example text"/>
    <w:basedOn w:val="Normal"/>
    <w:link w:val="ExampletextCharChar"/>
    <w:rsid w:val="00BE1843"/>
    <w:rPr>
      <w:i/>
      <w:color w:val="FF0000"/>
      <w:lang w:val="x-none" w:eastAsia="x-none"/>
    </w:rPr>
  </w:style>
  <w:style w:type="paragraph" w:customStyle="1" w:styleId="ChartSecondHeading">
    <w:name w:val="Chart Second Heading"/>
    <w:basedOn w:val="HeadingBase"/>
    <w:next w:val="ChartGraphic"/>
    <w:rsid w:val="00BE1843"/>
    <w:pPr>
      <w:spacing w:after="60"/>
    </w:pPr>
    <w:rPr>
      <w:sz w:val="19"/>
    </w:rPr>
  </w:style>
  <w:style w:type="paragraph" w:customStyle="1" w:styleId="TableHeading">
    <w:name w:val="Table Heading"/>
    <w:basedOn w:val="HeadingBase"/>
    <w:next w:val="TableGraphic"/>
    <w:link w:val="TableHeadingChar"/>
    <w:qFormat/>
    <w:rsid w:val="00BE1843"/>
    <w:pPr>
      <w:spacing w:before="120" w:after="20"/>
    </w:pPr>
    <w:rPr>
      <w:b/>
      <w:sz w:val="20"/>
    </w:rPr>
  </w:style>
  <w:style w:type="paragraph" w:customStyle="1" w:styleId="HeadingBase">
    <w:name w:val="Heading Base"/>
    <w:link w:val="HeadingBaseChar"/>
    <w:rsid w:val="00BE1843"/>
    <w:pPr>
      <w:keepNext/>
    </w:pPr>
    <w:rPr>
      <w:rFonts w:ascii="Arial" w:hAnsi="Arial"/>
      <w:sz w:val="24"/>
    </w:rPr>
  </w:style>
  <w:style w:type="paragraph" w:customStyle="1" w:styleId="AlphaParagraph">
    <w:name w:val="Alpha Paragraph"/>
    <w:basedOn w:val="Normal"/>
    <w:rsid w:val="00BE1843"/>
    <w:pPr>
      <w:numPr>
        <w:numId w:val="1"/>
      </w:numPr>
      <w:tabs>
        <w:tab w:val="clear" w:pos="567"/>
        <w:tab w:val="num" w:pos="360"/>
      </w:tabs>
    </w:pPr>
  </w:style>
  <w:style w:type="paragraph" w:customStyle="1" w:styleId="Bullet">
    <w:name w:val="Bullet"/>
    <w:basedOn w:val="Normal"/>
    <w:link w:val="BulletChar"/>
    <w:qFormat/>
    <w:rsid w:val="00BE1843"/>
    <w:pPr>
      <w:numPr>
        <w:numId w:val="2"/>
      </w:numPr>
      <w:spacing w:after="160"/>
    </w:pPr>
  </w:style>
  <w:style w:type="paragraph" w:customStyle="1" w:styleId="Dash">
    <w:name w:val="Dash"/>
    <w:basedOn w:val="Normal"/>
    <w:qFormat/>
    <w:rsid w:val="00BE1843"/>
    <w:pPr>
      <w:numPr>
        <w:ilvl w:val="1"/>
        <w:numId w:val="2"/>
      </w:numPr>
      <w:tabs>
        <w:tab w:val="left" w:pos="567"/>
      </w:tabs>
    </w:pPr>
  </w:style>
  <w:style w:type="paragraph" w:customStyle="1" w:styleId="DoubleDot">
    <w:name w:val="Double Dot"/>
    <w:basedOn w:val="Normal"/>
    <w:rsid w:val="00BE1843"/>
    <w:pPr>
      <w:numPr>
        <w:ilvl w:val="2"/>
        <w:numId w:val="2"/>
      </w:numPr>
      <w:tabs>
        <w:tab w:val="clear" w:pos="850"/>
        <w:tab w:val="left" w:pos="851"/>
      </w:tabs>
    </w:pPr>
  </w:style>
  <w:style w:type="paragraph" w:customStyle="1" w:styleId="AppendixHeading">
    <w:name w:val="Appendix Heading"/>
    <w:basedOn w:val="HeadingBase"/>
    <w:semiHidden/>
    <w:rsid w:val="00BE1843"/>
    <w:pPr>
      <w:spacing w:after="240"/>
      <w:jc w:val="center"/>
      <w:outlineLvl w:val="3"/>
    </w:pPr>
    <w:rPr>
      <w:b/>
      <w:smallCaps/>
      <w:sz w:val="30"/>
    </w:rPr>
  </w:style>
  <w:style w:type="paragraph" w:customStyle="1" w:styleId="BoxText">
    <w:name w:val="Box Text"/>
    <w:basedOn w:val="Normal"/>
    <w:qFormat/>
    <w:rsid w:val="00BE1843"/>
    <w:pPr>
      <w:spacing w:before="120" w:after="120" w:line="240" w:lineRule="auto"/>
    </w:pPr>
  </w:style>
  <w:style w:type="paragraph" w:customStyle="1" w:styleId="BoxHeading">
    <w:name w:val="Box Heading"/>
    <w:basedOn w:val="HeadingBase"/>
    <w:next w:val="BoxText"/>
    <w:rsid w:val="00BE1843"/>
    <w:pPr>
      <w:spacing w:before="120" w:after="120"/>
    </w:pPr>
    <w:rPr>
      <w:b/>
      <w:sz w:val="20"/>
    </w:rPr>
  </w:style>
  <w:style w:type="paragraph" w:customStyle="1" w:styleId="ChartandTableFootnoteAlpha">
    <w:name w:val="Chart and Table Footnote Alpha"/>
    <w:basedOn w:val="HeadingBase"/>
    <w:next w:val="Normal"/>
    <w:rsid w:val="00BE1843"/>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BE1843"/>
    <w:pPr>
      <w:keepNext w:val="0"/>
      <w:tabs>
        <w:tab w:val="left" w:pos="709"/>
      </w:tabs>
      <w:spacing w:before="30"/>
    </w:pPr>
    <w:rPr>
      <w:color w:val="000000"/>
      <w:sz w:val="16"/>
    </w:rPr>
  </w:style>
  <w:style w:type="paragraph" w:customStyle="1" w:styleId="BoxBullet">
    <w:name w:val="Box Bullet"/>
    <w:basedOn w:val="BoxText"/>
    <w:rsid w:val="00BE1843"/>
    <w:pPr>
      <w:numPr>
        <w:numId w:val="6"/>
      </w:numPr>
    </w:pPr>
  </w:style>
  <w:style w:type="paragraph" w:customStyle="1" w:styleId="ChartGraphic">
    <w:name w:val="Chart Graphic"/>
    <w:basedOn w:val="HeadingBase"/>
    <w:rsid w:val="00BE1843"/>
    <w:pPr>
      <w:jc w:val="center"/>
    </w:pPr>
    <w:rPr>
      <w:sz w:val="20"/>
    </w:rPr>
  </w:style>
  <w:style w:type="paragraph" w:customStyle="1" w:styleId="ContentsHeading">
    <w:name w:val="Contents Heading"/>
    <w:basedOn w:val="HeadingBase"/>
    <w:next w:val="Normal"/>
    <w:rsid w:val="00BE1843"/>
    <w:pPr>
      <w:spacing w:after="720"/>
    </w:pPr>
    <w:rPr>
      <w:b/>
      <w:bCs/>
      <w:sz w:val="36"/>
    </w:rPr>
  </w:style>
  <w:style w:type="paragraph" w:customStyle="1" w:styleId="FigureHeading">
    <w:name w:val="Figure Heading"/>
    <w:basedOn w:val="HeadingBase"/>
    <w:next w:val="ChartGraphic"/>
    <w:rsid w:val="00BE1843"/>
    <w:pPr>
      <w:spacing w:before="120" w:after="20"/>
    </w:pPr>
    <w:rPr>
      <w:b/>
      <w:sz w:val="20"/>
    </w:rPr>
  </w:style>
  <w:style w:type="paragraph" w:customStyle="1" w:styleId="Classification">
    <w:name w:val="Classification"/>
    <w:basedOn w:val="HeadingBase"/>
    <w:rsid w:val="00BE1843"/>
    <w:pPr>
      <w:jc w:val="center"/>
    </w:pPr>
    <w:rPr>
      <w:rFonts w:ascii="Arial Bold" w:hAnsi="Arial Bold"/>
      <w:b/>
      <w:caps/>
      <w:sz w:val="22"/>
    </w:rPr>
  </w:style>
  <w:style w:type="character" w:customStyle="1" w:styleId="HiddenSequenceCode">
    <w:name w:val="Hidden Sequence Code"/>
    <w:rsid w:val="00BE1843"/>
    <w:rPr>
      <w:rFonts w:ascii="Times New Roman" w:hAnsi="Times New Roman"/>
      <w:vanish/>
      <w:sz w:val="16"/>
    </w:rPr>
  </w:style>
  <w:style w:type="paragraph" w:customStyle="1" w:styleId="OverviewParagraph">
    <w:name w:val="Overview Paragraph"/>
    <w:basedOn w:val="Normal"/>
    <w:rsid w:val="00BE1843"/>
    <w:pPr>
      <w:spacing w:before="120" w:after="120" w:line="240" w:lineRule="auto"/>
    </w:pPr>
  </w:style>
  <w:style w:type="paragraph" w:customStyle="1" w:styleId="TableGraphic">
    <w:name w:val="Table Graphic"/>
    <w:basedOn w:val="Normal"/>
    <w:next w:val="Normal"/>
    <w:rsid w:val="00BE1843"/>
    <w:pPr>
      <w:spacing w:before="0" w:after="0" w:line="240" w:lineRule="auto"/>
      <w:ind w:right="-113"/>
    </w:pPr>
  </w:style>
  <w:style w:type="paragraph" w:customStyle="1" w:styleId="NoteTableHeading">
    <w:name w:val="Note Table Heading"/>
    <w:basedOn w:val="HeadingBase"/>
    <w:next w:val="Normal"/>
    <w:rsid w:val="00BE1843"/>
    <w:pPr>
      <w:spacing w:before="240"/>
    </w:pPr>
    <w:rPr>
      <w:b/>
      <w:sz w:val="20"/>
    </w:rPr>
  </w:style>
  <w:style w:type="paragraph" w:customStyle="1" w:styleId="Source">
    <w:name w:val="Source"/>
    <w:basedOn w:val="Normal"/>
    <w:rsid w:val="00BE1843"/>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BE1843"/>
    <w:pPr>
      <w:spacing w:before="20" w:after="20" w:line="240" w:lineRule="auto"/>
    </w:pPr>
    <w:rPr>
      <w:rFonts w:ascii="Arial" w:hAnsi="Arial"/>
      <w:sz w:val="16"/>
    </w:rPr>
  </w:style>
  <w:style w:type="paragraph" w:customStyle="1" w:styleId="TableColumnHeadingBase">
    <w:name w:val="Table Column Heading Base"/>
    <w:basedOn w:val="Normal"/>
    <w:rsid w:val="00BE1843"/>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BE1843"/>
  </w:style>
  <w:style w:type="paragraph" w:customStyle="1" w:styleId="TableTextRight">
    <w:name w:val="Table Text Right"/>
    <w:basedOn w:val="TableTextBase"/>
    <w:rsid w:val="00BE1843"/>
    <w:pPr>
      <w:jc w:val="right"/>
    </w:pPr>
  </w:style>
  <w:style w:type="paragraph" w:customStyle="1" w:styleId="TableTextCentred">
    <w:name w:val="Table Text Centred"/>
    <w:basedOn w:val="TableTextBase"/>
    <w:rsid w:val="00BE1843"/>
    <w:pPr>
      <w:jc w:val="center"/>
    </w:pPr>
  </w:style>
  <w:style w:type="paragraph" w:customStyle="1" w:styleId="TableTextIndented">
    <w:name w:val="Table Text Indented"/>
    <w:basedOn w:val="TableTextBase"/>
    <w:rsid w:val="00BE1843"/>
    <w:pPr>
      <w:ind w:left="284"/>
    </w:pPr>
  </w:style>
  <w:style w:type="paragraph" w:customStyle="1" w:styleId="TableColumnHeadingLeft">
    <w:name w:val="Table Column Heading Left"/>
    <w:basedOn w:val="TableColumnHeadingBase"/>
    <w:next w:val="Normal"/>
    <w:rsid w:val="00BE1843"/>
  </w:style>
  <w:style w:type="paragraph" w:customStyle="1" w:styleId="TableColumnHeadingRight">
    <w:name w:val="Table Column Heading Right"/>
    <w:basedOn w:val="TableColumnHeadingBase"/>
    <w:next w:val="Normal"/>
    <w:rsid w:val="00BE1843"/>
    <w:pPr>
      <w:jc w:val="right"/>
    </w:pPr>
  </w:style>
  <w:style w:type="paragraph" w:customStyle="1" w:styleId="TableColumnHeadingCentred">
    <w:name w:val="Table Column Heading Centred"/>
    <w:basedOn w:val="TableColumnHeadingBase"/>
    <w:next w:val="Normal"/>
    <w:rsid w:val="00BE1843"/>
    <w:pPr>
      <w:jc w:val="center"/>
    </w:pPr>
  </w:style>
  <w:style w:type="paragraph" w:customStyle="1" w:styleId="Exampletextbullet">
    <w:name w:val="Example text bullet"/>
    <w:basedOn w:val="Exampletext"/>
    <w:semiHidden/>
    <w:rsid w:val="00BE1843"/>
  </w:style>
  <w:style w:type="paragraph" w:styleId="Title">
    <w:name w:val="Title"/>
    <w:basedOn w:val="Normal"/>
    <w:qFormat/>
    <w:rsid w:val="00BE1843"/>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E1843"/>
    <w:pPr>
      <w:spacing w:before="120" w:after="20"/>
    </w:pPr>
    <w:rPr>
      <w:rFonts w:ascii="Arial Bold" w:hAnsi="Arial Bold"/>
      <w:b/>
      <w:sz w:val="20"/>
    </w:rPr>
  </w:style>
  <w:style w:type="paragraph" w:customStyle="1" w:styleId="TPHeading1">
    <w:name w:val="TP Heading 1"/>
    <w:basedOn w:val="HeadingBase"/>
    <w:rsid w:val="00BE1843"/>
    <w:pPr>
      <w:spacing w:before="60" w:after="60"/>
      <w:ind w:left="851"/>
    </w:pPr>
    <w:rPr>
      <w:rFonts w:ascii="Arial Bold" w:hAnsi="Arial Bold"/>
      <w:b/>
      <w:caps/>
      <w:spacing w:val="-10"/>
      <w:sz w:val="28"/>
    </w:rPr>
  </w:style>
  <w:style w:type="paragraph" w:customStyle="1" w:styleId="TPHeading2">
    <w:name w:val="TP Heading 2"/>
    <w:basedOn w:val="HeadingBase"/>
    <w:rsid w:val="00BE1843"/>
    <w:pPr>
      <w:ind w:left="851"/>
    </w:pPr>
    <w:rPr>
      <w:caps/>
      <w:spacing w:val="-10"/>
      <w:sz w:val="28"/>
    </w:rPr>
  </w:style>
  <w:style w:type="paragraph" w:customStyle="1" w:styleId="TPHeading3">
    <w:name w:val="TP Heading 3"/>
    <w:basedOn w:val="HeadingBase"/>
    <w:rsid w:val="00BE1843"/>
    <w:pPr>
      <w:ind w:left="851"/>
    </w:pPr>
    <w:rPr>
      <w:caps/>
      <w:spacing w:val="-10"/>
    </w:rPr>
  </w:style>
  <w:style w:type="paragraph" w:customStyle="1" w:styleId="HeaderBase">
    <w:name w:val="Header Base"/>
    <w:rsid w:val="00BE1843"/>
    <w:rPr>
      <w:rFonts w:ascii="Arial" w:hAnsi="Arial"/>
      <w:color w:val="44546A"/>
      <w:sz w:val="18"/>
    </w:rPr>
  </w:style>
  <w:style w:type="paragraph" w:customStyle="1" w:styleId="HeaderEven">
    <w:name w:val="Header Even"/>
    <w:basedOn w:val="HeaderBase"/>
    <w:rsid w:val="00BE1843"/>
    <w:rPr>
      <w:color w:val="auto"/>
    </w:rPr>
  </w:style>
  <w:style w:type="paragraph" w:customStyle="1" w:styleId="HeaderOdd">
    <w:name w:val="Header Odd"/>
    <w:basedOn w:val="HeaderBase"/>
    <w:rsid w:val="00BE1843"/>
    <w:pPr>
      <w:jc w:val="right"/>
    </w:pPr>
    <w:rPr>
      <w:color w:val="000000"/>
    </w:rPr>
  </w:style>
  <w:style w:type="paragraph" w:styleId="Header">
    <w:name w:val="header"/>
    <w:basedOn w:val="HeaderBase"/>
    <w:link w:val="HeaderChar"/>
    <w:uiPriority w:val="99"/>
    <w:qFormat/>
    <w:rsid w:val="00BE1843"/>
    <w:pPr>
      <w:tabs>
        <w:tab w:val="center" w:pos="4153"/>
        <w:tab w:val="right" w:pos="8306"/>
      </w:tabs>
    </w:pPr>
    <w:rPr>
      <w:color w:val="auto"/>
    </w:rPr>
  </w:style>
  <w:style w:type="paragraph" w:customStyle="1" w:styleId="FooterBase">
    <w:name w:val="Footer Base"/>
    <w:rsid w:val="00BE1843"/>
    <w:pPr>
      <w:jc w:val="center"/>
    </w:pPr>
    <w:rPr>
      <w:rFonts w:ascii="Arial" w:hAnsi="Arial"/>
      <w:color w:val="000000"/>
    </w:rPr>
  </w:style>
  <w:style w:type="paragraph" w:styleId="Footer">
    <w:name w:val="footer"/>
    <w:basedOn w:val="FooterBase"/>
    <w:link w:val="FooterChar"/>
    <w:rsid w:val="00BE1843"/>
    <w:pPr>
      <w:tabs>
        <w:tab w:val="center" w:pos="4153"/>
        <w:tab w:val="right" w:pos="8306"/>
      </w:tabs>
    </w:pPr>
  </w:style>
  <w:style w:type="paragraph" w:styleId="BalloonText">
    <w:name w:val="Balloon Text"/>
    <w:basedOn w:val="Normal"/>
    <w:semiHidden/>
    <w:rsid w:val="00BE1843"/>
    <w:rPr>
      <w:rFonts w:ascii="Tahoma" w:hAnsi="Tahoma" w:cs="Tahoma"/>
      <w:sz w:val="16"/>
      <w:szCs w:val="16"/>
    </w:rPr>
  </w:style>
  <w:style w:type="paragraph" w:styleId="Caption">
    <w:name w:val="caption"/>
    <w:basedOn w:val="Normal"/>
    <w:next w:val="Normal"/>
    <w:rsid w:val="00BE1843"/>
    <w:rPr>
      <w:b/>
      <w:bCs/>
    </w:rPr>
  </w:style>
  <w:style w:type="character" w:styleId="CommentReference">
    <w:name w:val="annotation reference"/>
    <w:semiHidden/>
    <w:rsid w:val="00BE1843"/>
    <w:rPr>
      <w:sz w:val="16"/>
      <w:szCs w:val="16"/>
    </w:rPr>
  </w:style>
  <w:style w:type="paragraph" w:styleId="CommentText">
    <w:name w:val="annotation text"/>
    <w:basedOn w:val="Normal"/>
    <w:link w:val="CommentTextChar"/>
    <w:rsid w:val="00BE1843"/>
  </w:style>
  <w:style w:type="paragraph" w:styleId="CommentSubject">
    <w:name w:val="annotation subject"/>
    <w:basedOn w:val="CommentText"/>
    <w:next w:val="CommentText"/>
    <w:link w:val="CommentSubjectChar"/>
    <w:semiHidden/>
    <w:rsid w:val="00BE1843"/>
    <w:rPr>
      <w:b/>
      <w:bCs/>
    </w:rPr>
  </w:style>
  <w:style w:type="paragraph" w:styleId="DocumentMap">
    <w:name w:val="Document Map"/>
    <w:basedOn w:val="Normal"/>
    <w:link w:val="DocumentMapChar"/>
    <w:semiHidden/>
    <w:rsid w:val="00BE1843"/>
    <w:pPr>
      <w:shd w:val="clear" w:color="auto" w:fill="000080"/>
    </w:pPr>
    <w:rPr>
      <w:rFonts w:ascii="Tahoma" w:hAnsi="Tahoma" w:cs="Tahoma"/>
    </w:rPr>
  </w:style>
  <w:style w:type="character" w:styleId="EndnoteReference">
    <w:name w:val="endnote reference"/>
    <w:unhideWhenUsed/>
    <w:rsid w:val="00BE1843"/>
    <w:rPr>
      <w:vertAlign w:val="superscript"/>
    </w:rPr>
  </w:style>
  <w:style w:type="paragraph" w:styleId="EndnoteText">
    <w:name w:val="endnote text"/>
    <w:basedOn w:val="Normal"/>
    <w:link w:val="EndnoteTextChar"/>
    <w:unhideWhenUsed/>
    <w:rsid w:val="00BE1843"/>
  </w:style>
  <w:style w:type="character" w:styleId="FootnoteReference">
    <w:name w:val="footnote reference"/>
    <w:rsid w:val="00BE1843"/>
    <w:rPr>
      <w:vertAlign w:val="superscript"/>
    </w:rPr>
  </w:style>
  <w:style w:type="paragraph" w:styleId="FootnoteText">
    <w:name w:val="footnote text"/>
    <w:basedOn w:val="Normal"/>
    <w:link w:val="FootnoteTextChar"/>
    <w:rsid w:val="00BE1843"/>
    <w:pPr>
      <w:tabs>
        <w:tab w:val="left" w:pos="284"/>
      </w:tabs>
      <w:spacing w:before="80" w:after="0" w:line="240" w:lineRule="auto"/>
      <w:ind w:left="284" w:hanging="284"/>
      <w:contextualSpacing/>
    </w:pPr>
    <w:rPr>
      <w:sz w:val="18"/>
    </w:rPr>
  </w:style>
  <w:style w:type="paragraph" w:styleId="Index1">
    <w:name w:val="index 1"/>
    <w:basedOn w:val="Normal"/>
    <w:next w:val="Normal"/>
    <w:rsid w:val="00BE1843"/>
    <w:pPr>
      <w:ind w:left="200" w:hanging="200"/>
    </w:pPr>
  </w:style>
  <w:style w:type="paragraph" w:styleId="Index2">
    <w:name w:val="index 2"/>
    <w:basedOn w:val="Normal"/>
    <w:next w:val="Normal"/>
    <w:rsid w:val="00BE1843"/>
    <w:pPr>
      <w:ind w:left="400" w:hanging="200"/>
    </w:pPr>
  </w:style>
  <w:style w:type="paragraph" w:styleId="Index3">
    <w:name w:val="index 3"/>
    <w:basedOn w:val="Normal"/>
    <w:next w:val="Normal"/>
    <w:rsid w:val="00BE1843"/>
    <w:pPr>
      <w:ind w:left="600" w:hanging="200"/>
    </w:pPr>
  </w:style>
  <w:style w:type="paragraph" w:styleId="Index4">
    <w:name w:val="index 4"/>
    <w:basedOn w:val="Normal"/>
    <w:next w:val="Normal"/>
    <w:autoRedefine/>
    <w:semiHidden/>
    <w:rsid w:val="00BE1843"/>
    <w:pPr>
      <w:ind w:left="800" w:hanging="200"/>
    </w:pPr>
  </w:style>
  <w:style w:type="paragraph" w:styleId="Index5">
    <w:name w:val="index 5"/>
    <w:basedOn w:val="Normal"/>
    <w:next w:val="Normal"/>
    <w:autoRedefine/>
    <w:semiHidden/>
    <w:rsid w:val="00BE1843"/>
    <w:pPr>
      <w:ind w:left="1000" w:hanging="200"/>
    </w:pPr>
  </w:style>
  <w:style w:type="paragraph" w:styleId="Index6">
    <w:name w:val="index 6"/>
    <w:basedOn w:val="Normal"/>
    <w:next w:val="Normal"/>
    <w:autoRedefine/>
    <w:semiHidden/>
    <w:rsid w:val="00BE1843"/>
    <w:pPr>
      <w:ind w:left="1200" w:hanging="200"/>
    </w:pPr>
  </w:style>
  <w:style w:type="paragraph" w:styleId="Index7">
    <w:name w:val="index 7"/>
    <w:basedOn w:val="Normal"/>
    <w:next w:val="Normal"/>
    <w:autoRedefine/>
    <w:semiHidden/>
    <w:rsid w:val="00BE1843"/>
    <w:pPr>
      <w:ind w:left="1400" w:hanging="200"/>
    </w:pPr>
  </w:style>
  <w:style w:type="paragraph" w:styleId="Index8">
    <w:name w:val="index 8"/>
    <w:basedOn w:val="Normal"/>
    <w:next w:val="Normal"/>
    <w:autoRedefine/>
    <w:semiHidden/>
    <w:rsid w:val="00BE1843"/>
    <w:pPr>
      <w:ind w:left="1600" w:hanging="200"/>
    </w:pPr>
  </w:style>
  <w:style w:type="paragraph" w:styleId="Index9">
    <w:name w:val="index 9"/>
    <w:basedOn w:val="Normal"/>
    <w:next w:val="Normal"/>
    <w:autoRedefine/>
    <w:semiHidden/>
    <w:rsid w:val="00BE1843"/>
    <w:pPr>
      <w:ind w:left="1800" w:hanging="200"/>
    </w:pPr>
  </w:style>
  <w:style w:type="paragraph" w:styleId="IndexHeading">
    <w:name w:val="index heading"/>
    <w:basedOn w:val="Normal"/>
    <w:next w:val="Index1"/>
    <w:rsid w:val="00BE1843"/>
    <w:rPr>
      <w:rFonts w:ascii="Arial Bold" w:hAnsi="Arial Bold" w:cs="Arial"/>
      <w:b/>
      <w:bCs/>
      <w:color w:val="002B54"/>
    </w:rPr>
  </w:style>
  <w:style w:type="paragraph" w:styleId="MacroText">
    <w:name w:val="macro"/>
    <w:link w:val="MacroTextChar"/>
    <w:unhideWhenUsed/>
    <w:rsid w:val="00BE1843"/>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BE1843"/>
    <w:pPr>
      <w:ind w:left="200" w:hanging="200"/>
    </w:pPr>
  </w:style>
  <w:style w:type="paragraph" w:styleId="TableofFigures">
    <w:name w:val="table of figures"/>
    <w:basedOn w:val="Normal"/>
    <w:next w:val="Normal"/>
    <w:rsid w:val="00BE1843"/>
  </w:style>
  <w:style w:type="paragraph" w:styleId="TOAHeading">
    <w:name w:val="toa heading"/>
    <w:basedOn w:val="Normal"/>
    <w:next w:val="Normal"/>
    <w:rsid w:val="00BE1843"/>
    <w:pPr>
      <w:spacing w:before="120"/>
    </w:pPr>
    <w:rPr>
      <w:rFonts w:ascii="Arial" w:hAnsi="Arial" w:cs="Arial"/>
      <w:b/>
      <w:bCs/>
      <w:sz w:val="24"/>
      <w:szCs w:val="24"/>
    </w:rPr>
  </w:style>
  <w:style w:type="paragraph" w:styleId="TOC1">
    <w:name w:val="toc 1"/>
    <w:basedOn w:val="HeaderBase"/>
    <w:next w:val="Normal"/>
    <w:uiPriority w:val="39"/>
    <w:rsid w:val="00BE1843"/>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BE1843"/>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BE1843"/>
    <w:pPr>
      <w:tabs>
        <w:tab w:val="right" w:leader="dot" w:pos="7700"/>
      </w:tabs>
      <w:spacing w:before="40"/>
      <w:ind w:right="851"/>
    </w:pPr>
    <w:rPr>
      <w:sz w:val="20"/>
    </w:rPr>
  </w:style>
  <w:style w:type="paragraph" w:styleId="TOC4">
    <w:name w:val="toc 4"/>
    <w:basedOn w:val="HeadingBase"/>
    <w:next w:val="Normal"/>
    <w:uiPriority w:val="2"/>
    <w:unhideWhenUsed/>
    <w:rsid w:val="00BE1843"/>
    <w:pPr>
      <w:tabs>
        <w:tab w:val="right" w:leader="dot" w:pos="7700"/>
      </w:tabs>
      <w:spacing w:before="40"/>
      <w:ind w:right="851"/>
    </w:pPr>
    <w:rPr>
      <w:sz w:val="20"/>
    </w:rPr>
  </w:style>
  <w:style w:type="paragraph" w:styleId="TOC5">
    <w:name w:val="toc 5"/>
    <w:basedOn w:val="Normal"/>
    <w:next w:val="Normal"/>
    <w:autoRedefine/>
    <w:uiPriority w:val="2"/>
    <w:rsid w:val="00BE1843"/>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BE1843"/>
    <w:pPr>
      <w:tabs>
        <w:tab w:val="left" w:pos="851"/>
      </w:tabs>
      <w:ind w:left="851" w:hanging="851"/>
    </w:pPr>
    <w:rPr>
      <w:color w:val="000000"/>
    </w:rPr>
  </w:style>
  <w:style w:type="paragraph" w:styleId="TOC7">
    <w:name w:val="toc 7"/>
    <w:basedOn w:val="Normal"/>
    <w:next w:val="Normal"/>
    <w:autoRedefine/>
    <w:uiPriority w:val="2"/>
    <w:semiHidden/>
    <w:rsid w:val="00BE1843"/>
    <w:pPr>
      <w:ind w:left="1200"/>
    </w:pPr>
  </w:style>
  <w:style w:type="paragraph" w:styleId="TOC8">
    <w:name w:val="toc 8"/>
    <w:basedOn w:val="Normal"/>
    <w:next w:val="Normal"/>
    <w:autoRedefine/>
    <w:uiPriority w:val="2"/>
    <w:semiHidden/>
    <w:rsid w:val="00BE1843"/>
    <w:pPr>
      <w:ind w:left="1400"/>
    </w:pPr>
  </w:style>
  <w:style w:type="paragraph" w:styleId="TOC9">
    <w:name w:val="toc 9"/>
    <w:basedOn w:val="Normal"/>
    <w:next w:val="Normal"/>
    <w:autoRedefine/>
    <w:uiPriority w:val="2"/>
    <w:semiHidden/>
    <w:rsid w:val="00BE1843"/>
    <w:pPr>
      <w:ind w:left="1600"/>
    </w:pPr>
  </w:style>
  <w:style w:type="paragraph" w:customStyle="1" w:styleId="FileProperties">
    <w:name w:val="File Properties"/>
    <w:basedOn w:val="Normal"/>
    <w:rsid w:val="00BE1843"/>
    <w:pPr>
      <w:spacing w:before="0"/>
    </w:pPr>
    <w:rPr>
      <w:i/>
    </w:rPr>
  </w:style>
  <w:style w:type="character" w:styleId="PageNumber">
    <w:name w:val="page number"/>
    <w:rsid w:val="00BE1843"/>
    <w:rPr>
      <w:rFonts w:ascii="Arial" w:hAnsi="Arial" w:cs="Arial"/>
      <w:color w:val="auto"/>
    </w:rPr>
  </w:style>
  <w:style w:type="character" w:customStyle="1" w:styleId="FramedHeader">
    <w:name w:val="Framed Header"/>
    <w:rsid w:val="00BE1843"/>
    <w:rPr>
      <w:rFonts w:ascii="Book Antiqua" w:hAnsi="Book Antiqua"/>
      <w:i/>
      <w:dstrike w:val="0"/>
      <w:color w:val="auto"/>
      <w:sz w:val="20"/>
      <w:vertAlign w:val="baseline"/>
    </w:rPr>
  </w:style>
  <w:style w:type="paragraph" w:styleId="NormalIndent">
    <w:name w:val="Normal Indent"/>
    <w:basedOn w:val="Normal"/>
    <w:rsid w:val="00BE1843"/>
    <w:pPr>
      <w:ind w:left="567"/>
    </w:pPr>
  </w:style>
  <w:style w:type="paragraph" w:customStyle="1" w:styleId="BlockedQuotation">
    <w:name w:val="Blocked Quotation"/>
    <w:basedOn w:val="Normal"/>
    <w:semiHidden/>
    <w:rsid w:val="00BE1843"/>
    <w:pPr>
      <w:ind w:left="567"/>
    </w:pPr>
  </w:style>
  <w:style w:type="paragraph" w:customStyle="1" w:styleId="ChartMainHeading">
    <w:name w:val="Chart Main Heading"/>
    <w:basedOn w:val="ChartHeading"/>
    <w:next w:val="ChartGraphic"/>
    <w:rsid w:val="00BE1843"/>
  </w:style>
  <w:style w:type="table" w:styleId="TableGrid">
    <w:name w:val="Table Grid"/>
    <w:basedOn w:val="TableNormal"/>
    <w:rsid w:val="00BE1843"/>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BE1843"/>
    <w:rPr>
      <w:sz w:val="24"/>
    </w:rPr>
  </w:style>
  <w:style w:type="paragraph" w:customStyle="1" w:styleId="Title3rdLevel">
    <w:name w:val="Title 3rd Level"/>
    <w:basedOn w:val="Normal"/>
    <w:next w:val="Title"/>
    <w:rsid w:val="00BE1843"/>
    <w:pPr>
      <w:jc w:val="center"/>
    </w:pPr>
    <w:rPr>
      <w:rFonts w:ascii="Arial" w:hAnsi="Arial"/>
      <w:caps/>
    </w:rPr>
  </w:style>
  <w:style w:type="paragraph" w:customStyle="1" w:styleId="Part">
    <w:name w:val="Part"/>
    <w:basedOn w:val="Title"/>
    <w:next w:val="Normal"/>
    <w:rsid w:val="00BE1843"/>
    <w:rPr>
      <w:caps/>
      <w:smallCaps w:val="0"/>
    </w:rPr>
  </w:style>
  <w:style w:type="paragraph" w:customStyle="1" w:styleId="TableHeadingNoTable">
    <w:name w:val="Table Heading No Table"/>
    <w:basedOn w:val="TableHeading"/>
    <w:next w:val="Normal"/>
    <w:rsid w:val="00BE1843"/>
    <w:pPr>
      <w:spacing w:after="240"/>
    </w:pPr>
  </w:style>
  <w:style w:type="paragraph" w:customStyle="1" w:styleId="TransmittalAddressee">
    <w:name w:val="Transmittal Addressee"/>
    <w:basedOn w:val="Normal"/>
    <w:rsid w:val="00BE1843"/>
    <w:pPr>
      <w:spacing w:before="0" w:after="0"/>
    </w:pPr>
  </w:style>
  <w:style w:type="paragraph" w:customStyle="1" w:styleId="TransmittalStyle1">
    <w:name w:val="Transmittal Style 1"/>
    <w:basedOn w:val="HeadingBase"/>
    <w:rsid w:val="00BE1843"/>
    <w:pPr>
      <w:spacing w:after="60"/>
      <w:jc w:val="right"/>
    </w:pPr>
    <w:rPr>
      <w:b/>
      <w:smallCaps/>
    </w:rPr>
  </w:style>
  <w:style w:type="paragraph" w:customStyle="1" w:styleId="TransmittalStyle2">
    <w:name w:val="Transmittal Style 2"/>
    <w:basedOn w:val="HeadingBase"/>
    <w:rsid w:val="00BE1843"/>
    <w:pPr>
      <w:spacing w:before="60" w:after="60"/>
      <w:jc w:val="right"/>
    </w:pPr>
    <w:rPr>
      <w:rFonts w:ascii="Helvetica" w:hAnsi="Helvetica"/>
      <w:b/>
      <w:caps/>
      <w:sz w:val="16"/>
    </w:rPr>
  </w:style>
  <w:style w:type="paragraph" w:customStyle="1" w:styleId="UserGuidelevelTOC">
    <w:name w:val="UserGuide level TOC"/>
    <w:basedOn w:val="HeadingBase"/>
    <w:next w:val="Normal"/>
    <w:rsid w:val="00BE1843"/>
    <w:pPr>
      <w:spacing w:before="360" w:after="360"/>
    </w:pPr>
    <w:rPr>
      <w:sz w:val="30"/>
    </w:rPr>
  </w:style>
  <w:style w:type="paragraph" w:customStyle="1" w:styleId="TableTextJustified">
    <w:name w:val="Table Text Justified"/>
    <w:basedOn w:val="TableTextBase"/>
    <w:rsid w:val="00BE1843"/>
    <w:pPr>
      <w:jc w:val="both"/>
    </w:pPr>
  </w:style>
  <w:style w:type="paragraph" w:customStyle="1" w:styleId="Department">
    <w:name w:val="Department"/>
    <w:basedOn w:val="Normal"/>
    <w:rsid w:val="00BE1843"/>
    <w:pPr>
      <w:spacing w:after="0" w:line="240" w:lineRule="auto"/>
      <w:jc w:val="center"/>
    </w:pPr>
    <w:rPr>
      <w:rFonts w:ascii="Arial" w:hAnsi="Arial"/>
      <w:b/>
      <w:sz w:val="52"/>
    </w:rPr>
  </w:style>
  <w:style w:type="paragraph" w:customStyle="1" w:styleId="DepartmentSubtitle">
    <w:name w:val="Department Subtitle"/>
    <w:basedOn w:val="Department"/>
    <w:rsid w:val="00BE1843"/>
    <w:rPr>
      <w:sz w:val="44"/>
    </w:rPr>
  </w:style>
  <w:style w:type="character" w:customStyle="1" w:styleId="ExampletextCharChar">
    <w:name w:val="Example text Char Char"/>
    <w:link w:val="Exampletext"/>
    <w:rsid w:val="00BE1843"/>
    <w:rPr>
      <w:rFonts w:ascii="Calibri" w:hAnsi="Calibri"/>
      <w:i/>
      <w:color w:val="FF0000"/>
      <w:sz w:val="19"/>
      <w:lang w:val="x-none" w:eastAsia="x-none"/>
    </w:rPr>
  </w:style>
  <w:style w:type="paragraph" w:customStyle="1" w:styleId="Crest">
    <w:name w:val="Crest"/>
    <w:basedOn w:val="Normal"/>
    <w:next w:val="TransmittalStyle1"/>
    <w:semiHidden/>
    <w:rsid w:val="00BE1843"/>
    <w:pPr>
      <w:spacing w:after="0" w:line="240" w:lineRule="auto"/>
      <w:jc w:val="center"/>
    </w:pPr>
  </w:style>
  <w:style w:type="character" w:styleId="Hyperlink">
    <w:name w:val="Hyperlink"/>
    <w:uiPriority w:val="99"/>
    <w:unhideWhenUsed/>
    <w:rsid w:val="009D6065"/>
    <w:rPr>
      <w:color w:val="auto"/>
      <w:u w:val="single"/>
    </w:rPr>
  </w:style>
  <w:style w:type="paragraph" w:customStyle="1" w:styleId="Heading1noTOC">
    <w:name w:val="Heading 1 no TOC"/>
    <w:basedOn w:val="Heading1"/>
    <w:rsid w:val="00BE1843"/>
  </w:style>
  <w:style w:type="paragraph" w:customStyle="1" w:styleId="TableColumnOutgroupHeading">
    <w:name w:val="Table Column Outgroup Heading"/>
    <w:basedOn w:val="Normal"/>
    <w:rsid w:val="00BE1843"/>
    <w:pPr>
      <w:spacing w:before="60" w:after="120" w:line="240" w:lineRule="auto"/>
    </w:pPr>
    <w:rPr>
      <w:b/>
      <w:sz w:val="22"/>
    </w:rPr>
  </w:style>
  <w:style w:type="paragraph" w:customStyle="1" w:styleId="TableColumnOutgroupSubheading">
    <w:name w:val="Table Column Outgroup Subheading"/>
    <w:basedOn w:val="Normal"/>
    <w:rsid w:val="00BE1843"/>
    <w:pPr>
      <w:spacing w:before="60" w:after="120" w:line="240" w:lineRule="auto"/>
      <w:jc w:val="center"/>
    </w:pPr>
  </w:style>
  <w:style w:type="paragraph" w:customStyle="1" w:styleId="TableTextBullet">
    <w:name w:val="Table Text Bullet"/>
    <w:basedOn w:val="TableTextBase"/>
    <w:rsid w:val="00BE1843"/>
    <w:pPr>
      <w:numPr>
        <w:numId w:val="3"/>
      </w:numPr>
    </w:pPr>
  </w:style>
  <w:style w:type="paragraph" w:customStyle="1" w:styleId="Exampletextdash">
    <w:name w:val="Example text dash"/>
    <w:basedOn w:val="Exampletextbullet"/>
    <w:semiHidden/>
    <w:rsid w:val="00BE1843"/>
  </w:style>
  <w:style w:type="character" w:customStyle="1" w:styleId="HeadingBaseChar">
    <w:name w:val="Heading Base Char"/>
    <w:link w:val="HeadingBase"/>
    <w:rsid w:val="00BE1843"/>
    <w:rPr>
      <w:rFonts w:ascii="Arial" w:hAnsi="Arial"/>
      <w:sz w:val="24"/>
    </w:rPr>
  </w:style>
  <w:style w:type="character" w:customStyle="1" w:styleId="TableHeadingChar">
    <w:name w:val="Table Heading Char"/>
    <w:link w:val="TableHeading"/>
    <w:rsid w:val="00BE1843"/>
    <w:rPr>
      <w:rFonts w:ascii="Arial" w:hAnsi="Arial"/>
      <w:b/>
    </w:rPr>
  </w:style>
  <w:style w:type="character" w:customStyle="1" w:styleId="TableTextBaseChar">
    <w:name w:val="Table Text Base Char"/>
    <w:link w:val="TableTextBase"/>
    <w:rsid w:val="00BE1843"/>
    <w:rPr>
      <w:rFonts w:ascii="Arial" w:hAnsi="Arial"/>
      <w:sz w:val="16"/>
    </w:rPr>
  </w:style>
  <w:style w:type="character" w:customStyle="1" w:styleId="TableTextLeftChar">
    <w:name w:val="Table Text Left Char"/>
    <w:link w:val="TableTextLeft"/>
    <w:rsid w:val="00BE1843"/>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BE1843"/>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BE1843"/>
    <w:pPr>
      <w:numPr>
        <w:ilvl w:val="1"/>
        <w:numId w:val="3"/>
      </w:numPr>
    </w:pPr>
  </w:style>
  <w:style w:type="character" w:customStyle="1" w:styleId="ChartandTableFootnoteChar">
    <w:name w:val="Chart and Table Footnote Char"/>
    <w:link w:val="ChartandTableFootnote"/>
    <w:rsid w:val="00BE1843"/>
    <w:rPr>
      <w:rFonts w:ascii="Arial" w:hAnsi="Arial"/>
      <w:color w:val="000000"/>
      <w:sz w:val="16"/>
    </w:rPr>
  </w:style>
  <w:style w:type="paragraph" w:customStyle="1" w:styleId="PartHeading">
    <w:name w:val="Part Heading"/>
    <w:basedOn w:val="Title"/>
    <w:next w:val="Normal"/>
    <w:rsid w:val="00BE1843"/>
    <w:pPr>
      <w:spacing w:after="480"/>
      <w:outlineLvl w:val="9"/>
    </w:pPr>
    <w:rPr>
      <w:rFonts w:ascii="Arial Bold" w:hAnsi="Arial Bold"/>
      <w:smallCaps w:val="0"/>
    </w:rPr>
  </w:style>
  <w:style w:type="character" w:customStyle="1" w:styleId="BulletChar">
    <w:name w:val="Bullet Char"/>
    <w:link w:val="Bullet"/>
    <w:rsid w:val="00BE1843"/>
    <w:rPr>
      <w:rFonts w:ascii="Book Antiqua" w:hAnsi="Book Antiqua"/>
      <w:sz w:val="19"/>
    </w:rPr>
  </w:style>
  <w:style w:type="paragraph" w:customStyle="1" w:styleId="BoxTextBase">
    <w:name w:val="Box Text Base"/>
    <w:basedOn w:val="Normal"/>
    <w:rsid w:val="00BE1843"/>
    <w:pPr>
      <w:spacing w:after="120"/>
    </w:pPr>
    <w:rPr>
      <w:color w:val="000000"/>
    </w:rPr>
  </w:style>
  <w:style w:type="paragraph" w:customStyle="1" w:styleId="BoxDash">
    <w:name w:val="Box Dash"/>
    <w:basedOn w:val="Normal"/>
    <w:rsid w:val="00BE1843"/>
    <w:pPr>
      <w:numPr>
        <w:ilvl w:val="1"/>
        <w:numId w:val="4"/>
      </w:numPr>
    </w:pPr>
    <w:rPr>
      <w:color w:val="000000"/>
    </w:rPr>
  </w:style>
  <w:style w:type="paragraph" w:customStyle="1" w:styleId="BoxDoubleDot">
    <w:name w:val="Box Double Dot"/>
    <w:basedOn w:val="BoxTextBase"/>
    <w:rsid w:val="00BE1843"/>
    <w:pPr>
      <w:numPr>
        <w:ilvl w:val="2"/>
        <w:numId w:val="4"/>
      </w:numPr>
    </w:pPr>
  </w:style>
  <w:style w:type="paragraph" w:customStyle="1" w:styleId="Outcome">
    <w:name w:val="Outcome"/>
    <w:basedOn w:val="Normal"/>
    <w:rsid w:val="00BE1843"/>
    <w:pPr>
      <w:spacing w:before="120" w:after="120" w:line="280" w:lineRule="exact"/>
    </w:pPr>
    <w:rPr>
      <w:rFonts w:ascii="Arial" w:hAnsi="Arial" w:cs="Arial"/>
      <w:b/>
    </w:rPr>
  </w:style>
  <w:style w:type="paragraph" w:customStyle="1" w:styleId="ProgramHeading">
    <w:name w:val="Program Heading"/>
    <w:basedOn w:val="HeadingBase"/>
    <w:rsid w:val="00BE1843"/>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BE1843"/>
  </w:style>
  <w:style w:type="character" w:customStyle="1" w:styleId="Heading3Char">
    <w:name w:val="Heading 3 Char"/>
    <w:link w:val="Heading3"/>
    <w:rsid w:val="00BE1843"/>
    <w:rPr>
      <w:rFonts w:ascii="Arial Bold" w:hAnsi="Arial Bold"/>
      <w:b/>
      <w:sz w:val="22"/>
    </w:rPr>
  </w:style>
  <w:style w:type="character" w:customStyle="1" w:styleId="CommentTextChar">
    <w:name w:val="Comment Text Char"/>
    <w:link w:val="CommentText"/>
    <w:rsid w:val="00BE1843"/>
    <w:rPr>
      <w:rFonts w:ascii="Calibri" w:hAnsi="Calibri"/>
      <w:sz w:val="19"/>
    </w:rPr>
  </w:style>
  <w:style w:type="paragraph" w:customStyle="1" w:styleId="ExampleText0">
    <w:name w:val="Example Text"/>
    <w:basedOn w:val="Normal"/>
    <w:semiHidden/>
    <w:rsid w:val="00BE1843"/>
    <w:rPr>
      <w:i/>
      <w:color w:val="FF0000"/>
    </w:rPr>
  </w:style>
  <w:style w:type="paragraph" w:styleId="NoSpacing">
    <w:name w:val="No Spacing"/>
    <w:uiPriority w:val="1"/>
    <w:qFormat/>
    <w:rsid w:val="00BE1843"/>
    <w:rPr>
      <w:rFonts w:ascii="Book Antiqua" w:hAnsi="Book Antiqua"/>
      <w:sz w:val="19"/>
    </w:rPr>
  </w:style>
  <w:style w:type="character" w:customStyle="1" w:styleId="A5">
    <w:name w:val="A5"/>
    <w:uiPriority w:val="99"/>
    <w:rsid w:val="00BE1843"/>
    <w:rPr>
      <w:rFonts w:ascii="Swiss 721 BT" w:hAnsi="Swiss 721 BT" w:cs="Swiss 721 BT" w:hint="default"/>
      <w:color w:val="000000"/>
      <w:sz w:val="20"/>
      <w:szCs w:val="20"/>
    </w:rPr>
  </w:style>
  <w:style w:type="character" w:customStyle="1" w:styleId="HeaderChar">
    <w:name w:val="Header Char"/>
    <w:link w:val="Header"/>
    <w:uiPriority w:val="99"/>
    <w:rsid w:val="00BE1843"/>
    <w:rPr>
      <w:rFonts w:ascii="Arial" w:hAnsi="Arial"/>
      <w:sz w:val="18"/>
    </w:rPr>
  </w:style>
  <w:style w:type="character" w:styleId="FollowedHyperlink">
    <w:name w:val="FollowedHyperlink"/>
    <w:rsid w:val="00BE1843"/>
    <w:rPr>
      <w:color w:val="800080"/>
      <w:u w:val="single"/>
    </w:rPr>
  </w:style>
  <w:style w:type="character" w:customStyle="1" w:styleId="FooterChar">
    <w:name w:val="Footer Char"/>
    <w:link w:val="Footer"/>
    <w:rsid w:val="00BE1843"/>
    <w:rPr>
      <w:rFonts w:ascii="Arial" w:hAnsi="Arial"/>
      <w:color w:val="000000"/>
    </w:rPr>
  </w:style>
  <w:style w:type="character" w:styleId="Strong">
    <w:name w:val="Strong"/>
    <w:uiPriority w:val="22"/>
    <w:qFormat/>
    <w:rsid w:val="00BE1843"/>
    <w:rPr>
      <w:b/>
      <w:bCs/>
    </w:rPr>
  </w:style>
  <w:style w:type="paragraph" w:customStyle="1" w:styleId="Heading2NoTOC">
    <w:name w:val="Heading 2 No TOC"/>
    <w:basedOn w:val="Heading2"/>
    <w:qFormat/>
    <w:rsid w:val="00BE1843"/>
    <w:pPr>
      <w:outlineLvl w:val="9"/>
    </w:pPr>
  </w:style>
  <w:style w:type="paragraph" w:customStyle="1" w:styleId="PartHeading-TOC">
    <w:name w:val="Part Heading - TOC"/>
    <w:basedOn w:val="PartHeading"/>
    <w:rsid w:val="00BE1843"/>
  </w:style>
  <w:style w:type="paragraph" w:styleId="Revision">
    <w:name w:val="Revision"/>
    <w:hidden/>
    <w:uiPriority w:val="99"/>
    <w:semiHidden/>
    <w:rsid w:val="00BE1843"/>
    <w:rPr>
      <w:rFonts w:ascii="Book Antiqua" w:hAnsi="Book Antiqua"/>
    </w:rPr>
  </w:style>
  <w:style w:type="paragraph" w:styleId="NoteHeading">
    <w:name w:val="Note Heading"/>
    <w:basedOn w:val="Normal"/>
    <w:next w:val="Normal"/>
    <w:link w:val="NoteHeadingChar"/>
    <w:rsid w:val="00BE1843"/>
  </w:style>
  <w:style w:type="character" w:customStyle="1" w:styleId="NoteHeadingChar">
    <w:name w:val="Note Heading Char"/>
    <w:link w:val="NoteHeading"/>
    <w:rsid w:val="00BE1843"/>
    <w:rPr>
      <w:rFonts w:ascii="Calibri" w:hAnsi="Calibri"/>
      <w:sz w:val="19"/>
    </w:rPr>
  </w:style>
  <w:style w:type="paragraph" w:customStyle="1" w:styleId="SecurityClassificationHeader">
    <w:name w:val="Security Classification Header"/>
    <w:link w:val="SecurityClassificationHeaderChar"/>
    <w:rsid w:val="00BE1843"/>
    <w:pPr>
      <w:spacing w:before="240" w:after="60" w:line="259" w:lineRule="auto"/>
      <w:jc w:val="center"/>
    </w:pPr>
    <w:rPr>
      <w:rFonts w:ascii="Calibri" w:eastAsia="Calibri" w:hAnsi="Calibri" w:cs="Calibri"/>
      <w:b/>
      <w:caps/>
      <w:color w:val="44546A"/>
      <w:sz w:val="24"/>
      <w:szCs w:val="22"/>
      <w:lang w:eastAsia="en-US"/>
    </w:rPr>
  </w:style>
  <w:style w:type="character" w:customStyle="1" w:styleId="SecurityClassificationHeaderChar">
    <w:name w:val="Security Classification Header Char"/>
    <w:link w:val="SecurityClassificationHeader"/>
    <w:rsid w:val="00BE1843"/>
    <w:rPr>
      <w:rFonts w:ascii="Calibri" w:eastAsia="Calibri" w:hAnsi="Calibri" w:cs="Calibri"/>
      <w:b/>
      <w:caps/>
      <w:color w:val="44546A"/>
      <w:sz w:val="24"/>
      <w:szCs w:val="22"/>
      <w:lang w:eastAsia="en-US"/>
    </w:rPr>
  </w:style>
  <w:style w:type="paragraph" w:customStyle="1" w:styleId="SecurityClassificationFooter">
    <w:name w:val="Security Classification Footer"/>
    <w:link w:val="SecurityClassificationFooterChar"/>
    <w:rsid w:val="00BE1843"/>
    <w:pPr>
      <w:spacing w:before="60" w:after="240" w:line="259" w:lineRule="auto"/>
      <w:jc w:val="center"/>
    </w:pPr>
    <w:rPr>
      <w:rFonts w:ascii="Calibri" w:eastAsia="Calibri" w:hAnsi="Calibri" w:cs="Calibri"/>
      <w:b/>
      <w:caps/>
      <w:color w:val="44546A"/>
      <w:sz w:val="24"/>
      <w:szCs w:val="22"/>
      <w:lang w:eastAsia="en-US"/>
    </w:rPr>
  </w:style>
  <w:style w:type="character" w:customStyle="1" w:styleId="SecurityClassificationFooterChar">
    <w:name w:val="Security Classification Footer Char"/>
    <w:link w:val="SecurityClassificationFooter"/>
    <w:rsid w:val="00BE1843"/>
    <w:rPr>
      <w:rFonts w:ascii="Calibri" w:eastAsia="Calibri" w:hAnsi="Calibri" w:cs="Calibri"/>
      <w:b/>
      <w:caps/>
      <w:color w:val="44546A"/>
      <w:sz w:val="24"/>
      <w:szCs w:val="22"/>
      <w:lang w:eastAsia="en-US"/>
    </w:rPr>
  </w:style>
  <w:style w:type="paragraph" w:customStyle="1" w:styleId="DLMSecurityHeader">
    <w:name w:val="DLM Security Header"/>
    <w:link w:val="DLMSecurityHeaderChar"/>
    <w:rsid w:val="00BE1843"/>
    <w:pPr>
      <w:spacing w:before="60" w:after="240" w:line="259" w:lineRule="auto"/>
      <w:jc w:val="center"/>
    </w:pPr>
    <w:rPr>
      <w:rFonts w:ascii="Calibri" w:eastAsia="Calibri" w:hAnsi="Calibri" w:cs="Calibri"/>
      <w:b/>
      <w:caps/>
      <w:color w:val="44546A"/>
      <w:sz w:val="24"/>
      <w:szCs w:val="22"/>
      <w:lang w:eastAsia="en-US"/>
    </w:rPr>
  </w:style>
  <w:style w:type="character" w:customStyle="1" w:styleId="DLMSecurityHeaderChar">
    <w:name w:val="DLM Security Header Char"/>
    <w:link w:val="DLMSecurityHeader"/>
    <w:rsid w:val="00BE1843"/>
    <w:rPr>
      <w:rFonts w:ascii="Calibri" w:eastAsia="Calibri" w:hAnsi="Calibri" w:cs="Calibri"/>
      <w:b/>
      <w:caps/>
      <w:color w:val="44546A"/>
      <w:sz w:val="24"/>
      <w:szCs w:val="22"/>
      <w:lang w:val="x-none" w:eastAsia="en-US"/>
    </w:rPr>
  </w:style>
  <w:style w:type="paragraph" w:customStyle="1" w:styleId="DLMSecurityFooter">
    <w:name w:val="DLM Security Footer"/>
    <w:link w:val="DLMSecurityFooterChar"/>
    <w:rsid w:val="00BE1843"/>
    <w:pPr>
      <w:spacing w:before="240" w:after="60" w:line="259" w:lineRule="auto"/>
      <w:jc w:val="center"/>
    </w:pPr>
    <w:rPr>
      <w:rFonts w:ascii="Calibri" w:eastAsia="Calibri" w:hAnsi="Calibri" w:cs="Calibri"/>
      <w:b/>
      <w:caps/>
      <w:color w:val="44546A"/>
      <w:sz w:val="24"/>
      <w:szCs w:val="22"/>
      <w:lang w:eastAsia="en-US"/>
    </w:rPr>
  </w:style>
  <w:style w:type="character" w:customStyle="1" w:styleId="DLMSecurityFooterChar">
    <w:name w:val="DLM Security Footer Char"/>
    <w:link w:val="DLMSecurityFooter"/>
    <w:rsid w:val="00BE1843"/>
    <w:rPr>
      <w:rFonts w:ascii="Calibri" w:eastAsia="Calibri" w:hAnsi="Calibri" w:cs="Calibri"/>
      <w:b/>
      <w:caps/>
      <w:color w:val="44546A"/>
      <w:sz w:val="24"/>
      <w:szCs w:val="22"/>
      <w:lang w:val="x-none" w:eastAsia="en-US"/>
    </w:rPr>
  </w:style>
  <w:style w:type="paragraph" w:customStyle="1" w:styleId="FooterEven">
    <w:name w:val="Footer Even"/>
    <w:basedOn w:val="Footer"/>
    <w:qFormat/>
    <w:rsid w:val="00BE1843"/>
    <w:pPr>
      <w:pBdr>
        <w:top w:val="single" w:sz="4" w:space="10" w:color="000000"/>
      </w:pBdr>
      <w:jc w:val="left"/>
    </w:pPr>
    <w:rPr>
      <w:color w:val="auto"/>
      <w:sz w:val="18"/>
    </w:rPr>
  </w:style>
  <w:style w:type="paragraph" w:customStyle="1" w:styleId="ChartandTableFootnoteAlpha-Bullet">
    <w:name w:val="Chart and Table Footnote Alpha - Bullet"/>
    <w:basedOn w:val="ChartandTableFootnoteAlpha"/>
    <w:rsid w:val="00BE1843"/>
    <w:pPr>
      <w:numPr>
        <w:numId w:val="5"/>
      </w:numPr>
      <w:tabs>
        <w:tab w:val="left" w:pos="454"/>
      </w:tabs>
      <w:ind w:left="454" w:hanging="170"/>
    </w:pPr>
    <w:rPr>
      <w:rFonts w:cs="Arial"/>
      <w:szCs w:val="16"/>
    </w:rPr>
  </w:style>
  <w:style w:type="character" w:customStyle="1" w:styleId="Heading9Char">
    <w:name w:val="Heading 9 Char"/>
    <w:link w:val="Heading9"/>
    <w:uiPriority w:val="9"/>
    <w:rsid w:val="00BE1843"/>
    <w:rPr>
      <w:rFonts w:ascii="Cambria" w:hAnsi="Cambria"/>
      <w:sz w:val="22"/>
      <w:szCs w:val="22"/>
    </w:rPr>
  </w:style>
  <w:style w:type="paragraph" w:customStyle="1" w:styleId="ChartandTableFootnote-Dash">
    <w:name w:val="Chart and Table Footnote - Dash"/>
    <w:basedOn w:val="Normal"/>
    <w:rsid w:val="00BE1843"/>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BE1843"/>
    <w:pPr>
      <w:pBdr>
        <w:top w:val="single" w:sz="4" w:space="10" w:color="000000"/>
      </w:pBdr>
      <w:jc w:val="right"/>
    </w:pPr>
    <w:rPr>
      <w:sz w:val="18"/>
    </w:rPr>
  </w:style>
  <w:style w:type="paragraph" w:customStyle="1" w:styleId="Box-continuedon">
    <w:name w:val="Box - continued on"/>
    <w:basedOn w:val="Normal"/>
    <w:qFormat/>
    <w:rsid w:val="00BE1843"/>
    <w:pPr>
      <w:jc w:val="right"/>
    </w:pPr>
    <w:rPr>
      <w:rFonts w:ascii="Calibri Light" w:hAnsi="Calibri Light" w:cs="Calibri Light"/>
      <w:i/>
      <w:iCs/>
      <w:sz w:val="22"/>
      <w:szCs w:val="24"/>
    </w:rPr>
  </w:style>
  <w:style w:type="character" w:customStyle="1" w:styleId="BoxHeading-Continued">
    <w:name w:val="Box Heading - Continued"/>
    <w:uiPriority w:val="1"/>
    <w:qFormat/>
    <w:rsid w:val="00BE1843"/>
    <w:rPr>
      <w:sz w:val="22"/>
    </w:rPr>
  </w:style>
  <w:style w:type="character" w:customStyle="1" w:styleId="Heading6Char">
    <w:name w:val="Heading 6 Char"/>
    <w:link w:val="Heading6"/>
    <w:rsid w:val="00BE1843"/>
    <w:rPr>
      <w:rFonts w:ascii="Arial" w:hAnsi="Arial"/>
      <w:bCs/>
      <w:szCs w:val="22"/>
    </w:rPr>
  </w:style>
  <w:style w:type="paragraph" w:customStyle="1" w:styleId="BoxSubHeading">
    <w:name w:val="Box Sub Heading"/>
    <w:basedOn w:val="Heading6"/>
    <w:rsid w:val="00BE1843"/>
    <w:pPr>
      <w:spacing w:before="120" w:after="40"/>
    </w:pPr>
  </w:style>
  <w:style w:type="paragraph" w:customStyle="1" w:styleId="ChartHeading">
    <w:name w:val="Chart Heading"/>
    <w:basedOn w:val="HeadingBase"/>
    <w:next w:val="ChartGraphic"/>
    <w:qFormat/>
    <w:rsid w:val="00BE1843"/>
    <w:pPr>
      <w:spacing w:before="120" w:after="20"/>
    </w:pPr>
    <w:rPr>
      <w:b/>
      <w:sz w:val="20"/>
    </w:rPr>
  </w:style>
  <w:style w:type="paragraph" w:customStyle="1" w:styleId="ChartLine">
    <w:name w:val="Chart Line"/>
    <w:basedOn w:val="NoSpacing"/>
    <w:autoRedefine/>
    <w:qFormat/>
    <w:rsid w:val="00BE1843"/>
    <w:pPr>
      <w:pBdr>
        <w:bottom w:val="single" w:sz="4" w:space="2" w:color="D0CECE"/>
      </w:pBdr>
      <w:spacing w:after="240"/>
    </w:pPr>
    <w:rPr>
      <w:rFonts w:ascii="Calibri" w:hAnsi="Calibri"/>
      <w:noProof/>
      <w:sz w:val="4"/>
      <w:szCs w:val="4"/>
    </w:rPr>
  </w:style>
  <w:style w:type="character" w:customStyle="1" w:styleId="CommentSubjectChar">
    <w:name w:val="Comment Subject Char"/>
    <w:link w:val="CommentSubject"/>
    <w:semiHidden/>
    <w:rsid w:val="00BE1843"/>
    <w:rPr>
      <w:rFonts w:ascii="Calibri" w:hAnsi="Calibri"/>
      <w:b/>
      <w:bCs/>
      <w:sz w:val="19"/>
    </w:rPr>
  </w:style>
  <w:style w:type="character" w:customStyle="1" w:styleId="DocumentMapChar">
    <w:name w:val="Document Map Char"/>
    <w:link w:val="DocumentMap"/>
    <w:semiHidden/>
    <w:rsid w:val="00BE1843"/>
    <w:rPr>
      <w:rFonts w:ascii="Tahoma" w:hAnsi="Tahoma" w:cs="Tahoma"/>
      <w:sz w:val="19"/>
      <w:shd w:val="clear" w:color="auto" w:fill="000080"/>
    </w:rPr>
  </w:style>
  <w:style w:type="character" w:customStyle="1" w:styleId="EndnoteTextChar">
    <w:name w:val="Endnote Text Char"/>
    <w:link w:val="EndnoteText"/>
    <w:rsid w:val="00BE1843"/>
    <w:rPr>
      <w:rFonts w:ascii="Calibri" w:hAnsi="Calibri"/>
      <w:sz w:val="19"/>
    </w:rPr>
  </w:style>
  <w:style w:type="character" w:customStyle="1" w:styleId="FootnoteTextChar">
    <w:name w:val="Footnote Text Char"/>
    <w:link w:val="FootnoteText"/>
    <w:rsid w:val="00BE1843"/>
    <w:rPr>
      <w:rFonts w:ascii="Calibri" w:hAnsi="Calibri"/>
      <w:sz w:val="18"/>
    </w:rPr>
  </w:style>
  <w:style w:type="character" w:customStyle="1" w:styleId="Heading1Char">
    <w:name w:val="Heading 1 Char"/>
    <w:link w:val="Heading1"/>
    <w:rsid w:val="00BE1843"/>
    <w:rPr>
      <w:rFonts w:ascii="Arial Bold" w:hAnsi="Arial Bold"/>
      <w:b/>
      <w:kern w:val="34"/>
      <w:sz w:val="36"/>
    </w:rPr>
  </w:style>
  <w:style w:type="character" w:customStyle="1" w:styleId="Heading2Char">
    <w:name w:val="Heading 2 Char"/>
    <w:link w:val="Heading2"/>
    <w:rsid w:val="00BE1843"/>
    <w:rPr>
      <w:rFonts w:ascii="Arial Bold" w:hAnsi="Arial Bold"/>
      <w:b/>
      <w:sz w:val="26"/>
    </w:rPr>
  </w:style>
  <w:style w:type="paragraph" w:customStyle="1" w:styleId="Heading3noTOC">
    <w:name w:val="Heading 3 no TOC"/>
    <w:basedOn w:val="Heading3"/>
    <w:rsid w:val="00BE1843"/>
    <w:pPr>
      <w:outlineLvl w:val="9"/>
    </w:pPr>
  </w:style>
  <w:style w:type="character" w:customStyle="1" w:styleId="Heading4Char">
    <w:name w:val="Heading 4 Char"/>
    <w:link w:val="Heading4"/>
    <w:rsid w:val="00BE1843"/>
    <w:rPr>
      <w:rFonts w:ascii="Arial Bold" w:hAnsi="Arial Bold"/>
      <w:b/>
    </w:rPr>
  </w:style>
  <w:style w:type="character" w:customStyle="1" w:styleId="Heading5Char">
    <w:name w:val="Heading 5 Char"/>
    <w:link w:val="Heading5"/>
    <w:rsid w:val="00BE1843"/>
    <w:rPr>
      <w:rFonts w:ascii="Arial" w:hAnsi="Arial"/>
      <w:bCs/>
      <w:i/>
      <w:iCs/>
      <w:szCs w:val="26"/>
    </w:rPr>
  </w:style>
  <w:style w:type="character" w:customStyle="1" w:styleId="Heading7Char">
    <w:name w:val="Heading 7 Char"/>
    <w:link w:val="Heading7"/>
    <w:rsid w:val="00BE1843"/>
    <w:rPr>
      <w:rFonts w:ascii="Arial" w:hAnsi="Arial"/>
      <w:szCs w:val="24"/>
    </w:rPr>
  </w:style>
  <w:style w:type="character" w:customStyle="1" w:styleId="Heading8Char">
    <w:name w:val="Heading 8 Char"/>
    <w:link w:val="Heading8"/>
    <w:rsid w:val="00BE1843"/>
    <w:rPr>
      <w:i/>
      <w:iCs/>
      <w:sz w:val="16"/>
      <w:szCs w:val="24"/>
    </w:rPr>
  </w:style>
  <w:style w:type="character" w:customStyle="1" w:styleId="MacroTextChar">
    <w:name w:val="Macro Text Char"/>
    <w:link w:val="MacroText"/>
    <w:rsid w:val="00BE1843"/>
    <w:rPr>
      <w:rFonts w:ascii="Courier New" w:hAnsi="Courier New" w:cs="Courier New"/>
    </w:rPr>
  </w:style>
  <w:style w:type="paragraph" w:customStyle="1" w:styleId="Statement">
    <w:name w:val="Statement"/>
    <w:basedOn w:val="Normal"/>
    <w:autoRedefine/>
    <w:qFormat/>
    <w:rsid w:val="00BE1843"/>
    <w:pPr>
      <w:textboxTightWrap w:val="firstAndLastLine"/>
    </w:pPr>
    <w:rPr>
      <w:rFonts w:cs="Calibri"/>
      <w:kern w:val="18"/>
      <w:sz w:val="18"/>
    </w:rPr>
  </w:style>
  <w:style w:type="paragraph" w:customStyle="1" w:styleId="Statement-Bullet">
    <w:name w:val="Statement - Bullet"/>
    <w:basedOn w:val="Bullet"/>
    <w:qFormat/>
    <w:rsid w:val="00BE1843"/>
    <w:pPr>
      <w:ind w:left="284" w:hanging="284"/>
    </w:pPr>
  </w:style>
  <w:style w:type="paragraph" w:customStyle="1" w:styleId="TableLine">
    <w:name w:val="Table Line"/>
    <w:basedOn w:val="Normal"/>
    <w:next w:val="Normal"/>
    <w:autoRedefine/>
    <w:rsid w:val="00BE1843"/>
    <w:pPr>
      <w:pBdr>
        <w:bottom w:val="single" w:sz="4" w:space="2" w:color="D0CECE"/>
      </w:pBdr>
      <w:spacing w:before="0" w:line="240" w:lineRule="auto"/>
    </w:pPr>
    <w:rPr>
      <w:noProof/>
      <w:sz w:val="4"/>
      <w:szCs w:val="4"/>
    </w:rPr>
  </w:style>
  <w:style w:type="paragraph" w:customStyle="1" w:styleId="TPHeading3bold">
    <w:name w:val="TP Heading 3 bold"/>
    <w:basedOn w:val="TPHeading3"/>
    <w:semiHidden/>
    <w:rsid w:val="00BE1843"/>
    <w:rPr>
      <w:rFonts w:cs="Arial"/>
      <w:b/>
      <w:sz w:val="22"/>
      <w:szCs w:val="22"/>
    </w:rPr>
  </w:style>
  <w:style w:type="paragraph" w:customStyle="1" w:styleId="TPHEADING3boldspace">
    <w:name w:val="TP HEADING 3 bold space"/>
    <w:basedOn w:val="TPHeading3bold"/>
    <w:semiHidden/>
    <w:rsid w:val="00BE1843"/>
    <w:pPr>
      <w:spacing w:after="120"/>
    </w:pPr>
  </w:style>
  <w:style w:type="paragraph" w:customStyle="1" w:styleId="TPHEADING3space">
    <w:name w:val="TP HEADING 3 space"/>
    <w:basedOn w:val="TPHeading3"/>
    <w:semiHidden/>
    <w:rsid w:val="00BE1843"/>
    <w:pPr>
      <w:spacing w:before="120" w:after="120"/>
    </w:pPr>
    <w:rPr>
      <w:rFonts w:cs="Arial"/>
      <w:sz w:val="22"/>
      <w:szCs w:val="22"/>
    </w:rPr>
  </w:style>
  <w:style w:type="paragraph" w:customStyle="1" w:styleId="TPHeading4">
    <w:name w:val="TP Heading 4"/>
    <w:basedOn w:val="TPHeading3"/>
    <w:semiHidden/>
    <w:rsid w:val="00BE1843"/>
    <w:rPr>
      <w:sz w:val="20"/>
    </w:rPr>
  </w:style>
  <w:style w:type="paragraph" w:customStyle="1" w:styleId="TPHEADING4space">
    <w:name w:val="TP HEADING 4 space"/>
    <w:basedOn w:val="TPHEADING3space"/>
    <w:semiHidden/>
    <w:rsid w:val="00BE1843"/>
  </w:style>
  <w:style w:type="paragraph" w:styleId="BodyText">
    <w:name w:val="Body Text"/>
    <w:basedOn w:val="Normal"/>
    <w:link w:val="BodyTextChar"/>
    <w:qFormat/>
    <w:rsid w:val="00B24A34"/>
    <w:pPr>
      <w:spacing w:before="0"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B24A34"/>
    <w:rPr>
      <w:rFonts w:ascii="Cambria" w:eastAsia="Cambria" w:hAnsi="Cambria"/>
      <w:sz w:val="22"/>
      <w:szCs w:val="22"/>
      <w:lang w:val="x-none" w:eastAsia="en-US"/>
    </w:rPr>
  </w:style>
  <w:style w:type="paragraph" w:customStyle="1" w:styleId="ChartandTableFootnoteAlphaSmall">
    <w:name w:val="Chart and Table Footnote Alpha Small"/>
    <w:basedOn w:val="HeadingBase"/>
    <w:next w:val="Normal"/>
    <w:rsid w:val="00B24A34"/>
    <w:pPr>
      <w:tabs>
        <w:tab w:val="num" w:pos="284"/>
      </w:tabs>
      <w:ind w:left="284" w:hanging="284"/>
      <w:jc w:val="both"/>
    </w:pPr>
    <w:rPr>
      <w:sz w:val="15"/>
    </w:rPr>
  </w:style>
  <w:style w:type="paragraph" w:styleId="NormalWeb">
    <w:name w:val="Normal (Web)"/>
    <w:basedOn w:val="Normal"/>
    <w:uiPriority w:val="99"/>
    <w:unhideWhenUsed/>
    <w:rsid w:val="00B24A34"/>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locked/>
    <w:rsid w:val="00B71843"/>
    <w:rPr>
      <w:rFonts w:ascii="Calibri" w:eastAsia="Calibri" w:hAnsi="Calibri"/>
      <w:sz w:val="22"/>
      <w:szCs w:val="22"/>
      <w:lang w:val="en-US" w:eastAsia="en-US"/>
    </w:rPr>
  </w:style>
  <w:style w:type="paragraph" w:customStyle="1" w:styleId="TableParagraph">
    <w:name w:val="Table Paragraph"/>
    <w:basedOn w:val="Normal"/>
    <w:uiPriority w:val="1"/>
    <w:qFormat/>
    <w:rsid w:val="004627C3"/>
    <w:pPr>
      <w:widowControl w:val="0"/>
      <w:autoSpaceDE w:val="0"/>
      <w:autoSpaceDN w:val="0"/>
      <w:spacing w:before="0" w:after="0" w:line="240" w:lineRule="auto"/>
    </w:pPr>
    <w:rPr>
      <w:rFonts w:ascii="Arial" w:eastAsia="Arial" w:hAnsi="Arial" w:cs="Arial"/>
      <w:sz w:val="22"/>
      <w:szCs w:val="22"/>
      <w:lang w:eastAsia="en-US"/>
    </w:rPr>
  </w:style>
  <w:style w:type="paragraph" w:customStyle="1" w:styleId="paragraph">
    <w:name w:val="paragraph"/>
    <w:basedOn w:val="Normal"/>
    <w:rsid w:val="00E7448A"/>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593365"/>
    <w:rPr>
      <w:color w:val="605E5C"/>
      <w:shd w:val="clear" w:color="auto" w:fill="E1DFDD"/>
    </w:rPr>
  </w:style>
  <w:style w:type="paragraph" w:customStyle="1" w:styleId="xtabletextbase">
    <w:name w:val="x_tabletextbase"/>
    <w:basedOn w:val="Normal"/>
    <w:rsid w:val="00B205BF"/>
    <w:pPr>
      <w:spacing w:before="20" w:after="20" w:line="240" w:lineRule="auto"/>
    </w:pPr>
    <w:rPr>
      <w:rFonts w:ascii="Arial" w:eastAsiaTheme="minorHAnsi"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1145266">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9587079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8520567">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CAT1\AppData\Local\Microsoft\Windows\INetCache\Content.Outlook\BSUE6PA4\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ff9d9b-d3fc-4aad-bc42-9949ee83b815">
      <Value>34</Value>
      <Value>1</Value>
    </TaxCatchAll>
    <_dlc_DocId xmlns="ff022cd0-6843-4ff4-ad72-b30c3a526f0e">3ZCJYKYSACN2-71197128-930</_dlc_DocId>
    <_dlc_DocIdUrl xmlns="ff022cd0-6843-4ff4-ad72-b30c3a526f0e">
      <Url>https://f1.prdmgd.finance.gov.au/sites/sbwsbudgetwiki/_layouts/15/DocIdRedir.aspx?ID=3ZCJYKYSACN2-71197128-930</Url>
      <Description>3ZCJYKYSACN2-71197128-930</Description>
    </_dlc_DocIdUrl>
    <Current xmlns="82ff9d9b-d3fc-4aad-bc42-9949ee83b815">Yes</Current>
    <g30b6d601f624994bd5004651b59f186 xmlns="82ff9d9b-d3fc-4aad-bc42-9949ee83b815">
      <Terms xmlns="http://schemas.microsoft.com/office/infopath/2007/PartnerControls"/>
    </g30b6d601f624994bd5004651b59f186>
    <DocumentAudience xmlns="82ff9d9b-d3fc-4aad-bc42-9949ee83b815">
      <UserInfo>
        <DisplayName/>
        <AccountId xsi:nil="true"/>
        <AccountType/>
      </UserInfo>
    </DocumentAudience>
    <LMName xmlns="82ff9d9b-d3fc-4aad-bc42-9949ee83b815" xsi:nil="true"/>
    <CalendarYear xmlns="82ff9d9b-d3fc-4aad-bc42-9949ee83b815">2020</CalendarYear>
    <c8b9a6c9b8f74ea891e60fc766ad2751 xmlns="82ff9d9b-d3fc-4aad-bc42-9949ee83b815">
      <Terms xmlns="http://schemas.microsoft.com/office/infopath/2007/PartnerControls"/>
    </c8b9a6c9b8f74ea891e60fc766ad2751>
    <LastModDate xmlns="82ff9d9b-d3fc-4aad-bc42-9949ee83b815" xsi:nil="true"/>
    <FinYear xmlns="82ff9d9b-d3fc-4aad-bc42-9949ee83b815" xsi:nil="true"/>
    <SecClass xmlns="82ff9d9b-d3fc-4aad-bc42-9949ee83b815">OFFICIAL</SecClass>
    <DateIssued xmlns="82ff9d9b-d3fc-4aad-bc42-9949ee83b815" xsi:nil="true"/>
    <DocumentPriority xmlns="82ff9d9b-d3fc-4aad-bc42-9949ee83b815">2 Medium High</DocumentPriority>
    <DocRefNo xmlns="82ff9d9b-d3fc-4aad-bc42-9949ee83b815" xsi:nil="true"/>
    <DocumentTheme xmlns="82ff9d9b-d3fc-4aad-bc42-9949ee83b815" xsi:nil="true"/>
    <ReviewDate xmlns="82ff9d9b-d3fc-4aad-bc42-9949ee83b815" xsi:nil="true"/>
    <KeyAuthor xmlns="82ff9d9b-d3fc-4aad-bc42-9949ee83b815">
      <UserInfo>
        <DisplayName/>
        <AccountId xsi:nil="true"/>
        <AccountType/>
      </UserInfo>
    </KeyAuthor>
    <cb3cc2f9508f4c57abf7cd0f9327fc93 xmlns="82ff9d9b-d3fc-4aad-bc42-9949ee83b815">
      <Terms xmlns="http://schemas.microsoft.com/office/infopath/2007/PartnerControls"/>
    </cb3cc2f9508f4c57abf7cd0f9327fc93>
    <DocRefType xmlns="82ff9d9b-d3fc-4aad-bc42-9949ee83b815" xsi:nil="true"/>
    <EconomicRound xmlns="82ff9d9b-d3fc-4aad-bc42-9949ee83b815">2020-21 Budget</EconomicRound>
  </documentManagement>
</p:properties>
</file>

<file path=customXml/item3.xml><?xml version="1.0" encoding="utf-8"?>
<?mso-contentType ?>
<SharedContentType xmlns="Microsoft.SharePoint.Taxonomy.ContentTypeSync" SourceId="c5fb5116-7131-45fb-9d92-926478776364" ContentTypeId="0x010100B321FEA60C5BA343A52BC94EC00ABC9E0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6.xml><?xml version="1.0" encoding="utf-8"?>
<ct:contentTypeSchema xmlns:ct="http://schemas.microsoft.com/office/2006/metadata/contentType" xmlns:ma="http://schemas.microsoft.com/office/2006/metadata/properties/metaAttributes" ct:_="" ma:_="" ma:contentTypeName="Budget Resource Document" ma:contentTypeID="0x010100B321FEA60C5BA343A52BC94EC00ABC9E0B004A1153DD6053D746A10DFAA278596B5D" ma:contentTypeVersion="116" ma:contentTypeDescription="" ma:contentTypeScope="" ma:versionID="67aa1fc43d3d4526be5b6f380d0b47ea">
  <xsd:schema xmlns:xsd="http://www.w3.org/2001/XMLSchema" xmlns:xs="http://www.w3.org/2001/XMLSchema" xmlns:p="http://schemas.microsoft.com/office/2006/metadata/properties" xmlns:ns2="82ff9d9b-d3fc-4aad-bc42-9949ee83b815" xmlns:ns4="ff022cd0-6843-4ff4-ad72-b30c3a526f0e" targetNamespace="http://schemas.microsoft.com/office/2006/metadata/properties" ma:root="true" ma:fieldsID="b2009adb104d49e8a826e99c5ae010e2" ns2:_="" ns4:_="">
    <xsd:import namespace="82ff9d9b-d3fc-4aad-bc42-9949ee83b815"/>
    <xsd:import namespace="ff022cd0-6843-4ff4-ad72-b30c3a526f0e"/>
    <xsd:element name="properties">
      <xsd:complexType>
        <xsd:sequence>
          <xsd:element name="documentManagement">
            <xsd:complexType>
              <xsd:all>
                <xsd:element ref="ns2:DocRefNo" minOccurs="0"/>
                <xsd:element ref="ns2:DocRefType" minOccurs="0"/>
                <xsd:element ref="ns2:DocumentTheme" minOccurs="0"/>
                <xsd:element ref="ns2:DateIssued" minOccurs="0"/>
                <xsd:element ref="ns2:DocumentPriority" minOccurs="0"/>
                <xsd:element ref="ns2:ReviewDate" minOccurs="0"/>
                <xsd:element ref="ns2:KeyAuthor" minOccurs="0"/>
                <xsd:element ref="ns2:CalendarYear" minOccurs="0"/>
                <xsd:element ref="ns2:FinYear" minOccurs="0"/>
                <xsd:element ref="ns2:EconomicRound" minOccurs="0"/>
                <xsd:element ref="ns2:Current" minOccurs="0"/>
                <xsd:element ref="ns2:DocumentAudience" minOccurs="0"/>
                <xsd:element ref="ns2:SecClass" minOccurs="0"/>
                <xsd:element ref="ns2:LMName" minOccurs="0"/>
                <xsd:element ref="ns2:LastModDate" minOccurs="0"/>
                <xsd:element ref="ns2:cb3cc2f9508f4c57abf7cd0f9327fc93" minOccurs="0"/>
                <xsd:element ref="ns2:g30b6d601f624994bd5004651b59f186" minOccurs="0"/>
                <xsd:element ref="ns2:c8b9a6c9b8f74ea891e60fc766ad2751" minOccurs="0"/>
                <xsd:element ref="ns2:TaxCatchAll" minOccurs="0"/>
                <xsd:element ref="ns2:TaxCatchAllLabe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DocRefNo" ma:index="1" nillable="true" ma:displayName="Doc Ref No" ma:internalName="DocRefNo">
      <xsd:simpleType>
        <xsd:restriction base="dms:Text">
          <xsd:maxLength value="20"/>
        </xsd:restriction>
      </xsd:simpleType>
    </xsd:element>
    <xsd:element name="DocRefType" ma:index="2" nillable="true" ma:displayName="Doc Ref Type" ma:format="Dropdown" ma:internalName="DocRefType">
      <xsd:simpleType>
        <xsd:restriction base="dms:Choice">
          <xsd:enumeration value="EM"/>
          <xsd:enumeration value="EM Attachment"/>
          <xsd:enumeration value="Guide"/>
          <xsd:enumeration value="Q and D"/>
          <xsd:enumeration value="Budget Glossary"/>
          <xsd:enumeration value="SBWS Glossary"/>
        </xsd:restriction>
      </xsd:simpleType>
    </xsd:element>
    <xsd:element name="DocumentTheme" ma:index="3" nillable="true" ma:displayName="Document Theme" ma:format="Dropdown" ma:internalName="DocumentTheme" ma:readOnly="false">
      <xsd:simpleType>
        <xsd:union memberTypes="dms:Text">
          <xsd:simpleType>
            <xsd:restriction base="dms:Choice">
              <xsd:enumeration value="Appropriation Bills"/>
              <xsd:enumeration value="ASL"/>
              <xsd:enumeration value="BPORs"/>
              <xsd:enumeration value="Budget Estimates"/>
            </xsd:restriction>
          </xsd:simpleType>
        </xsd:union>
      </xsd:simpleType>
    </xsd:element>
    <xsd:element name="DateIssued" ma:index="5" nillable="true" ma:displayName="Date Issued" ma:format="DateOnly" ma:internalName="DateIssued">
      <xsd:simpleType>
        <xsd:restriction base="dms:DateTime"/>
      </xsd:simpleType>
    </xsd:element>
    <xsd:element name="DocumentPriority" ma:index="7" nillable="true" ma:displayName="Document Priority" ma:default="2 Medium High" ma:format="Dropdown" ma:internalName="DocumentPriority" ma:readOnly="false">
      <xsd:simpleType>
        <xsd:restriction base="dms:Choice">
          <xsd:enumeration value="1 High"/>
          <xsd:enumeration value="2 Medium High"/>
          <xsd:enumeration value="3 Medium"/>
          <xsd:enumeration value="4 Medium Low"/>
          <xsd:enumeration value="5 Low"/>
        </xsd:restriction>
      </xsd:simpleType>
    </xsd:element>
    <xsd:element name="ReviewDate" ma:index="9" nillable="true" ma:displayName="Review Date" ma:format="DateOnly" ma:internalName="ReviewDate">
      <xsd:simpleType>
        <xsd:restriction base="dms:DateTime"/>
      </xsd:simpleType>
    </xsd:element>
    <xsd:element name="KeyAuthor" ma:index="10" nillable="true" ma:displayName="Key Author" ma:list="UserInfo" ma:SharePointGroup="0" ma:internalName="KeyAuth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lendarYear" ma:index="12" nillable="true" ma:displayName="Calendar Year" ma:default="2020" ma:format="Dropdown" ma:internalName="CalendarYear">
      <xsd:simpleType>
        <xsd:restriction base="dms:Choice">
          <xsd:enumeration value="2021"/>
          <xsd:enumeration value="2020"/>
          <xsd:enumeration value="2019"/>
          <xsd:enumeration value="2018"/>
          <xsd:enumeration value="2017"/>
          <xsd:enumeration value="2016"/>
          <xsd:enumeration value="2015"/>
        </xsd:restriction>
      </xsd:simpleType>
    </xsd:element>
    <xsd:element name="FinYear" ma:index="13" nillable="true" ma:displayName="Financial Year" ma:description="" ma:format="Dropdown" ma:internalName="FinYear">
      <xsd:simpleType>
        <xsd:restriction base="dms:Choice">
          <xsd:enumeration value="2016-17"/>
          <xsd:enumeration value="2017-18"/>
          <xsd:enumeration value="2018-19"/>
          <xsd:enumeration value="2019-20"/>
          <xsd:enumeration value="2020-21"/>
          <xsd:enumeration value="2021-22"/>
          <xsd:enumeration value="2022-23"/>
        </xsd:restriction>
      </xsd:simpleType>
    </xsd:element>
    <xsd:element name="EconomicRound" ma:index="14" nillable="true" ma:displayName="Economic Round" ma:default="2020-21 Budget" ma:description="" ma:format="Dropdown" ma:internalName="EconomicRound">
      <xsd:simpleType>
        <xsd:restriction base="dms:Choice">
          <xsd:enumeration value="2020-21 Budget"/>
          <xsd:enumeration value="2020-21 MYEFO"/>
          <xsd:enumeration value="2021-22 Budget"/>
          <xsd:enumeration value="2021-22 MYEFO"/>
          <xsd:enumeration value="2022-23 Budget"/>
          <xsd:enumeration value="2022-23 MYEFO"/>
          <xsd:enumeration value="2019-20 Budget"/>
          <xsd:enumeration value="2019-20 MYEFO"/>
        </xsd:restriction>
      </xsd:simpleType>
    </xsd:element>
    <xsd:element name="Current" ma:index="15" nillable="true" ma:displayName="Current" ma:default="Yes" ma:description="Used to hide old versions" ma:format="Dropdown" ma:internalName="Current">
      <xsd:simpleType>
        <xsd:restriction base="dms:Choice">
          <xsd:enumeration value="Yes"/>
          <xsd:enumeration value="Ongoing"/>
          <xsd:enumeration value="No"/>
          <xsd:enumeration value="Archived"/>
          <xsd:enumeration value="Draft"/>
        </xsd:restriction>
      </xsd:simpleType>
    </xsd:element>
    <xsd:element name="DocumentAudience" ma:index="16" nillable="true" ma:displayName="Document Audience" ma:list="UserInfo" ma:SearchPeopleOnly="false" ma:SharePointGroup="0" ma:internalName="DocumentAudienc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Class" ma:index="18"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LMName" ma:index="19" nillable="true" ma:displayName="Last Modified by Name" ma:description="For archiving purposes" ma:internalName="LMName">
      <xsd:simpleType>
        <xsd:restriction base="dms:Text"/>
      </xsd:simpleType>
    </xsd:element>
    <xsd:element name="LastModDate" ma:index="20" nillable="true" ma:displayName="Last User Modified Date" ma:description="Date/time when document was last time modified by a user (as opposed to system updtates)" ma:format="DateTime" ma:internalName="LastModDate">
      <xsd:simpleType>
        <xsd:restriction base="dms:DateTime"/>
      </xsd:simpleType>
    </xsd:element>
    <xsd:element name="cb3cc2f9508f4c57abf7cd0f9327fc93" ma:index="22" nillable="true" ma:taxonomy="true" ma:internalName="cb3cc2f9508f4c57abf7cd0f9327fc93" ma:taxonomyFieldName="KnowledgeTopics" ma:displayName="Knowledge Topics" ma:readOnly="false" ma:default="" ma:fieldId="{cb3cc2f9-508f-4c57-abf7-cd0f9327fc93}" ma:taxonomyMulti="true" ma:sspId="c5fb5116-7131-45fb-9d92-926478776364" ma:termSetId="45481217-3032-4585-bcd0-bbcfe146a278" ma:anchorId="00000000-0000-0000-0000-000000000000" ma:open="true" ma:isKeyword="false">
      <xsd:complexType>
        <xsd:sequence>
          <xsd:element ref="pc:Terms" minOccurs="0" maxOccurs="1"/>
        </xsd:sequence>
      </xsd:complexType>
    </xsd:element>
    <xsd:element name="g30b6d601f624994bd5004651b59f186" ma:index="25" nillable="true" ma:taxonomy="true" ma:internalName="g30b6d601f624994bd5004651b59f186" ma:taxonomyFieldName="DocumentType" ma:displayName="Document Type" ma:default="" ma:fieldId="{030b6d60-1f62-4994-bd50-04651b59f186}" ma:sspId="c5fb5116-7131-45fb-9d92-926478776364" ma:termSetId="9a3bb107-ad1e-4f6a-ae1c-92c6b0fa0238" ma:anchorId="00000000-0000-0000-0000-000000000000" ma:open="false" ma:isKeyword="false">
      <xsd:complexType>
        <xsd:sequence>
          <xsd:element ref="pc:Terms" minOccurs="0" maxOccurs="1"/>
        </xsd:sequence>
      </xsd:complexType>
    </xsd:element>
    <xsd:element name="c8b9a6c9b8f74ea891e60fc766ad2751" ma:index="28" nillable="true" ma:taxonomy="true" ma:internalName="c8b9a6c9b8f74ea891e60fc766ad2751" ma:taxonomyFieldName="ResponsibleArea" ma:displayName="Responsible Area" ma:default="" ma:fieldId="{c8b9a6c9-b8f7-4ea8-91e6-0fc766ad2751}" ma:taxonomyMulti="true"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b14d4c7-5d00-46ef-b130-f6a09658f2e6}" ma:internalName="TaxCatchAll" ma:showField="CatchAllData" ma:web="ff022cd0-6843-4ff4-ad72-b30c3a526f0e">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6b14d4c7-5d00-46ef-b130-f6a09658f2e6}" ma:internalName="TaxCatchAllLabel" ma:readOnly="true" ma:showField="CatchAllDataLabel" ma:web="ff022cd0-6843-4ff4-ad72-b30c3a526f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22cd0-6843-4ff4-ad72-b30c3a526f0e"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2.xml><?xml version="1.0" encoding="utf-8"?>
<ds:datastoreItem xmlns:ds="http://schemas.openxmlformats.org/officeDocument/2006/customXml" ds:itemID="{CDBC25DD-C713-48E0-93FD-5A73F13C6FDC}">
  <ds:schemaRefs>
    <ds:schemaRef ds:uri="http://purl.org/dc/elements/1.1/"/>
    <ds:schemaRef ds:uri="http://schemas.microsoft.com/office/2006/documentManagement/types"/>
    <ds:schemaRef ds:uri="a334ba3b-e131-42d3-95f3-2728f5a41884"/>
    <ds:schemaRef ds:uri="e39afc8f-a215-4bb1-9caf-c1c5d2f63d8a"/>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6a7e9632-768a-49bf-85ac-c69233ab2a52"/>
    <ds:schemaRef ds:uri="http://www.w3.org/XML/1998/namespace"/>
    <ds:schemaRef ds:uri="82ff9d9b-d3fc-4aad-bc42-9949ee83b815"/>
    <ds:schemaRef ds:uri="ff022cd0-6843-4ff4-ad72-b30c3a526f0e"/>
  </ds:schemaRefs>
</ds:datastoreItem>
</file>

<file path=customXml/itemProps3.xml><?xml version="1.0" encoding="utf-8"?>
<ds:datastoreItem xmlns:ds="http://schemas.openxmlformats.org/officeDocument/2006/customXml" ds:itemID="{7FD984D0-3DFF-40B6-87B3-4B68EAC5FD3D}">
  <ds:schemaRefs>
    <ds:schemaRef ds:uri="Microsoft.SharePoint.Taxonomy.ContentTypeSync"/>
  </ds:schemaRefs>
</ds:datastoreItem>
</file>

<file path=customXml/itemProps4.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5.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354C4CB0-EA8B-4A80-A3AB-1F105CBCE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9d9b-d3fc-4aad-bc42-9949ee83b815"/>
    <ds:schemaRef ds:uri="ff022cd0-6843-4ff4-ad72-b30c3a526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PBS Template</Template>
  <TotalTime>0</TotalTime>
  <Pages>11</Pages>
  <Words>1034</Words>
  <Characters>6768</Characters>
  <Application>Microsoft Office Word</Application>
  <DocSecurity>0</DocSecurity>
  <Lines>156</Lines>
  <Paragraphs>78</Paragraphs>
  <ScaleCrop>false</ScaleCrop>
  <HeadingPairs>
    <vt:vector size="2" baseType="variant">
      <vt:variant>
        <vt:lpstr>Title</vt:lpstr>
      </vt:variant>
      <vt:variant>
        <vt:i4>1</vt:i4>
      </vt:variant>
    </vt:vector>
  </HeadingPairs>
  <TitlesOfParts>
    <vt:vector size="1" baseType="lpstr">
      <vt:lpstr>DS amended Attachment C - 2022-23 PBS Word Template v1</vt:lpstr>
    </vt:vector>
  </TitlesOfParts>
  <Company/>
  <LinksUpToDate>false</LinksUpToDate>
  <CharactersWithSpaces>7748</CharactersWithSpaces>
  <SharedDoc>false</SharedDoc>
  <HLinks>
    <vt:vector size="114" baseType="variant">
      <vt:variant>
        <vt:i4>1114166</vt:i4>
      </vt:variant>
      <vt:variant>
        <vt:i4>144</vt:i4>
      </vt:variant>
      <vt:variant>
        <vt:i4>0</vt:i4>
      </vt:variant>
      <vt:variant>
        <vt:i4>5</vt:i4>
      </vt:variant>
      <vt:variant>
        <vt:lpwstr/>
      </vt:variant>
      <vt:variant>
        <vt:lpwstr>_Toc65243512</vt:lpwstr>
      </vt:variant>
      <vt:variant>
        <vt:i4>1179702</vt:i4>
      </vt:variant>
      <vt:variant>
        <vt:i4>138</vt:i4>
      </vt:variant>
      <vt:variant>
        <vt:i4>0</vt:i4>
      </vt:variant>
      <vt:variant>
        <vt:i4>5</vt:i4>
      </vt:variant>
      <vt:variant>
        <vt:lpwstr/>
      </vt:variant>
      <vt:variant>
        <vt:lpwstr>_Toc65243511</vt:lpwstr>
      </vt:variant>
      <vt:variant>
        <vt:i4>1245238</vt:i4>
      </vt:variant>
      <vt:variant>
        <vt:i4>132</vt:i4>
      </vt:variant>
      <vt:variant>
        <vt:i4>0</vt:i4>
      </vt:variant>
      <vt:variant>
        <vt:i4>5</vt:i4>
      </vt:variant>
      <vt:variant>
        <vt:lpwstr/>
      </vt:variant>
      <vt:variant>
        <vt:lpwstr>_Toc65243510</vt:lpwstr>
      </vt:variant>
      <vt:variant>
        <vt:i4>1703991</vt:i4>
      </vt:variant>
      <vt:variant>
        <vt:i4>126</vt:i4>
      </vt:variant>
      <vt:variant>
        <vt:i4>0</vt:i4>
      </vt:variant>
      <vt:variant>
        <vt:i4>5</vt:i4>
      </vt:variant>
      <vt:variant>
        <vt:lpwstr/>
      </vt:variant>
      <vt:variant>
        <vt:lpwstr>_Toc65243509</vt:lpwstr>
      </vt:variant>
      <vt:variant>
        <vt:i4>1769527</vt:i4>
      </vt:variant>
      <vt:variant>
        <vt:i4>120</vt:i4>
      </vt:variant>
      <vt:variant>
        <vt:i4>0</vt:i4>
      </vt:variant>
      <vt:variant>
        <vt:i4>5</vt:i4>
      </vt:variant>
      <vt:variant>
        <vt:lpwstr/>
      </vt:variant>
      <vt:variant>
        <vt:lpwstr>_Toc65243508</vt:lpwstr>
      </vt:variant>
      <vt:variant>
        <vt:i4>1310775</vt:i4>
      </vt:variant>
      <vt:variant>
        <vt:i4>114</vt:i4>
      </vt:variant>
      <vt:variant>
        <vt:i4>0</vt:i4>
      </vt:variant>
      <vt:variant>
        <vt:i4>5</vt:i4>
      </vt:variant>
      <vt:variant>
        <vt:lpwstr/>
      </vt:variant>
      <vt:variant>
        <vt:lpwstr>_Toc65243507</vt:lpwstr>
      </vt:variant>
      <vt:variant>
        <vt:i4>1376311</vt:i4>
      </vt:variant>
      <vt:variant>
        <vt:i4>108</vt:i4>
      </vt:variant>
      <vt:variant>
        <vt:i4>0</vt:i4>
      </vt:variant>
      <vt:variant>
        <vt:i4>5</vt:i4>
      </vt:variant>
      <vt:variant>
        <vt:lpwstr/>
      </vt:variant>
      <vt:variant>
        <vt:lpwstr>_Toc65243506</vt:lpwstr>
      </vt:variant>
      <vt:variant>
        <vt:i4>1441847</vt:i4>
      </vt:variant>
      <vt:variant>
        <vt:i4>102</vt:i4>
      </vt:variant>
      <vt:variant>
        <vt:i4>0</vt:i4>
      </vt:variant>
      <vt:variant>
        <vt:i4>5</vt:i4>
      </vt:variant>
      <vt:variant>
        <vt:lpwstr/>
      </vt:variant>
      <vt:variant>
        <vt:lpwstr>_Toc65243505</vt:lpwstr>
      </vt:variant>
      <vt:variant>
        <vt:i4>1507383</vt:i4>
      </vt:variant>
      <vt:variant>
        <vt:i4>85</vt:i4>
      </vt:variant>
      <vt:variant>
        <vt:i4>0</vt:i4>
      </vt:variant>
      <vt:variant>
        <vt:i4>5</vt:i4>
      </vt:variant>
      <vt:variant>
        <vt:lpwstr/>
      </vt:variant>
      <vt:variant>
        <vt:lpwstr>_Toc65243504</vt:lpwstr>
      </vt:variant>
      <vt:variant>
        <vt:i4>1048631</vt:i4>
      </vt:variant>
      <vt:variant>
        <vt:i4>79</vt:i4>
      </vt:variant>
      <vt:variant>
        <vt:i4>0</vt:i4>
      </vt:variant>
      <vt:variant>
        <vt:i4>5</vt:i4>
      </vt:variant>
      <vt:variant>
        <vt:lpwstr/>
      </vt:variant>
      <vt:variant>
        <vt:lpwstr>_Toc65243503</vt:lpwstr>
      </vt:variant>
      <vt:variant>
        <vt:i4>1114167</vt:i4>
      </vt:variant>
      <vt:variant>
        <vt:i4>71</vt:i4>
      </vt:variant>
      <vt:variant>
        <vt:i4>0</vt:i4>
      </vt:variant>
      <vt:variant>
        <vt:i4>5</vt:i4>
      </vt:variant>
      <vt:variant>
        <vt:lpwstr/>
      </vt:variant>
      <vt:variant>
        <vt:lpwstr>_Toc65243502</vt:lpwstr>
      </vt:variant>
      <vt:variant>
        <vt:i4>1179703</vt:i4>
      </vt:variant>
      <vt:variant>
        <vt:i4>65</vt:i4>
      </vt:variant>
      <vt:variant>
        <vt:i4>0</vt:i4>
      </vt:variant>
      <vt:variant>
        <vt:i4>5</vt:i4>
      </vt:variant>
      <vt:variant>
        <vt:lpwstr/>
      </vt:variant>
      <vt:variant>
        <vt:lpwstr>_Toc65243501</vt:lpwstr>
      </vt:variant>
      <vt:variant>
        <vt:i4>1245239</vt:i4>
      </vt:variant>
      <vt:variant>
        <vt:i4>57</vt:i4>
      </vt:variant>
      <vt:variant>
        <vt:i4>0</vt:i4>
      </vt:variant>
      <vt:variant>
        <vt:i4>5</vt:i4>
      </vt:variant>
      <vt:variant>
        <vt:lpwstr/>
      </vt:variant>
      <vt:variant>
        <vt:lpwstr>_Toc65243500</vt:lpwstr>
      </vt:variant>
      <vt:variant>
        <vt:i4>1769534</vt:i4>
      </vt:variant>
      <vt:variant>
        <vt:i4>51</vt:i4>
      </vt:variant>
      <vt:variant>
        <vt:i4>0</vt:i4>
      </vt:variant>
      <vt:variant>
        <vt:i4>5</vt:i4>
      </vt:variant>
      <vt:variant>
        <vt:lpwstr/>
      </vt:variant>
      <vt:variant>
        <vt:lpwstr>_Toc65243499</vt:lpwstr>
      </vt:variant>
      <vt:variant>
        <vt:i4>5374022</vt:i4>
      </vt:variant>
      <vt:variant>
        <vt:i4>46</vt:i4>
      </vt:variant>
      <vt:variant>
        <vt:i4>0</vt:i4>
      </vt:variant>
      <vt:variant>
        <vt:i4>5</vt:i4>
      </vt:variant>
      <vt:variant>
        <vt:lpwstr>http://www.budget.gov.au/</vt:lpwstr>
      </vt:variant>
      <vt:variant>
        <vt:lpwstr/>
      </vt:variant>
      <vt:variant>
        <vt:i4>2818104</vt:i4>
      </vt:variant>
      <vt:variant>
        <vt:i4>29</vt:i4>
      </vt:variant>
      <vt:variant>
        <vt:i4>0</vt:i4>
      </vt:variant>
      <vt:variant>
        <vt:i4>5</vt:i4>
      </vt:variant>
      <vt:variant>
        <vt:lpwstr>http://www.pmc.gov.au/government/commonwealth-coat-arms</vt:lpwstr>
      </vt:variant>
      <vt:variant>
        <vt:lpwstr/>
      </vt:variant>
      <vt:variant>
        <vt:i4>5111827</vt:i4>
      </vt:variant>
      <vt:variant>
        <vt:i4>14</vt:i4>
      </vt:variant>
      <vt:variant>
        <vt:i4>0</vt:i4>
      </vt:variant>
      <vt:variant>
        <vt:i4>5</vt:i4>
      </vt:variant>
      <vt:variant>
        <vt:lpwstr>http://creativecommons.org/licenses/by/3.0/au/deed.en</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 amended Attachment C - 2022-23 PBS Word Template v1</dc:title>
  <dc:subject>Budget</dc:subject>
  <dc:creator/>
  <cp:keywords>[SEC=OFFICIAL]</cp:keywords>
  <cp:lastModifiedBy/>
  <cp:revision>1</cp:revision>
  <dcterms:created xsi:type="dcterms:W3CDTF">2023-05-08T10:13:00Z</dcterms:created>
  <dcterms:modified xsi:type="dcterms:W3CDTF">2023-05-08T12:04:00Z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0x010100B321FEA60C5BA343A52BC94EC00ABC9E0B004A1153DD6053D746A10DFAA278596B5D</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adc0db03-d717-4120-b8a3-bea3c0eb2486</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or_Hash_SHA1">
    <vt:lpwstr>775211C06C8BF9E8A5A8431F6DA1F11C7CCEB0BC</vt:lpwstr>
  </property>
  <property fmtid="{D5CDD505-2E9C-101B-9397-08002B2CF9AE}" pid="66" name="PM_OriginationTimeStamp">
    <vt:lpwstr>2023-03-03T00:43:28Z</vt:lpwstr>
  </property>
  <property fmtid="{D5CDD505-2E9C-101B-9397-08002B2CF9AE}" pid="67" name="PM_ProtectiveMarkingValue_Header">
    <vt:lpwstr>OFFICIAL</vt:lpwstr>
  </property>
  <property fmtid="{D5CDD505-2E9C-101B-9397-08002B2CF9AE}" pid="68" name="PM_ProtectiveMarkingImage_Footer">
    <vt:lpwstr>C:\Program Files\Common Files\janusNET Shared\janusSEAL\Images\DocumentSlashBlue.png</vt:lpwstr>
  </property>
  <property fmtid="{D5CDD505-2E9C-101B-9397-08002B2CF9AE}" pid="69" name="PM_Namespace">
    <vt:lpwstr>gov.au</vt:lpwstr>
  </property>
  <property fmtid="{D5CDD505-2E9C-101B-9397-08002B2CF9AE}" pid="70" name="PM_Version">
    <vt:lpwstr>2018.4</vt:lpwstr>
  </property>
  <property fmtid="{D5CDD505-2E9C-101B-9397-08002B2CF9AE}" pid="71" name="PM_Note">
    <vt:lpwstr/>
  </property>
  <property fmtid="{D5CDD505-2E9C-101B-9397-08002B2CF9AE}" pid="72" name="PM_Markers">
    <vt:lpwstr/>
  </property>
  <property fmtid="{D5CDD505-2E9C-101B-9397-08002B2CF9AE}" pid="73" name="PM_Display">
    <vt:lpwstr>OFFICIAL</vt:lpwstr>
  </property>
  <property fmtid="{D5CDD505-2E9C-101B-9397-08002B2CF9AE}" pid="74" name="PMUuid">
    <vt:lpwstr>v=2022.2;d=gov.au;g=46DD6D7C-8107-577B-BC6E-F348953B2E44</vt:lpwstr>
  </property>
  <property fmtid="{D5CDD505-2E9C-101B-9397-08002B2CF9AE}" pid="75" name="PM_Hash_Version">
    <vt:lpwstr>2022.1</vt:lpwstr>
  </property>
  <property fmtid="{D5CDD505-2E9C-101B-9397-08002B2CF9AE}" pid="76" name="PM_Hash_Salt_Prev">
    <vt:lpwstr>9DEA18D2894D67E02B50F49DCB48A547</vt:lpwstr>
  </property>
  <property fmtid="{D5CDD505-2E9C-101B-9397-08002B2CF9AE}" pid="77" name="PM_Hash_Salt">
    <vt:lpwstr>F68CCCC5908C85672F5D50A0DF70F0A5</vt:lpwstr>
  </property>
  <property fmtid="{D5CDD505-2E9C-101B-9397-08002B2CF9AE}" pid="78" name="PM_Hash_SHA1">
    <vt:lpwstr>E10EA54FC818557666B6400C8235AD31A44CE645</vt:lpwstr>
  </property>
  <property fmtid="{D5CDD505-2E9C-101B-9397-08002B2CF9AE}" pid="79" name="MSIP_Label_87d6481e-ccdd-4ab6-8b26-05a0df5699e7_SetDate">
    <vt:lpwstr>2023-03-03T00:43:28Z</vt:lpwstr>
  </property>
  <property fmtid="{D5CDD505-2E9C-101B-9397-08002B2CF9AE}" pid="80" name="PM_OriginatorUserAccountName_SHA256">
    <vt:lpwstr>FC169B8D4EF086C34AC639C4640401A43C0FCC31DA277028A3D57C355A4B1F85</vt:lpwstr>
  </property>
  <property fmtid="{D5CDD505-2E9C-101B-9397-08002B2CF9AE}" pid="81" name="PM_OriginatorDomainName_SHA256">
    <vt:lpwstr>325440F6CA31C4C3BCE4433552DC42928CAAD3E2731ABE35FDE729ECEB763AF0</vt:lpwstr>
  </property>
  <property fmtid="{D5CDD505-2E9C-101B-9397-08002B2CF9AE}" pid="82" name="MSIP_Label_87d6481e-ccdd-4ab6-8b26-05a0df5699e7_Name">
    <vt:lpwstr>OFFICIAL</vt:lpwstr>
  </property>
  <property fmtid="{D5CDD505-2E9C-101B-9397-08002B2CF9AE}" pid="83" name="MSIP_Label_87d6481e-ccdd-4ab6-8b26-05a0df5699e7_SiteId">
    <vt:lpwstr>08954cee-4782-4ff6-9ad5-1997dccef4b0</vt:lpwstr>
  </property>
  <property fmtid="{D5CDD505-2E9C-101B-9397-08002B2CF9AE}" pid="84" name="MSIP_Label_87d6481e-ccdd-4ab6-8b26-05a0df5699e7_Enabled">
    <vt:lpwstr>true</vt:lpwstr>
  </property>
  <property fmtid="{D5CDD505-2E9C-101B-9397-08002B2CF9AE}" pid="85" name="PM_SecurityClassification_Prev">
    <vt:lpwstr>OFFICIAL</vt:lpwstr>
  </property>
  <property fmtid="{D5CDD505-2E9C-101B-9397-08002B2CF9AE}" pid="86" name="PM_Qualifier_Prev">
    <vt:lpwstr/>
  </property>
  <property fmtid="{D5CDD505-2E9C-101B-9397-08002B2CF9AE}" pid="87"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8"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9" name="MediaServiceImageTags">
    <vt:lpwstr/>
  </property>
  <property fmtid="{D5CDD505-2E9C-101B-9397-08002B2CF9AE}" pid="90" name="PMHMAC">
    <vt:lpwstr>v=2022.1;a=SHA256;h=88691C61F6D055B1F9A76097D398E3448D9D5C58CCB2D7C7BFB32C560885FCD5</vt:lpwstr>
  </property>
  <property fmtid="{D5CDD505-2E9C-101B-9397-08002B2CF9AE}" pid="91" name="MSIP_Label_87d6481e-ccdd-4ab6-8b26-05a0df5699e7_Method">
    <vt:lpwstr>Privileged</vt:lpwstr>
  </property>
  <property fmtid="{D5CDD505-2E9C-101B-9397-08002B2CF9AE}" pid="92" name="MSIP_Label_87d6481e-ccdd-4ab6-8b26-05a0df5699e7_ContentBits">
    <vt:lpwstr>0</vt:lpwstr>
  </property>
  <property fmtid="{D5CDD505-2E9C-101B-9397-08002B2CF9AE}" pid="93" name="MSIP_Label_87d6481e-ccdd-4ab6-8b26-05a0df5699e7_ActionId">
    <vt:lpwstr>decfca2c6d8d4e63a5ffebbe33f4da6f</vt:lpwstr>
  </property>
</Properties>
</file>