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D8156" w14:textId="77777777" w:rsidR="0094230A" w:rsidRPr="00873D49" w:rsidRDefault="0094230A" w:rsidP="0094230A">
      <w:pPr>
        <w:pStyle w:val="Heading1Numbered"/>
      </w:pPr>
      <w:bookmarkStart w:id="0" w:name="_Toc102388630"/>
      <w:r>
        <w:t>Appendix 2 – Abbreviations</w:t>
      </w:r>
      <w:bookmarkEnd w:id="0"/>
    </w:p>
    <w:tbl>
      <w:tblPr>
        <w:tblStyle w:val="GridTable1Light-Accent2"/>
        <w:tblW w:w="0" w:type="auto"/>
        <w:tblLook w:val="0480" w:firstRow="0" w:lastRow="0" w:firstColumn="1" w:lastColumn="0" w:noHBand="0" w:noVBand="1"/>
        <w:tblCaption w:val="Useful links"/>
        <w:tblDescription w:val="This table provides hyperlinks to related sites, documents and to email addresses for requesting further information."/>
      </w:tblPr>
      <w:tblGrid>
        <w:gridCol w:w="2547"/>
        <w:gridCol w:w="6513"/>
      </w:tblGrid>
      <w:tr w:rsidR="0094230A" w14:paraId="581D7962" w14:textId="77777777" w:rsidTr="00E76C8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3E7E7" w:themeFill="accent2" w:themeFillTint="66"/>
          </w:tcPr>
          <w:p w14:paraId="53876C26" w14:textId="77777777" w:rsidR="0094230A" w:rsidRPr="004B1ADF" w:rsidRDefault="0094230A" w:rsidP="00E76C85">
            <w:pPr>
              <w:pStyle w:val="Tablecolumnheading"/>
              <w:spacing w:before="0" w:after="51"/>
              <w:ind w:left="0" w:right="8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Abbreviation</w:t>
            </w:r>
            <w:r w:rsidRPr="004B1A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D3E7E7" w:themeFill="accent2" w:themeFillTint="66"/>
          </w:tcPr>
          <w:p w14:paraId="0D4CD895" w14:textId="77777777" w:rsidR="0094230A" w:rsidRPr="004B1ADF" w:rsidRDefault="0094230A" w:rsidP="00E76C85">
            <w:pPr>
              <w:pStyle w:val="Tablecolumnheading"/>
              <w:spacing w:before="0" w:after="51"/>
              <w:ind w:left="0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FE663F">
              <w:rPr>
                <w:sz w:val="22"/>
              </w:rPr>
              <w:t>Full title or term</w:t>
            </w:r>
            <w:r w:rsidRPr="004B1ADF" w:rsidDel="00D92DCE">
              <w:rPr>
                <w:sz w:val="22"/>
                <w:szCs w:val="22"/>
              </w:rPr>
              <w:t xml:space="preserve"> </w:t>
            </w:r>
          </w:p>
        </w:tc>
      </w:tr>
      <w:tr w:rsidR="0094230A" w14:paraId="7974D0F2" w14:textId="77777777" w:rsidTr="00E76C8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DC699B6" w14:textId="77777777" w:rsidR="0094230A" w:rsidRPr="008D5A9E" w:rsidRDefault="0094230A" w:rsidP="00E76C85">
            <w:pPr>
              <w:spacing w:before="162" w:after="54"/>
              <w:rPr>
                <w:rStyle w:val="Hyperlink"/>
                <w:i/>
                <w:u w:val="none"/>
              </w:rPr>
            </w:pPr>
            <w:r w:rsidRPr="008D5A9E">
              <w:rPr>
                <w:rFonts w:ascii="Arial" w:hAnsi="Arial" w:cs="Arial"/>
              </w:rPr>
              <w:t>AASB</w:t>
            </w:r>
          </w:p>
        </w:tc>
        <w:tc>
          <w:tcPr>
            <w:tcW w:w="6513" w:type="dxa"/>
          </w:tcPr>
          <w:p w14:paraId="4703D7A6" w14:textId="77777777" w:rsidR="0094230A" w:rsidRPr="006659D7" w:rsidRDefault="0094230A" w:rsidP="00E76C85">
            <w:pPr>
              <w:pStyle w:val="NormalIndented"/>
              <w:spacing w:before="162" w:after="5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76FA2">
              <w:rPr>
                <w:rFonts w:ascii="Arial" w:hAnsi="Arial" w:cs="Arial"/>
              </w:rPr>
              <w:t>Australian Accounting Standards Board</w:t>
            </w:r>
          </w:p>
        </w:tc>
      </w:tr>
      <w:tr w:rsidR="0094230A" w14:paraId="2CCD81B6" w14:textId="77777777" w:rsidTr="00E76C8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</w:tcPr>
          <w:p w14:paraId="1180C55C" w14:textId="77777777" w:rsidR="0094230A" w:rsidRPr="008D5A9E" w:rsidRDefault="0094230A" w:rsidP="00E76C85">
            <w:pPr>
              <w:spacing w:before="162" w:after="54"/>
              <w:rPr>
                <w:rStyle w:val="Hyperlink"/>
                <w:u w:val="none"/>
              </w:rPr>
            </w:pPr>
            <w:r w:rsidRPr="008D5A9E">
              <w:rPr>
                <w:rFonts w:ascii="Arial" w:hAnsi="Arial" w:cs="Arial"/>
              </w:rPr>
              <w:t>AAO</w:t>
            </w:r>
          </w:p>
        </w:tc>
        <w:tc>
          <w:tcPr>
            <w:tcW w:w="6513" w:type="dxa"/>
            <w:shd w:val="clear" w:color="auto" w:fill="FFFFFF" w:themeFill="background1"/>
          </w:tcPr>
          <w:p w14:paraId="14200E33" w14:textId="08B8619E" w:rsidR="0094230A" w:rsidRDefault="003F1337" w:rsidP="00E76C85">
            <w:pPr>
              <w:pStyle w:val="NormalIndented"/>
              <w:spacing w:before="162" w:after="5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hyperlink r:id="rId13" w:history="1">
              <w:r w:rsidR="0094230A" w:rsidRPr="00C76FA2">
                <w:rPr>
                  <w:rStyle w:val="Hyperlink"/>
                  <w:rFonts w:ascii="Arial" w:hAnsi="Arial" w:cs="Arial"/>
                </w:rPr>
                <w:t>Administrative Arrangement</w:t>
              </w:r>
              <w:r>
                <w:rPr>
                  <w:rStyle w:val="Hyperlink"/>
                  <w:rFonts w:ascii="Arial" w:hAnsi="Arial" w:cs="Arial"/>
                </w:rPr>
                <w:t>s</w:t>
              </w:r>
              <w:r w:rsidR="0094230A" w:rsidRPr="00C76FA2">
                <w:rPr>
                  <w:rStyle w:val="Hyperlink"/>
                  <w:rFonts w:ascii="Arial" w:hAnsi="Arial" w:cs="Arial"/>
                </w:rPr>
                <w:t xml:space="preserve"> Orders</w:t>
              </w:r>
            </w:hyperlink>
          </w:p>
        </w:tc>
      </w:tr>
      <w:tr w:rsidR="0094230A" w14:paraId="4E5A8EF2" w14:textId="77777777" w:rsidTr="00E76C8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</w:tcPr>
          <w:p w14:paraId="62F5EC05" w14:textId="77777777" w:rsidR="0094230A" w:rsidRPr="008D5A9E" w:rsidRDefault="0094230A" w:rsidP="00E76C85">
            <w:pPr>
              <w:pStyle w:val="Bullet1"/>
              <w:numPr>
                <w:ilvl w:val="0"/>
                <w:numId w:val="0"/>
              </w:numPr>
              <w:rPr>
                <w:rStyle w:val="Hyperlink"/>
                <w:u w:val="none"/>
              </w:rPr>
            </w:pPr>
            <w:r w:rsidRPr="008D5A9E">
              <w:rPr>
                <w:rFonts w:ascii="Arial" w:hAnsi="Arial" w:cs="Arial"/>
              </w:rPr>
              <w:t>APS</w:t>
            </w:r>
          </w:p>
        </w:tc>
        <w:tc>
          <w:tcPr>
            <w:tcW w:w="6513" w:type="dxa"/>
            <w:shd w:val="clear" w:color="auto" w:fill="FFFFFF" w:themeFill="background1"/>
          </w:tcPr>
          <w:p w14:paraId="0F6C71E8" w14:textId="6675277B" w:rsidR="0094230A" w:rsidRDefault="003F1337" w:rsidP="00E76C85">
            <w:pPr>
              <w:pStyle w:val="NormalIndented"/>
              <w:spacing w:before="162" w:after="5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Australian Public Service</w:t>
            </w:r>
          </w:p>
        </w:tc>
      </w:tr>
      <w:tr w:rsidR="0094230A" w14:paraId="5A19FEF7" w14:textId="77777777" w:rsidTr="00E76C8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32AC690" w14:textId="77777777" w:rsidR="0094230A" w:rsidRPr="008D5A9E" w:rsidRDefault="0094230A" w:rsidP="00E76C85">
            <w:pPr>
              <w:spacing w:before="162" w:after="54"/>
              <w:rPr>
                <w:rStyle w:val="Hyperlink"/>
                <w:u w:val="none"/>
              </w:rPr>
            </w:pPr>
            <w:r w:rsidRPr="008D5A9E">
              <w:rPr>
                <w:rFonts w:ascii="Arial" w:hAnsi="Arial" w:cs="Arial"/>
              </w:rPr>
              <w:t>CBMS</w:t>
            </w:r>
          </w:p>
        </w:tc>
        <w:tc>
          <w:tcPr>
            <w:tcW w:w="6513" w:type="dxa"/>
          </w:tcPr>
          <w:p w14:paraId="1B104454" w14:textId="77777777" w:rsidR="0094230A" w:rsidRPr="006659D7" w:rsidRDefault="003F1337" w:rsidP="00E76C85">
            <w:pPr>
              <w:pStyle w:val="NormalIndented"/>
              <w:spacing w:before="162" w:after="5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hyperlink r:id="rId14" w:history="1">
              <w:r w:rsidR="0094230A" w:rsidRPr="00C76FA2">
                <w:rPr>
                  <w:rStyle w:val="Hyperlink"/>
                  <w:rFonts w:ascii="Arial" w:hAnsi="Arial" w:cs="Arial"/>
                </w:rPr>
                <w:t>Central Budget Management System</w:t>
              </w:r>
            </w:hyperlink>
          </w:p>
        </w:tc>
      </w:tr>
      <w:tr w:rsidR="0094230A" w14:paraId="10C8B0A2" w14:textId="77777777" w:rsidTr="00E76C8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574045" w14:textId="77777777" w:rsidR="0094230A" w:rsidRPr="008D5A9E" w:rsidRDefault="0094230A" w:rsidP="00E76C85">
            <w:pPr>
              <w:spacing w:before="162" w:after="54"/>
              <w:rPr>
                <w:rStyle w:val="Hyperlink"/>
                <w:u w:val="none"/>
              </w:rPr>
            </w:pPr>
            <w:r w:rsidRPr="008D5A9E">
              <w:rPr>
                <w:rFonts w:ascii="Arial" w:hAnsi="Arial" w:cs="Arial"/>
              </w:rPr>
              <w:t>CCEs</w:t>
            </w:r>
          </w:p>
        </w:tc>
        <w:tc>
          <w:tcPr>
            <w:tcW w:w="6513" w:type="dxa"/>
          </w:tcPr>
          <w:p w14:paraId="5849582E" w14:textId="77777777" w:rsidR="0094230A" w:rsidRDefault="0094230A" w:rsidP="00E76C85">
            <w:pPr>
              <w:pStyle w:val="NormalIndented"/>
              <w:spacing w:before="162" w:after="5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76FA2">
              <w:rPr>
                <w:rFonts w:ascii="Arial" w:hAnsi="Arial" w:cs="Arial"/>
              </w:rPr>
              <w:t>Corporate Commonwealth entities</w:t>
            </w:r>
          </w:p>
        </w:tc>
      </w:tr>
      <w:tr w:rsidR="0094230A" w14:paraId="0661347D" w14:textId="77777777" w:rsidTr="00E76C8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E2CFB1C" w14:textId="77777777" w:rsidR="0094230A" w:rsidRPr="008D5A9E" w:rsidRDefault="0094230A" w:rsidP="00E76C85">
            <w:pPr>
              <w:spacing w:before="162" w:after="54"/>
              <w:rPr>
                <w:rStyle w:val="Hyperlink"/>
                <w:u w:val="none"/>
              </w:rPr>
            </w:pPr>
            <w:r w:rsidRPr="008D5A9E">
              <w:rPr>
                <w:rFonts w:ascii="Arial" w:hAnsi="Arial" w:cs="Arial"/>
              </w:rPr>
              <w:t>Finance Minister</w:t>
            </w:r>
          </w:p>
        </w:tc>
        <w:tc>
          <w:tcPr>
            <w:tcW w:w="6513" w:type="dxa"/>
          </w:tcPr>
          <w:p w14:paraId="1EAA4D39" w14:textId="77777777" w:rsidR="0094230A" w:rsidRPr="006659D7" w:rsidRDefault="0094230A" w:rsidP="00E76C85">
            <w:pPr>
              <w:pStyle w:val="NormalIndented"/>
              <w:spacing w:before="162" w:after="5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76FA2">
              <w:rPr>
                <w:rFonts w:ascii="Arial" w:hAnsi="Arial" w:cs="Arial"/>
              </w:rPr>
              <w:t>Minister for Finance</w:t>
            </w:r>
          </w:p>
        </w:tc>
      </w:tr>
      <w:tr w:rsidR="0094230A" w14:paraId="2231C038" w14:textId="77777777" w:rsidTr="00E76C8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A275C67" w14:textId="77777777" w:rsidR="0094230A" w:rsidRPr="008D5A9E" w:rsidRDefault="0094230A" w:rsidP="00E76C85">
            <w:pPr>
              <w:spacing w:before="162" w:after="54"/>
              <w:rPr>
                <w:rStyle w:val="Hyperlink"/>
                <w:u w:val="none"/>
              </w:rPr>
            </w:pPr>
            <w:r w:rsidRPr="008D5A9E">
              <w:rPr>
                <w:rFonts w:ascii="Arial" w:hAnsi="Arial" w:cs="Arial"/>
              </w:rPr>
              <w:t>FRR</w:t>
            </w:r>
          </w:p>
        </w:tc>
        <w:tc>
          <w:tcPr>
            <w:tcW w:w="6513" w:type="dxa"/>
          </w:tcPr>
          <w:p w14:paraId="3310AFB7" w14:textId="77777777" w:rsidR="0094230A" w:rsidRDefault="003F1337" w:rsidP="00E76C85">
            <w:pPr>
              <w:pStyle w:val="NormalIndented"/>
              <w:spacing w:before="162" w:after="5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hyperlink r:id="rId15" w:history="1">
              <w:r w:rsidR="0094230A" w:rsidRPr="00C76FA2">
                <w:rPr>
                  <w:rStyle w:val="Hyperlink"/>
                  <w:rFonts w:ascii="Arial" w:hAnsi="Arial" w:cs="Arial"/>
                  <w:i/>
                </w:rPr>
                <w:t>Public Governance, Performance and Accountability (Financial Reporting) Rule 2015</w:t>
              </w:r>
            </w:hyperlink>
          </w:p>
        </w:tc>
      </w:tr>
      <w:tr w:rsidR="0094230A" w14:paraId="18A79647" w14:textId="77777777" w:rsidTr="00E76C8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A7FBC8" w14:textId="77777777" w:rsidR="0094230A" w:rsidRPr="008D5A9E" w:rsidRDefault="0094230A" w:rsidP="00E76C85">
            <w:pPr>
              <w:spacing w:before="162" w:after="54"/>
              <w:rPr>
                <w:rStyle w:val="Hyperlink"/>
                <w:u w:val="none"/>
              </w:rPr>
            </w:pPr>
            <w:proofErr w:type="spellStart"/>
            <w:r w:rsidRPr="004F1A1C">
              <w:rPr>
                <w:rStyle w:val="Hyperlink"/>
                <w:rFonts w:ascii="Arial" w:hAnsi="Arial" w:cs="Arial"/>
                <w:u w:val="none"/>
              </w:rPr>
              <w:t>MoG</w:t>
            </w:r>
            <w:proofErr w:type="spellEnd"/>
            <w:r w:rsidRPr="004F1A1C">
              <w:rPr>
                <w:rStyle w:val="Hyperlink"/>
                <w:rFonts w:ascii="Arial" w:hAnsi="Arial" w:cs="Arial"/>
                <w:u w:val="none"/>
              </w:rPr>
              <w:t xml:space="preserve"> </w:t>
            </w:r>
          </w:p>
        </w:tc>
        <w:tc>
          <w:tcPr>
            <w:tcW w:w="6513" w:type="dxa"/>
          </w:tcPr>
          <w:p w14:paraId="6C7326E2" w14:textId="77777777" w:rsidR="0094230A" w:rsidRPr="006659D7" w:rsidRDefault="0094230A" w:rsidP="00E76C85">
            <w:pPr>
              <w:pStyle w:val="NormalIndented"/>
              <w:spacing w:before="162" w:after="5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</w:t>
            </w:r>
            <w:r w:rsidRPr="00C76FA2">
              <w:rPr>
                <w:rFonts w:ascii="Arial" w:hAnsi="Arial" w:cs="Arial"/>
              </w:rPr>
              <w:t xml:space="preserve">achinery of </w:t>
            </w:r>
            <w:r>
              <w:rPr>
                <w:rFonts w:ascii="Arial" w:hAnsi="Arial" w:cs="Arial"/>
              </w:rPr>
              <w:t>G</w:t>
            </w:r>
            <w:r w:rsidRPr="00C76FA2">
              <w:rPr>
                <w:rFonts w:ascii="Arial" w:hAnsi="Arial" w:cs="Arial"/>
              </w:rPr>
              <w:t>overnment</w:t>
            </w:r>
          </w:p>
        </w:tc>
      </w:tr>
      <w:tr w:rsidR="0094230A" w14:paraId="20FCD767" w14:textId="77777777" w:rsidTr="00E76C8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03CE41A" w14:textId="77777777" w:rsidR="0094230A" w:rsidRPr="008D5A9E" w:rsidRDefault="0094230A" w:rsidP="00E76C85">
            <w:pPr>
              <w:spacing w:before="162" w:after="54"/>
              <w:rPr>
                <w:rStyle w:val="Hyperlink"/>
                <w:u w:val="none"/>
              </w:rPr>
            </w:pPr>
            <w:r w:rsidRPr="008D5A9E">
              <w:rPr>
                <w:rStyle w:val="Hyperlink"/>
                <w:rFonts w:ascii="Arial" w:hAnsi="Arial" w:cs="Arial"/>
                <w:u w:val="none"/>
              </w:rPr>
              <w:t>MoU</w:t>
            </w:r>
          </w:p>
        </w:tc>
        <w:tc>
          <w:tcPr>
            <w:tcW w:w="6513" w:type="dxa"/>
          </w:tcPr>
          <w:p w14:paraId="6B07B021" w14:textId="77777777" w:rsidR="0094230A" w:rsidRDefault="0094230A" w:rsidP="00E76C85">
            <w:pPr>
              <w:pStyle w:val="NormalIndented"/>
              <w:spacing w:before="162" w:after="5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76FA2">
              <w:rPr>
                <w:rFonts w:ascii="Arial" w:hAnsi="Arial" w:cs="Arial"/>
              </w:rPr>
              <w:t xml:space="preserve">Memorandum of </w:t>
            </w:r>
            <w:r>
              <w:rPr>
                <w:rFonts w:ascii="Arial" w:hAnsi="Arial" w:cs="Arial"/>
              </w:rPr>
              <w:t>U</w:t>
            </w:r>
            <w:r w:rsidRPr="00C76FA2">
              <w:rPr>
                <w:rFonts w:ascii="Arial" w:hAnsi="Arial" w:cs="Arial"/>
              </w:rPr>
              <w:t>nderstanding</w:t>
            </w:r>
          </w:p>
        </w:tc>
      </w:tr>
      <w:tr w:rsidR="0094230A" w14:paraId="59903B40" w14:textId="77777777" w:rsidTr="00E76C8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EE0562C" w14:textId="77777777" w:rsidR="0094230A" w:rsidRPr="008D5A9E" w:rsidRDefault="0094230A" w:rsidP="00E76C85">
            <w:pPr>
              <w:spacing w:before="162" w:after="54"/>
            </w:pPr>
            <w:r w:rsidRPr="008D5A9E">
              <w:rPr>
                <w:rStyle w:val="Hyperlink"/>
                <w:rFonts w:ascii="Arial" w:hAnsi="Arial" w:cs="Arial"/>
                <w:u w:val="none"/>
              </w:rPr>
              <w:t>NCE</w:t>
            </w:r>
          </w:p>
        </w:tc>
        <w:tc>
          <w:tcPr>
            <w:tcW w:w="6513" w:type="dxa"/>
          </w:tcPr>
          <w:p w14:paraId="1F56A1F7" w14:textId="5D4EEC39" w:rsidR="0094230A" w:rsidRPr="000E6A51" w:rsidRDefault="0094230A" w:rsidP="00E76C85">
            <w:pPr>
              <w:pStyle w:val="NormalIndented"/>
              <w:spacing w:before="162" w:after="5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76FA2">
              <w:rPr>
                <w:rFonts w:ascii="Arial" w:hAnsi="Arial" w:cs="Arial"/>
                <w:color w:val="000000"/>
              </w:rPr>
              <w:t>Non</w:t>
            </w:r>
            <w:r w:rsidRPr="00C76FA2">
              <w:rPr>
                <w:rFonts w:ascii="Arial" w:hAnsi="Arial" w:cs="Arial"/>
                <w:color w:val="000000"/>
              </w:rPr>
              <w:noBreakHyphen/>
              <w:t>cor</w:t>
            </w:r>
            <w:r w:rsidR="003F1337">
              <w:rPr>
                <w:rFonts w:ascii="Arial" w:hAnsi="Arial" w:cs="Arial"/>
                <w:color w:val="000000"/>
              </w:rPr>
              <w:t>porate Commonwealth entity</w:t>
            </w:r>
          </w:p>
        </w:tc>
      </w:tr>
      <w:tr w:rsidR="0094230A" w14:paraId="787C1BB1" w14:textId="77777777" w:rsidTr="00E76C8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D3DDAC6" w14:textId="77777777" w:rsidR="0094230A" w:rsidRPr="004F1A1C" w:rsidDel="00D92DCE" w:rsidRDefault="0094230A" w:rsidP="00E76C85">
            <w:pPr>
              <w:spacing w:before="162" w:after="54"/>
            </w:pPr>
            <w:r w:rsidRPr="008D5A9E">
              <w:rPr>
                <w:rStyle w:val="Hyperlink"/>
                <w:rFonts w:ascii="Arial" w:hAnsi="Arial" w:cs="Arial"/>
                <w:u w:val="none"/>
              </w:rPr>
              <w:t>PGPA Act</w:t>
            </w:r>
          </w:p>
        </w:tc>
        <w:tc>
          <w:tcPr>
            <w:tcW w:w="6513" w:type="dxa"/>
          </w:tcPr>
          <w:p w14:paraId="18FE8D36" w14:textId="77777777" w:rsidR="0094230A" w:rsidRPr="000E6A51" w:rsidDel="00D92DCE" w:rsidRDefault="003F1337" w:rsidP="00E76C85">
            <w:pPr>
              <w:pStyle w:val="NormalIndented"/>
              <w:spacing w:before="162" w:after="5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u w:val="none"/>
              </w:rPr>
            </w:pPr>
            <w:hyperlink r:id="rId16" w:history="1">
              <w:r w:rsidR="0094230A" w:rsidRPr="00C76FA2">
                <w:rPr>
                  <w:rStyle w:val="Hyperlink"/>
                  <w:rFonts w:ascii="Arial" w:hAnsi="Arial" w:cs="Arial"/>
                  <w:i/>
                </w:rPr>
                <w:t>Public Governance, Performance and Accountability Act 2013</w:t>
              </w:r>
            </w:hyperlink>
            <w:r w:rsidR="0094230A" w:rsidRPr="00C76FA2">
              <w:rPr>
                <w:rFonts w:ascii="Arial" w:hAnsi="Arial" w:cs="Arial"/>
              </w:rPr>
              <w:t xml:space="preserve"> </w:t>
            </w:r>
          </w:p>
        </w:tc>
      </w:tr>
      <w:tr w:rsidR="0094230A" w14:paraId="227D9FD0" w14:textId="77777777" w:rsidTr="00E76C8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C3F55A7" w14:textId="77777777" w:rsidR="0094230A" w:rsidRPr="004F1A1C" w:rsidDel="00D92DCE" w:rsidRDefault="0094230A" w:rsidP="00E76C85">
            <w:pPr>
              <w:spacing w:before="162" w:after="54"/>
            </w:pPr>
            <w:r w:rsidRPr="004F1A1C">
              <w:rPr>
                <w:rFonts w:ascii="Arial" w:hAnsi="Arial" w:cs="Arial"/>
                <w:lang w:val="en-GB"/>
              </w:rPr>
              <w:t>PS Act</w:t>
            </w:r>
          </w:p>
        </w:tc>
        <w:tc>
          <w:tcPr>
            <w:tcW w:w="6513" w:type="dxa"/>
          </w:tcPr>
          <w:p w14:paraId="34C5C75A" w14:textId="77777777" w:rsidR="0094230A" w:rsidRPr="000E6A51" w:rsidDel="00D92DCE" w:rsidRDefault="003F1337" w:rsidP="00E76C85">
            <w:pPr>
              <w:pStyle w:val="NormalIndented"/>
              <w:spacing w:before="162" w:after="5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u w:val="none"/>
              </w:rPr>
            </w:pPr>
            <w:hyperlink r:id="rId17" w:history="1">
              <w:r w:rsidR="0094230A" w:rsidRPr="00C76FA2">
                <w:rPr>
                  <w:rStyle w:val="Hyperlink"/>
                  <w:rFonts w:ascii="Arial" w:hAnsi="Arial" w:cs="Arial"/>
                  <w:i/>
                </w:rPr>
                <w:t>Public Service Act 1999</w:t>
              </w:r>
            </w:hyperlink>
          </w:p>
        </w:tc>
      </w:tr>
      <w:tr w:rsidR="0094230A" w14:paraId="6CE4369C" w14:textId="77777777" w:rsidTr="00E76C8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868B96A" w14:textId="77777777" w:rsidR="0094230A" w:rsidRPr="004F1A1C" w:rsidDel="00D92DCE" w:rsidRDefault="0094230A" w:rsidP="00E76C85">
            <w:pPr>
              <w:spacing w:before="162" w:after="54"/>
            </w:pPr>
            <w:r w:rsidRPr="004F1A1C">
              <w:rPr>
                <w:rStyle w:val="Hyperlink"/>
                <w:rFonts w:ascii="Arial" w:hAnsi="Arial" w:cs="Arial"/>
                <w:u w:val="none"/>
              </w:rPr>
              <w:t>RMG</w:t>
            </w:r>
          </w:p>
        </w:tc>
        <w:tc>
          <w:tcPr>
            <w:tcW w:w="6513" w:type="dxa"/>
          </w:tcPr>
          <w:p w14:paraId="749E02F4" w14:textId="77777777" w:rsidR="0094230A" w:rsidRPr="000E6A51" w:rsidDel="00D92DCE" w:rsidRDefault="0094230A" w:rsidP="00E76C85">
            <w:pPr>
              <w:pStyle w:val="NormalIndented"/>
              <w:spacing w:before="162" w:after="5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u w:val="none"/>
              </w:rPr>
            </w:pPr>
            <w:r w:rsidRPr="00C76FA2">
              <w:rPr>
                <w:rFonts w:ascii="Arial" w:hAnsi="Arial" w:cs="Arial"/>
                <w:color w:val="000000"/>
              </w:rPr>
              <w:t xml:space="preserve">Resource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C76FA2">
              <w:rPr>
                <w:rFonts w:ascii="Arial" w:hAnsi="Arial" w:cs="Arial"/>
                <w:color w:val="000000"/>
              </w:rPr>
              <w:t xml:space="preserve">anagement </w:t>
            </w:r>
            <w:r>
              <w:rPr>
                <w:rFonts w:ascii="Arial" w:hAnsi="Arial" w:cs="Arial"/>
                <w:color w:val="000000"/>
              </w:rPr>
              <w:t>G</w:t>
            </w:r>
            <w:r w:rsidRPr="00C76FA2">
              <w:rPr>
                <w:rFonts w:ascii="Arial" w:hAnsi="Arial" w:cs="Arial"/>
                <w:color w:val="000000"/>
              </w:rPr>
              <w:t>uide</w:t>
            </w:r>
          </w:p>
        </w:tc>
      </w:tr>
    </w:tbl>
    <w:p w14:paraId="2E193E0D" w14:textId="77777777" w:rsidR="0094230A" w:rsidRPr="00EE3396" w:rsidRDefault="0094230A" w:rsidP="00EE3396">
      <w:bookmarkStart w:id="1" w:name="_GoBack"/>
      <w:bookmarkEnd w:id="1"/>
    </w:p>
    <w:sectPr w:rsidR="0094230A" w:rsidRPr="00EE3396" w:rsidSect="00EE3396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560" w:right="1416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B0DC7" w14:textId="77777777" w:rsidR="00CA58A3" w:rsidRDefault="00CA58A3" w:rsidP="00EF4574">
      <w:pPr>
        <w:spacing w:before="0" w:after="0" w:line="240" w:lineRule="auto"/>
      </w:pPr>
      <w:r>
        <w:separator/>
      </w:r>
    </w:p>
    <w:p w14:paraId="37AC6D73" w14:textId="77777777" w:rsidR="00CA58A3" w:rsidRDefault="00CA58A3"/>
  </w:endnote>
  <w:endnote w:type="continuationSeparator" w:id="0">
    <w:p w14:paraId="41BFF86F" w14:textId="77777777" w:rsidR="00CA58A3" w:rsidRDefault="00CA58A3" w:rsidP="00EF4574">
      <w:pPr>
        <w:spacing w:before="0" w:after="0" w:line="240" w:lineRule="auto"/>
      </w:pPr>
      <w:r>
        <w:continuationSeparator/>
      </w:r>
    </w:p>
    <w:p w14:paraId="7CAA8BC5" w14:textId="77777777" w:rsidR="00CA58A3" w:rsidRDefault="00CA58A3"/>
  </w:endnote>
  <w:endnote w:type="continuationNotice" w:id="1">
    <w:p w14:paraId="45AD903F" w14:textId="77777777" w:rsidR="00CA58A3" w:rsidRDefault="00CA58A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B6C11" w14:textId="77777777" w:rsidR="00CA58A3" w:rsidRDefault="00CA58A3" w:rsidP="005B696C">
    <w:pPr>
      <w:pStyle w:val="Footer"/>
    </w:pPr>
  </w:p>
  <w:p w14:paraId="15ED84B9" w14:textId="24052949" w:rsidR="00CA58A3" w:rsidRDefault="00CA58A3" w:rsidP="005B696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CF82BF" wp14:editId="1AD79914">
              <wp:simplePos x="0" y="0"/>
              <wp:positionH relativeFrom="page">
                <wp:posOffset>6341926</wp:posOffset>
              </wp:positionH>
              <wp:positionV relativeFrom="page">
                <wp:posOffset>10076815</wp:posOffset>
              </wp:positionV>
              <wp:extent cx="324000" cy="324000"/>
              <wp:effectExtent l="0" t="0" r="19050" b="1905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000" cy="3240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338615" w14:textId="77777777" w:rsidR="00CA58A3" w:rsidRDefault="00CA58A3" w:rsidP="005B696C">
                          <w:pPr>
                            <w:spacing w:before="144" w:after="48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3CF82BF" id="Oval 5" o:spid="_x0000_s1026" style="position:absolute;margin-left:499.35pt;margin-top:793.45pt;width:25.5pt;height:2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" fillcolor="#bddcdf [3204]" strokecolor="#1c1c1c [3215]" strokeweight=".5pt">
              <v:stroke joinstyle="miter"/>
              <v:textbox>
                <w:txbxContent>
                  <w:p w14:paraId="02338615" w14:textId="77777777" w:rsidR="00CA58A3" w:rsidRDefault="00CA58A3" w:rsidP="005B696C">
                    <w:pPr>
                      <w:spacing w:before="144" w:after="48"/>
                      <w:jc w:val="center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F1337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C3EB0" w14:textId="77777777" w:rsidR="00CA58A3" w:rsidRDefault="00CA58A3">
    <w:pPr>
      <w:pStyle w:val="Footer"/>
    </w:pPr>
  </w:p>
  <w:p w14:paraId="3BDDB24A" w14:textId="77777777" w:rsidR="00CA58A3" w:rsidRDefault="00CA58A3" w:rsidP="000A6A8B">
    <w:pPr>
      <w:pStyle w:val="Footer"/>
      <w:jc w:val="center"/>
      <w:rPr>
        <w:rStyle w:val="Classification"/>
      </w:rPr>
    </w:pPr>
  </w:p>
  <w:p w14:paraId="430D9E3E" w14:textId="77777777" w:rsidR="00CA58A3" w:rsidRPr="000A6A8B" w:rsidRDefault="00CA58A3" w:rsidP="000A6A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DA5C2" w14:textId="77777777" w:rsidR="00CA58A3" w:rsidRDefault="00CA58A3" w:rsidP="0020122A">
      <w:pPr>
        <w:pStyle w:val="FootnoteSeparator"/>
      </w:pPr>
    </w:p>
  </w:footnote>
  <w:footnote w:type="continuationSeparator" w:id="0">
    <w:p w14:paraId="39FFFCCE" w14:textId="77777777" w:rsidR="00CA58A3" w:rsidRDefault="00CA58A3" w:rsidP="00EF4574">
      <w:pPr>
        <w:spacing w:before="0" w:after="0" w:line="240" w:lineRule="auto"/>
      </w:pPr>
      <w:r>
        <w:continuationSeparator/>
      </w:r>
    </w:p>
    <w:p w14:paraId="2C924161" w14:textId="77777777" w:rsidR="00CA58A3" w:rsidRDefault="00CA58A3"/>
  </w:footnote>
  <w:footnote w:type="continuationNotice" w:id="1">
    <w:p w14:paraId="7B58FE83" w14:textId="77777777" w:rsidR="00CA58A3" w:rsidRDefault="00CA58A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AD7C4" w14:textId="77777777" w:rsidR="00CA58A3" w:rsidRPr="00DB6D69" w:rsidRDefault="00CA58A3">
    <w:pPr>
      <w:pStyle w:val="Header"/>
      <w:rPr>
        <w:b/>
      </w:rPr>
    </w:pPr>
    <w:r w:rsidRPr="00DB6D69">
      <w:rPr>
        <w:b/>
      </w:rPr>
      <w:t>Department of Finance</w:t>
    </w:r>
  </w:p>
  <w:p w14:paraId="10D4412A" w14:textId="77777777" w:rsidR="00CA58A3" w:rsidRDefault="00CA58A3">
    <w:pPr>
      <w:pStyle w:val="Header"/>
    </w:pPr>
    <w:r>
      <w:t>Accounting for machinery of government changes (RMG 118)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FAC5" w14:textId="77777777" w:rsidR="00CA58A3" w:rsidRDefault="00CA58A3" w:rsidP="000A6A8B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5C1856E0" wp14:editId="2CC9BB9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40" cy="10694160"/>
          <wp:effectExtent l="0" t="0" r="381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nce_Long_Report_Ma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1069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22DB4F7" wp14:editId="3E845B45">
              <wp:simplePos x="0" y="0"/>
              <wp:positionH relativeFrom="column">
                <wp:posOffset>-633730</wp:posOffset>
              </wp:positionH>
              <wp:positionV relativeFrom="paragraph">
                <wp:posOffset>2319655</wp:posOffset>
              </wp:positionV>
              <wp:extent cx="7086600" cy="3949700"/>
              <wp:effectExtent l="0" t="0" r="0" b="0"/>
              <wp:wrapNone/>
              <wp:docPr id="4" name="Isosceles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39497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0B59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6" type="#_x0000_t5" style="position:absolute;margin-left:-49.9pt;margin-top:182.65pt;width:558pt;height:31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" adj="21600" fillcolor="#92c5c5 [3205]" stroked="f" strokeweight="1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6AE4359" wp14:editId="165AB302">
              <wp:simplePos x="0" y="0"/>
              <wp:positionH relativeFrom="column">
                <wp:posOffset>-633730</wp:posOffset>
              </wp:positionH>
              <wp:positionV relativeFrom="paragraph">
                <wp:posOffset>2624455</wp:posOffset>
              </wp:positionV>
              <wp:extent cx="7086600" cy="74676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7467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01C70E" id="Rectangle 2" o:spid="_x0000_s1026" style="position:absolute;margin-left:-49.9pt;margin-top:206.65pt;width:558pt;height:588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" fillcolor="#bddcdf [3204]" stroked="f" strokeweight="1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4" behindDoc="0" locked="0" layoutInCell="1" allowOverlap="1" wp14:anchorId="30920900" wp14:editId="6D702475">
          <wp:simplePos x="0" y="0"/>
          <wp:positionH relativeFrom="page">
            <wp:posOffset>900430</wp:posOffset>
          </wp:positionH>
          <wp:positionV relativeFrom="page">
            <wp:posOffset>900430</wp:posOffset>
          </wp:positionV>
          <wp:extent cx="2350800" cy="57492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nce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57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E93"/>
    <w:multiLevelType w:val="hybridMultilevel"/>
    <w:tmpl w:val="8AFA40A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31A28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F6B80"/>
    <w:multiLevelType w:val="multilevel"/>
    <w:tmpl w:val="56BCEC76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24E68F5"/>
    <w:multiLevelType w:val="hybridMultilevel"/>
    <w:tmpl w:val="25C6604C"/>
    <w:lvl w:ilvl="0" w:tplc="3B78E8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D02CBD6">
      <w:start w:val="1"/>
      <w:numFmt w:val="lowerRoman"/>
      <w:lvlText w:val="(%2)"/>
      <w:lvlJc w:val="righ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8176B"/>
    <w:multiLevelType w:val="hybridMultilevel"/>
    <w:tmpl w:val="8D4E8DE6"/>
    <w:lvl w:ilvl="0" w:tplc="2FCC1686">
      <w:start w:val="1"/>
      <w:numFmt w:val="bullet"/>
      <w:pStyle w:val="Bullets2ndinden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2EA5"/>
    <w:multiLevelType w:val="hybridMultilevel"/>
    <w:tmpl w:val="C8A8627A"/>
    <w:lvl w:ilvl="0" w:tplc="9AC86DC0">
      <w:start w:val="1"/>
      <w:numFmt w:val="lowerRoman"/>
      <w:lvlText w:val="(%1)"/>
      <w:lvlJc w:val="left"/>
      <w:pPr>
        <w:ind w:left="1650" w:hanging="9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A4BDC"/>
    <w:multiLevelType w:val="hybridMultilevel"/>
    <w:tmpl w:val="59AEFCCA"/>
    <w:lvl w:ilvl="0" w:tplc="7CAC5678">
      <w:start w:val="1"/>
      <w:numFmt w:val="bullet"/>
      <w:pStyle w:val="Bullet2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731A282C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294214C9"/>
    <w:multiLevelType w:val="multilevel"/>
    <w:tmpl w:val="0D18962A"/>
    <w:styleLink w:val="Bullets"/>
    <w:lvl w:ilvl="0">
      <w:start w:val="1"/>
      <w:numFmt w:val="bullet"/>
      <w:pStyle w:val="FCLis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2">
      <w:start w:val="1"/>
      <w:numFmt w:val="bullet"/>
      <w:pStyle w:val="Bulletslast1stinden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3">
      <w:start w:val="1"/>
      <w:numFmt w:val="bullet"/>
      <w:pStyle w:val="Bulletslast2ndinden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pStyle w:val="Tablebullets1stinden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615800"/>
        <w:sz w:val="16"/>
      </w:rPr>
    </w:lvl>
    <w:lvl w:ilvl="6">
      <w:start w:val="1"/>
      <w:numFmt w:val="bullet"/>
      <w:pStyle w:val="Tablebullets2ndindent"/>
      <w:lvlText w:val=""/>
      <w:lvlJc w:val="left"/>
      <w:pPr>
        <w:tabs>
          <w:tab w:val="num" w:pos="437"/>
        </w:tabs>
        <w:ind w:left="437" w:hanging="171"/>
      </w:pPr>
      <w:rPr>
        <w:rFonts w:ascii="Symbol" w:hAnsi="Symbol" w:hint="default"/>
        <w:color w:val="615800"/>
        <w:sz w:val="16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390A7FE3"/>
    <w:multiLevelType w:val="hybridMultilevel"/>
    <w:tmpl w:val="D4BA9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D31C8"/>
    <w:multiLevelType w:val="hybridMultilevel"/>
    <w:tmpl w:val="7E5856D8"/>
    <w:lvl w:ilvl="0" w:tplc="171A897A">
      <w:start w:val="1"/>
      <w:numFmt w:val="bullet"/>
      <w:pStyle w:val="Bullets1stinde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7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45690C"/>
    <w:multiLevelType w:val="multilevel"/>
    <w:tmpl w:val="E37458BA"/>
    <w:lvl w:ilvl="0">
      <w:start w:val="1"/>
      <w:numFmt w:val="bullet"/>
      <w:pStyle w:val="Bullet3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4F1523F7"/>
    <w:multiLevelType w:val="multilevel"/>
    <w:tmpl w:val="2224192A"/>
    <w:styleLink w:val="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decimal"/>
      <w:lvlRestart w:val="0"/>
      <w:suff w:val="space"/>
      <w:lvlText w:val="Figure %7: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pStyle w:val="Steps"/>
      <w:suff w:val="space"/>
      <w:lvlText w:val="Note %8: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suff w:val="space"/>
      <w:lvlText w:val="Table %1.%9: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3EC49A7"/>
    <w:multiLevelType w:val="hybridMultilevel"/>
    <w:tmpl w:val="EFC6007C"/>
    <w:lvl w:ilvl="0" w:tplc="93384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A7ACFB9C">
      <w:start w:val="1"/>
      <w:numFmt w:val="lowerLetter"/>
      <w:pStyle w:val="Numberedpara1stindent"/>
      <w:lvlText w:val="%2."/>
      <w:lvlJc w:val="left"/>
      <w:pPr>
        <w:ind w:left="1440" w:hanging="360"/>
      </w:pPr>
      <w:rPr>
        <w:rFonts w:hint="default"/>
      </w:r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10002"/>
    <w:multiLevelType w:val="hybridMultilevel"/>
    <w:tmpl w:val="FB66234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17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5" w15:restartNumberingAfterBreak="0">
    <w:nsid w:val="5C5037DA"/>
    <w:multiLevelType w:val="hybridMultilevel"/>
    <w:tmpl w:val="CCEE5346"/>
    <w:lvl w:ilvl="0" w:tplc="724C3ADE">
      <w:start w:val="1"/>
      <w:numFmt w:val="bullet"/>
      <w:pStyle w:val="Bullets3rdinden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7" w15:restartNumberingAfterBreak="0">
    <w:nsid w:val="71FA5281"/>
    <w:multiLevelType w:val="multilevel"/>
    <w:tmpl w:val="52FE3B94"/>
    <w:lvl w:ilvl="0">
      <w:start w:val="1"/>
      <w:numFmt w:val="decimal"/>
      <w:pStyle w:val="Bullets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266"/>
        </w:tabs>
        <w:ind w:left="266" w:hanging="170"/>
      </w:pPr>
      <w:rPr>
        <w:rFonts w:ascii="Cambria" w:hAnsi="Cambria" w:hint="default"/>
        <w:color w:val="C2B000"/>
      </w:rPr>
    </w:lvl>
    <w:lvl w:ilvl="6">
      <w:start w:val="1"/>
      <w:numFmt w:val="bullet"/>
      <w:lvlText w:val="•"/>
      <w:lvlJc w:val="left"/>
      <w:pPr>
        <w:tabs>
          <w:tab w:val="num" w:pos="437"/>
        </w:tabs>
        <w:ind w:left="437" w:hanging="171"/>
      </w:pPr>
      <w:rPr>
        <w:rFonts w:ascii="Cambria" w:hAnsi="Cambria" w:hint="default"/>
        <w:color w:val="C2B000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6903A32"/>
    <w:multiLevelType w:val="multilevel"/>
    <w:tmpl w:val="A3B4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AA841CD"/>
    <w:multiLevelType w:val="hybridMultilevel"/>
    <w:tmpl w:val="716A819E"/>
    <w:lvl w:ilvl="0" w:tplc="20D86D3A">
      <w:start w:val="1"/>
      <w:numFmt w:val="bullet"/>
      <w:pStyle w:val="List1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">
    <w:abstractNumId w:val="7"/>
  </w:num>
  <w:num w:numId="4">
    <w:abstractNumId w:val="14"/>
  </w:num>
  <w:num w:numId="5">
    <w:abstractNumId w:val="16"/>
  </w:num>
  <w:num w:numId="6">
    <w:abstractNumId w:val="11"/>
  </w:num>
  <w:num w:numId="7">
    <w:abstractNumId w:val="6"/>
  </w:num>
  <w:num w:numId="8">
    <w:abstractNumId w:val="17"/>
  </w:num>
  <w:num w:numId="9">
    <w:abstractNumId w:val="9"/>
  </w:num>
  <w:num w:numId="10">
    <w:abstractNumId w:val="3"/>
  </w:num>
  <w:num w:numId="11">
    <w:abstractNumId w:val="12"/>
  </w:num>
  <w:num w:numId="12">
    <w:abstractNumId w:val="15"/>
  </w:num>
  <w:num w:numId="13">
    <w:abstractNumId w:val="1"/>
  </w:num>
  <w:num w:numId="14">
    <w:abstractNumId w:val="10"/>
  </w:num>
  <w:num w:numId="15">
    <w:abstractNumId w:val="5"/>
  </w:num>
  <w:num w:numId="16">
    <w:abstractNumId w:val="20"/>
  </w:num>
  <w:num w:numId="17">
    <w:abstractNumId w:val="2"/>
  </w:num>
  <w:num w:numId="18">
    <w:abstractNumId w:val="13"/>
  </w:num>
  <w:num w:numId="19">
    <w:abstractNumId w:val="0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</w:num>
  <w:num w:numId="25">
    <w:abstractNumId w:val="8"/>
  </w:num>
  <w:num w:numId="2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7">
    <w:abstractNumId w:val="9"/>
  </w:num>
  <w:num w:numId="28">
    <w:abstractNumId w:val="9"/>
  </w:num>
  <w:num w:numId="29">
    <w:abstractNumId w:val="4"/>
  </w:num>
  <w:num w:numId="3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1">
    <w:abstractNumId w:val="9"/>
  </w:num>
  <w:num w:numId="32">
    <w:abstractNumId w:val="9"/>
  </w:num>
  <w:num w:numId="3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">
    <w:abstractNumId w:val="9"/>
  </w:num>
  <w:num w:numId="35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02E1"/>
    <w:rsid w:val="00001203"/>
    <w:rsid w:val="00003F3C"/>
    <w:rsid w:val="00004507"/>
    <w:rsid w:val="00005FC1"/>
    <w:rsid w:val="00006015"/>
    <w:rsid w:val="0000618F"/>
    <w:rsid w:val="000062BB"/>
    <w:rsid w:val="00010AFF"/>
    <w:rsid w:val="00017395"/>
    <w:rsid w:val="00017A8B"/>
    <w:rsid w:val="000205B7"/>
    <w:rsid w:val="00020DED"/>
    <w:rsid w:val="00024481"/>
    <w:rsid w:val="0002464A"/>
    <w:rsid w:val="00027670"/>
    <w:rsid w:val="0002782F"/>
    <w:rsid w:val="00030613"/>
    <w:rsid w:val="0003233F"/>
    <w:rsid w:val="00033AB9"/>
    <w:rsid w:val="00035B45"/>
    <w:rsid w:val="00037606"/>
    <w:rsid w:val="00046DCA"/>
    <w:rsid w:val="0005095E"/>
    <w:rsid w:val="000516A5"/>
    <w:rsid w:val="00054E4D"/>
    <w:rsid w:val="0005608E"/>
    <w:rsid w:val="00060073"/>
    <w:rsid w:val="000603C7"/>
    <w:rsid w:val="000608F8"/>
    <w:rsid w:val="000646C0"/>
    <w:rsid w:val="000646F7"/>
    <w:rsid w:val="00074576"/>
    <w:rsid w:val="00076DA8"/>
    <w:rsid w:val="000829F4"/>
    <w:rsid w:val="000841F4"/>
    <w:rsid w:val="00084750"/>
    <w:rsid w:val="000848CD"/>
    <w:rsid w:val="00094CC2"/>
    <w:rsid w:val="000965F4"/>
    <w:rsid w:val="0009746A"/>
    <w:rsid w:val="000A4B30"/>
    <w:rsid w:val="000A54D5"/>
    <w:rsid w:val="000A5FD6"/>
    <w:rsid w:val="000A6A8B"/>
    <w:rsid w:val="000B1FC9"/>
    <w:rsid w:val="000B23AA"/>
    <w:rsid w:val="000B3D1D"/>
    <w:rsid w:val="000C1C19"/>
    <w:rsid w:val="000C209B"/>
    <w:rsid w:val="000C29B9"/>
    <w:rsid w:val="000C2A48"/>
    <w:rsid w:val="000C3B7A"/>
    <w:rsid w:val="000C448C"/>
    <w:rsid w:val="000C5F75"/>
    <w:rsid w:val="000D55A4"/>
    <w:rsid w:val="000D60B1"/>
    <w:rsid w:val="000E6A51"/>
    <w:rsid w:val="000F0A73"/>
    <w:rsid w:val="000F2DAC"/>
    <w:rsid w:val="000F5A73"/>
    <w:rsid w:val="000F7E94"/>
    <w:rsid w:val="00100A37"/>
    <w:rsid w:val="00103B5C"/>
    <w:rsid w:val="001057ED"/>
    <w:rsid w:val="00106F03"/>
    <w:rsid w:val="0011089C"/>
    <w:rsid w:val="001201B4"/>
    <w:rsid w:val="00124CE7"/>
    <w:rsid w:val="001268E5"/>
    <w:rsid w:val="00126DAD"/>
    <w:rsid w:val="00131D4C"/>
    <w:rsid w:val="00132249"/>
    <w:rsid w:val="00133D47"/>
    <w:rsid w:val="001350E9"/>
    <w:rsid w:val="00136530"/>
    <w:rsid w:val="0014291C"/>
    <w:rsid w:val="001433A9"/>
    <w:rsid w:val="00145BCE"/>
    <w:rsid w:val="0014678A"/>
    <w:rsid w:val="0015074D"/>
    <w:rsid w:val="001516BE"/>
    <w:rsid w:val="00151EDC"/>
    <w:rsid w:val="001539A0"/>
    <w:rsid w:val="001541EA"/>
    <w:rsid w:val="00157C3F"/>
    <w:rsid w:val="00160A25"/>
    <w:rsid w:val="001612A4"/>
    <w:rsid w:val="00163040"/>
    <w:rsid w:val="00164DA0"/>
    <w:rsid w:val="0016728F"/>
    <w:rsid w:val="00167329"/>
    <w:rsid w:val="001736EA"/>
    <w:rsid w:val="00174938"/>
    <w:rsid w:val="00174DC5"/>
    <w:rsid w:val="001764E6"/>
    <w:rsid w:val="00180EFD"/>
    <w:rsid w:val="001840C3"/>
    <w:rsid w:val="001900C9"/>
    <w:rsid w:val="00192EF0"/>
    <w:rsid w:val="001935DA"/>
    <w:rsid w:val="00193CB9"/>
    <w:rsid w:val="00195AB7"/>
    <w:rsid w:val="001A0CA4"/>
    <w:rsid w:val="001A2DFD"/>
    <w:rsid w:val="001A3698"/>
    <w:rsid w:val="001B104E"/>
    <w:rsid w:val="001B308D"/>
    <w:rsid w:val="001B435C"/>
    <w:rsid w:val="001B6DC1"/>
    <w:rsid w:val="001B772C"/>
    <w:rsid w:val="001C118C"/>
    <w:rsid w:val="001C1751"/>
    <w:rsid w:val="001C214D"/>
    <w:rsid w:val="001C3DEA"/>
    <w:rsid w:val="001C464B"/>
    <w:rsid w:val="001C5880"/>
    <w:rsid w:val="001C6EA7"/>
    <w:rsid w:val="001C75A4"/>
    <w:rsid w:val="001C7759"/>
    <w:rsid w:val="001C7B5C"/>
    <w:rsid w:val="001D6C6F"/>
    <w:rsid w:val="001D7EB4"/>
    <w:rsid w:val="001E1200"/>
    <w:rsid w:val="001E1DC0"/>
    <w:rsid w:val="001E2069"/>
    <w:rsid w:val="001E3432"/>
    <w:rsid w:val="001E60D4"/>
    <w:rsid w:val="001E7A5E"/>
    <w:rsid w:val="001F04B6"/>
    <w:rsid w:val="001F1185"/>
    <w:rsid w:val="001F3BB6"/>
    <w:rsid w:val="001F5AB3"/>
    <w:rsid w:val="001F733C"/>
    <w:rsid w:val="001F7AA8"/>
    <w:rsid w:val="00200A91"/>
    <w:rsid w:val="0020122A"/>
    <w:rsid w:val="00202189"/>
    <w:rsid w:val="00207EE4"/>
    <w:rsid w:val="002114AE"/>
    <w:rsid w:val="002159B0"/>
    <w:rsid w:val="00216417"/>
    <w:rsid w:val="002223BA"/>
    <w:rsid w:val="00223953"/>
    <w:rsid w:val="0022443D"/>
    <w:rsid w:val="00224C74"/>
    <w:rsid w:val="002361D9"/>
    <w:rsid w:val="00236A4E"/>
    <w:rsid w:val="0024074C"/>
    <w:rsid w:val="00242D30"/>
    <w:rsid w:val="00243D75"/>
    <w:rsid w:val="00251419"/>
    <w:rsid w:val="002518C2"/>
    <w:rsid w:val="002524EF"/>
    <w:rsid w:val="002559B3"/>
    <w:rsid w:val="00256384"/>
    <w:rsid w:val="00257CCC"/>
    <w:rsid w:val="00257FAE"/>
    <w:rsid w:val="0026186D"/>
    <w:rsid w:val="00263D08"/>
    <w:rsid w:val="00264EDE"/>
    <w:rsid w:val="002676C9"/>
    <w:rsid w:val="00267BF3"/>
    <w:rsid w:val="00272B6B"/>
    <w:rsid w:val="00274A18"/>
    <w:rsid w:val="00276AA7"/>
    <w:rsid w:val="002809A5"/>
    <w:rsid w:val="00280CEF"/>
    <w:rsid w:val="00280EB9"/>
    <w:rsid w:val="0028251F"/>
    <w:rsid w:val="0028341C"/>
    <w:rsid w:val="0028602A"/>
    <w:rsid w:val="0028614F"/>
    <w:rsid w:val="002919A5"/>
    <w:rsid w:val="002921AF"/>
    <w:rsid w:val="002940EC"/>
    <w:rsid w:val="002941CC"/>
    <w:rsid w:val="002A4A8A"/>
    <w:rsid w:val="002A4FD6"/>
    <w:rsid w:val="002A5279"/>
    <w:rsid w:val="002A554E"/>
    <w:rsid w:val="002A6312"/>
    <w:rsid w:val="002B0444"/>
    <w:rsid w:val="002B253E"/>
    <w:rsid w:val="002B26AA"/>
    <w:rsid w:val="002C290A"/>
    <w:rsid w:val="002C6290"/>
    <w:rsid w:val="002D06CD"/>
    <w:rsid w:val="002D7011"/>
    <w:rsid w:val="002D7099"/>
    <w:rsid w:val="002D7560"/>
    <w:rsid w:val="002F1917"/>
    <w:rsid w:val="00301144"/>
    <w:rsid w:val="003102E9"/>
    <w:rsid w:val="003109AB"/>
    <w:rsid w:val="003120FD"/>
    <w:rsid w:val="00313B5A"/>
    <w:rsid w:val="003140C3"/>
    <w:rsid w:val="003148B7"/>
    <w:rsid w:val="003158C3"/>
    <w:rsid w:val="0031635C"/>
    <w:rsid w:val="003164C5"/>
    <w:rsid w:val="00320174"/>
    <w:rsid w:val="00321B2C"/>
    <w:rsid w:val="00322BBC"/>
    <w:rsid w:val="00323321"/>
    <w:rsid w:val="00324003"/>
    <w:rsid w:val="00324460"/>
    <w:rsid w:val="003274CD"/>
    <w:rsid w:val="0032752B"/>
    <w:rsid w:val="003277EF"/>
    <w:rsid w:val="003304D9"/>
    <w:rsid w:val="00330DD0"/>
    <w:rsid w:val="00330FD6"/>
    <w:rsid w:val="00332257"/>
    <w:rsid w:val="00333711"/>
    <w:rsid w:val="00337822"/>
    <w:rsid w:val="0034155E"/>
    <w:rsid w:val="00344994"/>
    <w:rsid w:val="003463C1"/>
    <w:rsid w:val="00350389"/>
    <w:rsid w:val="0035119D"/>
    <w:rsid w:val="003530C7"/>
    <w:rsid w:val="003536AA"/>
    <w:rsid w:val="0035645A"/>
    <w:rsid w:val="00356FF7"/>
    <w:rsid w:val="0035774B"/>
    <w:rsid w:val="00360E00"/>
    <w:rsid w:val="00362D50"/>
    <w:rsid w:val="00365C5B"/>
    <w:rsid w:val="00366DB4"/>
    <w:rsid w:val="00371AD5"/>
    <w:rsid w:val="0037216E"/>
    <w:rsid w:val="003722F4"/>
    <w:rsid w:val="00372417"/>
    <w:rsid w:val="00372521"/>
    <w:rsid w:val="00373420"/>
    <w:rsid w:val="00373BBE"/>
    <w:rsid w:val="00374B6E"/>
    <w:rsid w:val="00375A51"/>
    <w:rsid w:val="00380F99"/>
    <w:rsid w:val="003825CC"/>
    <w:rsid w:val="00384517"/>
    <w:rsid w:val="00385152"/>
    <w:rsid w:val="00387A05"/>
    <w:rsid w:val="00390B07"/>
    <w:rsid w:val="00390B6C"/>
    <w:rsid w:val="00393A89"/>
    <w:rsid w:val="003946CB"/>
    <w:rsid w:val="00396AAB"/>
    <w:rsid w:val="00396E11"/>
    <w:rsid w:val="003978AE"/>
    <w:rsid w:val="003A5512"/>
    <w:rsid w:val="003A71C5"/>
    <w:rsid w:val="003B1F3D"/>
    <w:rsid w:val="003B3D1F"/>
    <w:rsid w:val="003B4412"/>
    <w:rsid w:val="003B4CDA"/>
    <w:rsid w:val="003B4F12"/>
    <w:rsid w:val="003B68CE"/>
    <w:rsid w:val="003C0E5E"/>
    <w:rsid w:val="003C1871"/>
    <w:rsid w:val="003C4006"/>
    <w:rsid w:val="003C6942"/>
    <w:rsid w:val="003C788E"/>
    <w:rsid w:val="003C7CC1"/>
    <w:rsid w:val="003D295A"/>
    <w:rsid w:val="003D4335"/>
    <w:rsid w:val="003D6944"/>
    <w:rsid w:val="003D749C"/>
    <w:rsid w:val="003E1E60"/>
    <w:rsid w:val="003E311E"/>
    <w:rsid w:val="003E5326"/>
    <w:rsid w:val="003F1337"/>
    <w:rsid w:val="003F1A76"/>
    <w:rsid w:val="003F3A2C"/>
    <w:rsid w:val="00401760"/>
    <w:rsid w:val="00401A0F"/>
    <w:rsid w:val="00407CB6"/>
    <w:rsid w:val="00410906"/>
    <w:rsid w:val="004121CD"/>
    <w:rsid w:val="00412634"/>
    <w:rsid w:val="00413219"/>
    <w:rsid w:val="00414A0B"/>
    <w:rsid w:val="0041590F"/>
    <w:rsid w:val="00416B47"/>
    <w:rsid w:val="00417393"/>
    <w:rsid w:val="00421ED4"/>
    <w:rsid w:val="00423F31"/>
    <w:rsid w:val="00425FDB"/>
    <w:rsid w:val="00427BEF"/>
    <w:rsid w:val="00431899"/>
    <w:rsid w:val="004320AC"/>
    <w:rsid w:val="00433715"/>
    <w:rsid w:val="0043739C"/>
    <w:rsid w:val="0044444A"/>
    <w:rsid w:val="00447720"/>
    <w:rsid w:val="00447A12"/>
    <w:rsid w:val="00447D1A"/>
    <w:rsid w:val="004540AD"/>
    <w:rsid w:val="00456676"/>
    <w:rsid w:val="00456DEC"/>
    <w:rsid w:val="0046056E"/>
    <w:rsid w:val="00462171"/>
    <w:rsid w:val="00462267"/>
    <w:rsid w:val="0046400D"/>
    <w:rsid w:val="004669EE"/>
    <w:rsid w:val="004715EA"/>
    <w:rsid w:val="004727EB"/>
    <w:rsid w:val="00472A7B"/>
    <w:rsid w:val="0047352E"/>
    <w:rsid w:val="0047380F"/>
    <w:rsid w:val="004750F2"/>
    <w:rsid w:val="00481B50"/>
    <w:rsid w:val="0048201F"/>
    <w:rsid w:val="0048297B"/>
    <w:rsid w:val="0048397B"/>
    <w:rsid w:val="00485FEA"/>
    <w:rsid w:val="00486804"/>
    <w:rsid w:val="00491FB8"/>
    <w:rsid w:val="00492043"/>
    <w:rsid w:val="00492EFA"/>
    <w:rsid w:val="004946A0"/>
    <w:rsid w:val="00495859"/>
    <w:rsid w:val="004A1693"/>
    <w:rsid w:val="004A28B7"/>
    <w:rsid w:val="004A3F79"/>
    <w:rsid w:val="004A741A"/>
    <w:rsid w:val="004B12FA"/>
    <w:rsid w:val="004B1ADF"/>
    <w:rsid w:val="004B29B8"/>
    <w:rsid w:val="004B31B0"/>
    <w:rsid w:val="004B3775"/>
    <w:rsid w:val="004B3DF6"/>
    <w:rsid w:val="004C166F"/>
    <w:rsid w:val="004C2A06"/>
    <w:rsid w:val="004C3D75"/>
    <w:rsid w:val="004C4E08"/>
    <w:rsid w:val="004C5E5E"/>
    <w:rsid w:val="004C7199"/>
    <w:rsid w:val="004D08EF"/>
    <w:rsid w:val="004D1831"/>
    <w:rsid w:val="004D4559"/>
    <w:rsid w:val="004E058F"/>
    <w:rsid w:val="004E3B87"/>
    <w:rsid w:val="004E5217"/>
    <w:rsid w:val="004E71F5"/>
    <w:rsid w:val="004F1A1C"/>
    <w:rsid w:val="004F27B7"/>
    <w:rsid w:val="004F68A6"/>
    <w:rsid w:val="0050153B"/>
    <w:rsid w:val="00505109"/>
    <w:rsid w:val="005106EC"/>
    <w:rsid w:val="00510921"/>
    <w:rsid w:val="00510AD3"/>
    <w:rsid w:val="0051199A"/>
    <w:rsid w:val="005119EC"/>
    <w:rsid w:val="00513348"/>
    <w:rsid w:val="005254FD"/>
    <w:rsid w:val="00526637"/>
    <w:rsid w:val="00527296"/>
    <w:rsid w:val="00533B5D"/>
    <w:rsid w:val="00534820"/>
    <w:rsid w:val="00536583"/>
    <w:rsid w:val="005405DF"/>
    <w:rsid w:val="0055288B"/>
    <w:rsid w:val="005554CF"/>
    <w:rsid w:val="00555595"/>
    <w:rsid w:val="00555DCB"/>
    <w:rsid w:val="00557009"/>
    <w:rsid w:val="005570E8"/>
    <w:rsid w:val="00563831"/>
    <w:rsid w:val="00565D96"/>
    <w:rsid w:val="00566CF9"/>
    <w:rsid w:val="00567A0F"/>
    <w:rsid w:val="00570B7C"/>
    <w:rsid w:val="00570CE1"/>
    <w:rsid w:val="00576A57"/>
    <w:rsid w:val="00582D93"/>
    <w:rsid w:val="0058707A"/>
    <w:rsid w:val="00593351"/>
    <w:rsid w:val="005970EA"/>
    <w:rsid w:val="005A12FA"/>
    <w:rsid w:val="005A3865"/>
    <w:rsid w:val="005A3AFF"/>
    <w:rsid w:val="005A575B"/>
    <w:rsid w:val="005A7288"/>
    <w:rsid w:val="005B0116"/>
    <w:rsid w:val="005B0C31"/>
    <w:rsid w:val="005B50D4"/>
    <w:rsid w:val="005B6243"/>
    <w:rsid w:val="005B696C"/>
    <w:rsid w:val="005B6B6E"/>
    <w:rsid w:val="005C0AC8"/>
    <w:rsid w:val="005C304D"/>
    <w:rsid w:val="005C37F0"/>
    <w:rsid w:val="005C72F0"/>
    <w:rsid w:val="005D0984"/>
    <w:rsid w:val="005D2D36"/>
    <w:rsid w:val="005D366F"/>
    <w:rsid w:val="005D3DE4"/>
    <w:rsid w:val="005D4801"/>
    <w:rsid w:val="005D6F56"/>
    <w:rsid w:val="005E0771"/>
    <w:rsid w:val="005E2B54"/>
    <w:rsid w:val="005E2F07"/>
    <w:rsid w:val="005E300F"/>
    <w:rsid w:val="005E5154"/>
    <w:rsid w:val="005E5CB9"/>
    <w:rsid w:val="005E707A"/>
    <w:rsid w:val="005F2D59"/>
    <w:rsid w:val="005F3E59"/>
    <w:rsid w:val="005F44DC"/>
    <w:rsid w:val="005F5BC9"/>
    <w:rsid w:val="006011F7"/>
    <w:rsid w:val="00606D9F"/>
    <w:rsid w:val="00607EAC"/>
    <w:rsid w:val="00610CF4"/>
    <w:rsid w:val="00615DC5"/>
    <w:rsid w:val="00616EDD"/>
    <w:rsid w:val="00622A59"/>
    <w:rsid w:val="00623BA1"/>
    <w:rsid w:val="006265C0"/>
    <w:rsid w:val="0063019D"/>
    <w:rsid w:val="006346BC"/>
    <w:rsid w:val="00634F6B"/>
    <w:rsid w:val="0063545E"/>
    <w:rsid w:val="00640F4F"/>
    <w:rsid w:val="00642602"/>
    <w:rsid w:val="00644916"/>
    <w:rsid w:val="00646A36"/>
    <w:rsid w:val="00651106"/>
    <w:rsid w:val="00653C6B"/>
    <w:rsid w:val="006579B2"/>
    <w:rsid w:val="0066050C"/>
    <w:rsid w:val="00660C4A"/>
    <w:rsid w:val="00662167"/>
    <w:rsid w:val="006638CF"/>
    <w:rsid w:val="00664709"/>
    <w:rsid w:val="00666291"/>
    <w:rsid w:val="00666383"/>
    <w:rsid w:val="0066652A"/>
    <w:rsid w:val="00670172"/>
    <w:rsid w:val="00670E0F"/>
    <w:rsid w:val="006734A8"/>
    <w:rsid w:val="0067469A"/>
    <w:rsid w:val="006768CC"/>
    <w:rsid w:val="00682167"/>
    <w:rsid w:val="00683E3F"/>
    <w:rsid w:val="00685A38"/>
    <w:rsid w:val="00685ADA"/>
    <w:rsid w:val="0068772A"/>
    <w:rsid w:val="006A1483"/>
    <w:rsid w:val="006A1AF5"/>
    <w:rsid w:val="006A1DB4"/>
    <w:rsid w:val="006A413B"/>
    <w:rsid w:val="006A4689"/>
    <w:rsid w:val="006A4AC7"/>
    <w:rsid w:val="006A6843"/>
    <w:rsid w:val="006B102F"/>
    <w:rsid w:val="006B1465"/>
    <w:rsid w:val="006B6E4A"/>
    <w:rsid w:val="006C30DD"/>
    <w:rsid w:val="006C333E"/>
    <w:rsid w:val="006C42AF"/>
    <w:rsid w:val="006C4DD1"/>
    <w:rsid w:val="006C65C2"/>
    <w:rsid w:val="006D0BB2"/>
    <w:rsid w:val="006D2181"/>
    <w:rsid w:val="006D41E0"/>
    <w:rsid w:val="006D61AD"/>
    <w:rsid w:val="006D77E2"/>
    <w:rsid w:val="006D7FC6"/>
    <w:rsid w:val="006E087F"/>
    <w:rsid w:val="006E199A"/>
    <w:rsid w:val="006E3934"/>
    <w:rsid w:val="006E4D56"/>
    <w:rsid w:val="006F07AD"/>
    <w:rsid w:val="006F0C9A"/>
    <w:rsid w:val="006F2E9D"/>
    <w:rsid w:val="006F3056"/>
    <w:rsid w:val="006F393D"/>
    <w:rsid w:val="006F3A1C"/>
    <w:rsid w:val="006F4732"/>
    <w:rsid w:val="006F47D7"/>
    <w:rsid w:val="006F59A3"/>
    <w:rsid w:val="00702B46"/>
    <w:rsid w:val="007051BB"/>
    <w:rsid w:val="007061D2"/>
    <w:rsid w:val="00707EB4"/>
    <w:rsid w:val="00710E42"/>
    <w:rsid w:val="00711C63"/>
    <w:rsid w:val="00711D8E"/>
    <w:rsid w:val="00712672"/>
    <w:rsid w:val="00714FC8"/>
    <w:rsid w:val="0071582C"/>
    <w:rsid w:val="00715B30"/>
    <w:rsid w:val="007175D6"/>
    <w:rsid w:val="00721351"/>
    <w:rsid w:val="00725820"/>
    <w:rsid w:val="00727295"/>
    <w:rsid w:val="00727C9A"/>
    <w:rsid w:val="00730D41"/>
    <w:rsid w:val="007326E7"/>
    <w:rsid w:val="00734E3F"/>
    <w:rsid w:val="00736985"/>
    <w:rsid w:val="00737A13"/>
    <w:rsid w:val="00740A34"/>
    <w:rsid w:val="00740E2C"/>
    <w:rsid w:val="007410BA"/>
    <w:rsid w:val="00741E47"/>
    <w:rsid w:val="0074242B"/>
    <w:rsid w:val="00745799"/>
    <w:rsid w:val="007503C9"/>
    <w:rsid w:val="0075273D"/>
    <w:rsid w:val="00753E0F"/>
    <w:rsid w:val="007546EA"/>
    <w:rsid w:val="007607A8"/>
    <w:rsid w:val="00760A1E"/>
    <w:rsid w:val="00760C5D"/>
    <w:rsid w:val="00763C2A"/>
    <w:rsid w:val="0076403E"/>
    <w:rsid w:val="007640DF"/>
    <w:rsid w:val="00767A65"/>
    <w:rsid w:val="00772193"/>
    <w:rsid w:val="00775176"/>
    <w:rsid w:val="007751C3"/>
    <w:rsid w:val="0078145C"/>
    <w:rsid w:val="00785579"/>
    <w:rsid w:val="00785E98"/>
    <w:rsid w:val="00790854"/>
    <w:rsid w:val="007927AC"/>
    <w:rsid w:val="00797A42"/>
    <w:rsid w:val="007A1BF6"/>
    <w:rsid w:val="007A7395"/>
    <w:rsid w:val="007A791F"/>
    <w:rsid w:val="007B6200"/>
    <w:rsid w:val="007B6324"/>
    <w:rsid w:val="007C09E8"/>
    <w:rsid w:val="007C2F35"/>
    <w:rsid w:val="007C2F8A"/>
    <w:rsid w:val="007C4140"/>
    <w:rsid w:val="007C4560"/>
    <w:rsid w:val="007D2614"/>
    <w:rsid w:val="007D497F"/>
    <w:rsid w:val="007D4D14"/>
    <w:rsid w:val="007E3D6F"/>
    <w:rsid w:val="007E569B"/>
    <w:rsid w:val="007E662D"/>
    <w:rsid w:val="007E7634"/>
    <w:rsid w:val="007F0E6B"/>
    <w:rsid w:val="007F0E86"/>
    <w:rsid w:val="007F400F"/>
    <w:rsid w:val="00800799"/>
    <w:rsid w:val="00801B9F"/>
    <w:rsid w:val="00802ACE"/>
    <w:rsid w:val="0080495C"/>
    <w:rsid w:val="00805657"/>
    <w:rsid w:val="0081126C"/>
    <w:rsid w:val="00812A09"/>
    <w:rsid w:val="00812A59"/>
    <w:rsid w:val="00814F25"/>
    <w:rsid w:val="008152E2"/>
    <w:rsid w:val="00816C1F"/>
    <w:rsid w:val="00821A9E"/>
    <w:rsid w:val="0082745D"/>
    <w:rsid w:val="00827E8D"/>
    <w:rsid w:val="00827ED2"/>
    <w:rsid w:val="00837143"/>
    <w:rsid w:val="0084135B"/>
    <w:rsid w:val="008418C3"/>
    <w:rsid w:val="008436BE"/>
    <w:rsid w:val="00844CED"/>
    <w:rsid w:val="0084520B"/>
    <w:rsid w:val="00845A15"/>
    <w:rsid w:val="00845E64"/>
    <w:rsid w:val="00851DE0"/>
    <w:rsid w:val="00852EBF"/>
    <w:rsid w:val="008549B5"/>
    <w:rsid w:val="00854C1D"/>
    <w:rsid w:val="0085614E"/>
    <w:rsid w:val="0085693F"/>
    <w:rsid w:val="00860222"/>
    <w:rsid w:val="008615F3"/>
    <w:rsid w:val="00862B5A"/>
    <w:rsid w:val="00862E88"/>
    <w:rsid w:val="0086573D"/>
    <w:rsid w:val="00870C51"/>
    <w:rsid w:val="00871504"/>
    <w:rsid w:val="00873D7E"/>
    <w:rsid w:val="008779C4"/>
    <w:rsid w:val="00880B3F"/>
    <w:rsid w:val="00882639"/>
    <w:rsid w:val="008829E2"/>
    <w:rsid w:val="00891C88"/>
    <w:rsid w:val="00891DC0"/>
    <w:rsid w:val="00895F2E"/>
    <w:rsid w:val="008A05DD"/>
    <w:rsid w:val="008A071D"/>
    <w:rsid w:val="008A07E3"/>
    <w:rsid w:val="008A7E60"/>
    <w:rsid w:val="008B0A05"/>
    <w:rsid w:val="008B1C4E"/>
    <w:rsid w:val="008B3924"/>
    <w:rsid w:val="008B51A0"/>
    <w:rsid w:val="008B5717"/>
    <w:rsid w:val="008B62C7"/>
    <w:rsid w:val="008B676B"/>
    <w:rsid w:val="008B6FD6"/>
    <w:rsid w:val="008B7F39"/>
    <w:rsid w:val="008C3542"/>
    <w:rsid w:val="008C3B0A"/>
    <w:rsid w:val="008C6820"/>
    <w:rsid w:val="008C721E"/>
    <w:rsid w:val="008D0EEA"/>
    <w:rsid w:val="008D261C"/>
    <w:rsid w:val="008D2B52"/>
    <w:rsid w:val="008D4A99"/>
    <w:rsid w:val="008D5A9E"/>
    <w:rsid w:val="008D5EE8"/>
    <w:rsid w:val="008E07D4"/>
    <w:rsid w:val="008E356C"/>
    <w:rsid w:val="008E5755"/>
    <w:rsid w:val="008E776B"/>
    <w:rsid w:val="008F0DC2"/>
    <w:rsid w:val="008F144E"/>
    <w:rsid w:val="00900C8B"/>
    <w:rsid w:val="00901064"/>
    <w:rsid w:val="009020BB"/>
    <w:rsid w:val="00902127"/>
    <w:rsid w:val="0090273F"/>
    <w:rsid w:val="00903AF5"/>
    <w:rsid w:val="0090434C"/>
    <w:rsid w:val="00906FE9"/>
    <w:rsid w:val="00907BFA"/>
    <w:rsid w:val="0091245B"/>
    <w:rsid w:val="0091274D"/>
    <w:rsid w:val="00912F4F"/>
    <w:rsid w:val="0091450F"/>
    <w:rsid w:val="00916B61"/>
    <w:rsid w:val="00917182"/>
    <w:rsid w:val="00917BE2"/>
    <w:rsid w:val="00921C79"/>
    <w:rsid w:val="0092289A"/>
    <w:rsid w:val="00926154"/>
    <w:rsid w:val="009262D4"/>
    <w:rsid w:val="00927791"/>
    <w:rsid w:val="00930049"/>
    <w:rsid w:val="009301CA"/>
    <w:rsid w:val="00930217"/>
    <w:rsid w:val="00932C48"/>
    <w:rsid w:val="00941CFB"/>
    <w:rsid w:val="0094230A"/>
    <w:rsid w:val="009453A8"/>
    <w:rsid w:val="00946082"/>
    <w:rsid w:val="00953B34"/>
    <w:rsid w:val="00953F91"/>
    <w:rsid w:val="00955064"/>
    <w:rsid w:val="00955214"/>
    <w:rsid w:val="009561A0"/>
    <w:rsid w:val="009667D8"/>
    <w:rsid w:val="009671BA"/>
    <w:rsid w:val="00970B92"/>
    <w:rsid w:val="0097185D"/>
    <w:rsid w:val="00973903"/>
    <w:rsid w:val="009758F8"/>
    <w:rsid w:val="009763B6"/>
    <w:rsid w:val="00981A4B"/>
    <w:rsid w:val="00981B22"/>
    <w:rsid w:val="00981B79"/>
    <w:rsid w:val="009848CC"/>
    <w:rsid w:val="009855EE"/>
    <w:rsid w:val="0099232B"/>
    <w:rsid w:val="00992461"/>
    <w:rsid w:val="00993743"/>
    <w:rsid w:val="00993FCD"/>
    <w:rsid w:val="009967EF"/>
    <w:rsid w:val="0099688A"/>
    <w:rsid w:val="009A08BD"/>
    <w:rsid w:val="009A2DA7"/>
    <w:rsid w:val="009A47C6"/>
    <w:rsid w:val="009A7BCC"/>
    <w:rsid w:val="009B1A9B"/>
    <w:rsid w:val="009B38E3"/>
    <w:rsid w:val="009B4D3B"/>
    <w:rsid w:val="009B551C"/>
    <w:rsid w:val="009B5765"/>
    <w:rsid w:val="009B7655"/>
    <w:rsid w:val="009B7FA8"/>
    <w:rsid w:val="009C0789"/>
    <w:rsid w:val="009C09BC"/>
    <w:rsid w:val="009C0BC5"/>
    <w:rsid w:val="009C1C52"/>
    <w:rsid w:val="009C3084"/>
    <w:rsid w:val="009C448D"/>
    <w:rsid w:val="009D00C3"/>
    <w:rsid w:val="009D14B3"/>
    <w:rsid w:val="009D3BFE"/>
    <w:rsid w:val="009D739F"/>
    <w:rsid w:val="009D7407"/>
    <w:rsid w:val="009E0866"/>
    <w:rsid w:val="009E1AAB"/>
    <w:rsid w:val="009E2850"/>
    <w:rsid w:val="009E63C3"/>
    <w:rsid w:val="009F71C7"/>
    <w:rsid w:val="009F7A66"/>
    <w:rsid w:val="00A03408"/>
    <w:rsid w:val="00A061B9"/>
    <w:rsid w:val="00A07721"/>
    <w:rsid w:val="00A11D62"/>
    <w:rsid w:val="00A120E1"/>
    <w:rsid w:val="00A14FF9"/>
    <w:rsid w:val="00A1777A"/>
    <w:rsid w:val="00A20872"/>
    <w:rsid w:val="00A20E8E"/>
    <w:rsid w:val="00A227C0"/>
    <w:rsid w:val="00A24A62"/>
    <w:rsid w:val="00A2685C"/>
    <w:rsid w:val="00A313EC"/>
    <w:rsid w:val="00A31C9F"/>
    <w:rsid w:val="00A332C9"/>
    <w:rsid w:val="00A3437B"/>
    <w:rsid w:val="00A34AD0"/>
    <w:rsid w:val="00A34EDC"/>
    <w:rsid w:val="00A47487"/>
    <w:rsid w:val="00A5698D"/>
    <w:rsid w:val="00A56EEA"/>
    <w:rsid w:val="00A57A9E"/>
    <w:rsid w:val="00A61DC9"/>
    <w:rsid w:val="00A661B1"/>
    <w:rsid w:val="00A6759B"/>
    <w:rsid w:val="00A70023"/>
    <w:rsid w:val="00A705D4"/>
    <w:rsid w:val="00A72A08"/>
    <w:rsid w:val="00A72B47"/>
    <w:rsid w:val="00A76D1E"/>
    <w:rsid w:val="00A809BD"/>
    <w:rsid w:val="00A82B42"/>
    <w:rsid w:val="00A83A14"/>
    <w:rsid w:val="00A84B0D"/>
    <w:rsid w:val="00A8508E"/>
    <w:rsid w:val="00A860DC"/>
    <w:rsid w:val="00A868E8"/>
    <w:rsid w:val="00A90398"/>
    <w:rsid w:val="00A91451"/>
    <w:rsid w:val="00A92D13"/>
    <w:rsid w:val="00A95BA3"/>
    <w:rsid w:val="00AA3E9C"/>
    <w:rsid w:val="00AA6C63"/>
    <w:rsid w:val="00AB19CF"/>
    <w:rsid w:val="00AB38B8"/>
    <w:rsid w:val="00AB6E4A"/>
    <w:rsid w:val="00AC164A"/>
    <w:rsid w:val="00AC20D4"/>
    <w:rsid w:val="00AC5AEB"/>
    <w:rsid w:val="00AD07F4"/>
    <w:rsid w:val="00AD0E6D"/>
    <w:rsid w:val="00AD13C3"/>
    <w:rsid w:val="00AD680F"/>
    <w:rsid w:val="00AD69AD"/>
    <w:rsid w:val="00AD71FE"/>
    <w:rsid w:val="00AE4762"/>
    <w:rsid w:val="00AE4D33"/>
    <w:rsid w:val="00AF2050"/>
    <w:rsid w:val="00AF425A"/>
    <w:rsid w:val="00AF5ABB"/>
    <w:rsid w:val="00AF5BED"/>
    <w:rsid w:val="00AF6D1A"/>
    <w:rsid w:val="00AF7087"/>
    <w:rsid w:val="00AF7EDE"/>
    <w:rsid w:val="00B00CE9"/>
    <w:rsid w:val="00B01179"/>
    <w:rsid w:val="00B0338E"/>
    <w:rsid w:val="00B071BF"/>
    <w:rsid w:val="00B0755A"/>
    <w:rsid w:val="00B07A05"/>
    <w:rsid w:val="00B130B3"/>
    <w:rsid w:val="00B13B6E"/>
    <w:rsid w:val="00B1577F"/>
    <w:rsid w:val="00B17584"/>
    <w:rsid w:val="00B17D5A"/>
    <w:rsid w:val="00B24543"/>
    <w:rsid w:val="00B2676B"/>
    <w:rsid w:val="00B329B6"/>
    <w:rsid w:val="00B32F99"/>
    <w:rsid w:val="00B34BDB"/>
    <w:rsid w:val="00B46820"/>
    <w:rsid w:val="00B51476"/>
    <w:rsid w:val="00B535B4"/>
    <w:rsid w:val="00B55A9E"/>
    <w:rsid w:val="00B674E1"/>
    <w:rsid w:val="00B71F86"/>
    <w:rsid w:val="00B75555"/>
    <w:rsid w:val="00B7568D"/>
    <w:rsid w:val="00B77849"/>
    <w:rsid w:val="00B83AB3"/>
    <w:rsid w:val="00B83E9F"/>
    <w:rsid w:val="00B901B9"/>
    <w:rsid w:val="00B92D9F"/>
    <w:rsid w:val="00B93F9A"/>
    <w:rsid w:val="00BA2AB0"/>
    <w:rsid w:val="00BA6FA7"/>
    <w:rsid w:val="00BA7C45"/>
    <w:rsid w:val="00BB1A3D"/>
    <w:rsid w:val="00BB26C5"/>
    <w:rsid w:val="00BB5814"/>
    <w:rsid w:val="00BC05C2"/>
    <w:rsid w:val="00BC0C63"/>
    <w:rsid w:val="00BC1034"/>
    <w:rsid w:val="00BD1926"/>
    <w:rsid w:val="00BD2D1F"/>
    <w:rsid w:val="00BD32B7"/>
    <w:rsid w:val="00BD364A"/>
    <w:rsid w:val="00BE2535"/>
    <w:rsid w:val="00BE4555"/>
    <w:rsid w:val="00BE48F4"/>
    <w:rsid w:val="00BE7F8C"/>
    <w:rsid w:val="00BF27FC"/>
    <w:rsid w:val="00BF3BA2"/>
    <w:rsid w:val="00BF4DE6"/>
    <w:rsid w:val="00BF6958"/>
    <w:rsid w:val="00C03100"/>
    <w:rsid w:val="00C04038"/>
    <w:rsid w:val="00C040F8"/>
    <w:rsid w:val="00C043BD"/>
    <w:rsid w:val="00C04ABA"/>
    <w:rsid w:val="00C05887"/>
    <w:rsid w:val="00C0792A"/>
    <w:rsid w:val="00C13AB0"/>
    <w:rsid w:val="00C15529"/>
    <w:rsid w:val="00C15CE8"/>
    <w:rsid w:val="00C17B55"/>
    <w:rsid w:val="00C17C91"/>
    <w:rsid w:val="00C22C5C"/>
    <w:rsid w:val="00C231BD"/>
    <w:rsid w:val="00C26390"/>
    <w:rsid w:val="00C2775A"/>
    <w:rsid w:val="00C30746"/>
    <w:rsid w:val="00C33A6D"/>
    <w:rsid w:val="00C3720A"/>
    <w:rsid w:val="00C373BC"/>
    <w:rsid w:val="00C42CDE"/>
    <w:rsid w:val="00C43F2B"/>
    <w:rsid w:val="00C4578C"/>
    <w:rsid w:val="00C50AA6"/>
    <w:rsid w:val="00C56FBA"/>
    <w:rsid w:val="00C570BA"/>
    <w:rsid w:val="00C575FC"/>
    <w:rsid w:val="00C576E2"/>
    <w:rsid w:val="00C60DA1"/>
    <w:rsid w:val="00C61A15"/>
    <w:rsid w:val="00C6295F"/>
    <w:rsid w:val="00C6347E"/>
    <w:rsid w:val="00C650D3"/>
    <w:rsid w:val="00C66AEC"/>
    <w:rsid w:val="00C746C8"/>
    <w:rsid w:val="00C7588E"/>
    <w:rsid w:val="00C76AC1"/>
    <w:rsid w:val="00C81087"/>
    <w:rsid w:val="00C85FAB"/>
    <w:rsid w:val="00C87A54"/>
    <w:rsid w:val="00C9035A"/>
    <w:rsid w:val="00C9165C"/>
    <w:rsid w:val="00C916B4"/>
    <w:rsid w:val="00C91BA3"/>
    <w:rsid w:val="00C934F6"/>
    <w:rsid w:val="00C94B5B"/>
    <w:rsid w:val="00CA1B45"/>
    <w:rsid w:val="00CA37B1"/>
    <w:rsid w:val="00CA45E9"/>
    <w:rsid w:val="00CA537C"/>
    <w:rsid w:val="00CA58A3"/>
    <w:rsid w:val="00CA7227"/>
    <w:rsid w:val="00CB1959"/>
    <w:rsid w:val="00CB3C40"/>
    <w:rsid w:val="00CB48B3"/>
    <w:rsid w:val="00CB5ED0"/>
    <w:rsid w:val="00CC1D75"/>
    <w:rsid w:val="00CC2D28"/>
    <w:rsid w:val="00CC2E0A"/>
    <w:rsid w:val="00CC4020"/>
    <w:rsid w:val="00CC4B58"/>
    <w:rsid w:val="00CC763B"/>
    <w:rsid w:val="00CC7CAA"/>
    <w:rsid w:val="00CD085F"/>
    <w:rsid w:val="00CD1CD2"/>
    <w:rsid w:val="00CD27D5"/>
    <w:rsid w:val="00CD57ED"/>
    <w:rsid w:val="00CD7ACB"/>
    <w:rsid w:val="00CD7E34"/>
    <w:rsid w:val="00CE5724"/>
    <w:rsid w:val="00CF072F"/>
    <w:rsid w:val="00CF1A95"/>
    <w:rsid w:val="00CF3314"/>
    <w:rsid w:val="00CF68EB"/>
    <w:rsid w:val="00CF6B40"/>
    <w:rsid w:val="00D00A52"/>
    <w:rsid w:val="00D0296C"/>
    <w:rsid w:val="00D04D3F"/>
    <w:rsid w:val="00D05313"/>
    <w:rsid w:val="00D1013C"/>
    <w:rsid w:val="00D10364"/>
    <w:rsid w:val="00D110F0"/>
    <w:rsid w:val="00D119A8"/>
    <w:rsid w:val="00D1275A"/>
    <w:rsid w:val="00D1488E"/>
    <w:rsid w:val="00D169BA"/>
    <w:rsid w:val="00D16E16"/>
    <w:rsid w:val="00D17EC6"/>
    <w:rsid w:val="00D2144D"/>
    <w:rsid w:val="00D22869"/>
    <w:rsid w:val="00D258BB"/>
    <w:rsid w:val="00D316D2"/>
    <w:rsid w:val="00D353DC"/>
    <w:rsid w:val="00D362C1"/>
    <w:rsid w:val="00D4159E"/>
    <w:rsid w:val="00D4270A"/>
    <w:rsid w:val="00D44231"/>
    <w:rsid w:val="00D46BF0"/>
    <w:rsid w:val="00D46D82"/>
    <w:rsid w:val="00D508BE"/>
    <w:rsid w:val="00D562B9"/>
    <w:rsid w:val="00D61521"/>
    <w:rsid w:val="00D646ED"/>
    <w:rsid w:val="00D66DD2"/>
    <w:rsid w:val="00D71430"/>
    <w:rsid w:val="00D722F6"/>
    <w:rsid w:val="00D72661"/>
    <w:rsid w:val="00D7284E"/>
    <w:rsid w:val="00D7288F"/>
    <w:rsid w:val="00D74657"/>
    <w:rsid w:val="00D776CD"/>
    <w:rsid w:val="00D84106"/>
    <w:rsid w:val="00D864F0"/>
    <w:rsid w:val="00D86F3D"/>
    <w:rsid w:val="00D90104"/>
    <w:rsid w:val="00D92DCE"/>
    <w:rsid w:val="00D93202"/>
    <w:rsid w:val="00D96133"/>
    <w:rsid w:val="00D9695E"/>
    <w:rsid w:val="00DA1BE1"/>
    <w:rsid w:val="00DA47FE"/>
    <w:rsid w:val="00DA5FAA"/>
    <w:rsid w:val="00DB1585"/>
    <w:rsid w:val="00DB2584"/>
    <w:rsid w:val="00DB3939"/>
    <w:rsid w:val="00DB3F04"/>
    <w:rsid w:val="00DB5CCC"/>
    <w:rsid w:val="00DB6D69"/>
    <w:rsid w:val="00DC2B5A"/>
    <w:rsid w:val="00DC430B"/>
    <w:rsid w:val="00DD1B7A"/>
    <w:rsid w:val="00DD61B1"/>
    <w:rsid w:val="00DE1076"/>
    <w:rsid w:val="00DE1183"/>
    <w:rsid w:val="00DE2641"/>
    <w:rsid w:val="00DE434A"/>
    <w:rsid w:val="00DE7546"/>
    <w:rsid w:val="00DF25F7"/>
    <w:rsid w:val="00DF4110"/>
    <w:rsid w:val="00E01E9C"/>
    <w:rsid w:val="00E02371"/>
    <w:rsid w:val="00E05137"/>
    <w:rsid w:val="00E0611F"/>
    <w:rsid w:val="00E06D03"/>
    <w:rsid w:val="00E10214"/>
    <w:rsid w:val="00E1057F"/>
    <w:rsid w:val="00E15069"/>
    <w:rsid w:val="00E15AF7"/>
    <w:rsid w:val="00E16F05"/>
    <w:rsid w:val="00E357B7"/>
    <w:rsid w:val="00E3708F"/>
    <w:rsid w:val="00E40D77"/>
    <w:rsid w:val="00E410BB"/>
    <w:rsid w:val="00E43DB7"/>
    <w:rsid w:val="00E4676E"/>
    <w:rsid w:val="00E51C40"/>
    <w:rsid w:val="00E53800"/>
    <w:rsid w:val="00E5772A"/>
    <w:rsid w:val="00E57FB7"/>
    <w:rsid w:val="00E6044C"/>
    <w:rsid w:val="00E6081F"/>
    <w:rsid w:val="00E60A81"/>
    <w:rsid w:val="00E60FC8"/>
    <w:rsid w:val="00E6422F"/>
    <w:rsid w:val="00E7335D"/>
    <w:rsid w:val="00E84518"/>
    <w:rsid w:val="00E8471B"/>
    <w:rsid w:val="00E878A5"/>
    <w:rsid w:val="00EA04B2"/>
    <w:rsid w:val="00EA1E81"/>
    <w:rsid w:val="00EA20F3"/>
    <w:rsid w:val="00EA41CD"/>
    <w:rsid w:val="00EA6FE3"/>
    <w:rsid w:val="00EB35FB"/>
    <w:rsid w:val="00EB66F9"/>
    <w:rsid w:val="00EB6B1D"/>
    <w:rsid w:val="00EC000E"/>
    <w:rsid w:val="00EC5A23"/>
    <w:rsid w:val="00EC6B28"/>
    <w:rsid w:val="00EC7F63"/>
    <w:rsid w:val="00ED0C06"/>
    <w:rsid w:val="00ED1067"/>
    <w:rsid w:val="00ED43D1"/>
    <w:rsid w:val="00ED63F6"/>
    <w:rsid w:val="00ED7D27"/>
    <w:rsid w:val="00EE2B99"/>
    <w:rsid w:val="00EE3396"/>
    <w:rsid w:val="00EE4EE1"/>
    <w:rsid w:val="00EF1E14"/>
    <w:rsid w:val="00EF4574"/>
    <w:rsid w:val="00EF467C"/>
    <w:rsid w:val="00EF47A2"/>
    <w:rsid w:val="00EF52DE"/>
    <w:rsid w:val="00EF591B"/>
    <w:rsid w:val="00EF624A"/>
    <w:rsid w:val="00F01793"/>
    <w:rsid w:val="00F02B32"/>
    <w:rsid w:val="00F07E3D"/>
    <w:rsid w:val="00F11DD1"/>
    <w:rsid w:val="00F139C9"/>
    <w:rsid w:val="00F179B5"/>
    <w:rsid w:val="00F2018F"/>
    <w:rsid w:val="00F22DC5"/>
    <w:rsid w:val="00F26660"/>
    <w:rsid w:val="00F2684E"/>
    <w:rsid w:val="00F30034"/>
    <w:rsid w:val="00F3316E"/>
    <w:rsid w:val="00F41CD4"/>
    <w:rsid w:val="00F42B3A"/>
    <w:rsid w:val="00F44E06"/>
    <w:rsid w:val="00F457A1"/>
    <w:rsid w:val="00F50409"/>
    <w:rsid w:val="00F50CDC"/>
    <w:rsid w:val="00F51144"/>
    <w:rsid w:val="00F511C0"/>
    <w:rsid w:val="00F54267"/>
    <w:rsid w:val="00F5466F"/>
    <w:rsid w:val="00F56796"/>
    <w:rsid w:val="00F57BCA"/>
    <w:rsid w:val="00F6103D"/>
    <w:rsid w:val="00F62860"/>
    <w:rsid w:val="00F63973"/>
    <w:rsid w:val="00F64C2F"/>
    <w:rsid w:val="00F666D4"/>
    <w:rsid w:val="00F706D1"/>
    <w:rsid w:val="00F7254F"/>
    <w:rsid w:val="00F729EF"/>
    <w:rsid w:val="00F77CAE"/>
    <w:rsid w:val="00F80913"/>
    <w:rsid w:val="00F83FF3"/>
    <w:rsid w:val="00F842FE"/>
    <w:rsid w:val="00F8520E"/>
    <w:rsid w:val="00F85B10"/>
    <w:rsid w:val="00F863ED"/>
    <w:rsid w:val="00F908CD"/>
    <w:rsid w:val="00F96BB9"/>
    <w:rsid w:val="00FA21F9"/>
    <w:rsid w:val="00FA306C"/>
    <w:rsid w:val="00FA455F"/>
    <w:rsid w:val="00FA5100"/>
    <w:rsid w:val="00FA556F"/>
    <w:rsid w:val="00FB3882"/>
    <w:rsid w:val="00FB44AA"/>
    <w:rsid w:val="00FC0BEE"/>
    <w:rsid w:val="00FC260D"/>
    <w:rsid w:val="00FC3112"/>
    <w:rsid w:val="00FC6CD7"/>
    <w:rsid w:val="00FC6CFD"/>
    <w:rsid w:val="00FC7846"/>
    <w:rsid w:val="00FD3338"/>
    <w:rsid w:val="00FD7C4E"/>
    <w:rsid w:val="00FE0E4D"/>
    <w:rsid w:val="00FE1DFD"/>
    <w:rsid w:val="00FE2AC5"/>
    <w:rsid w:val="00FE5A73"/>
    <w:rsid w:val="00FE681E"/>
    <w:rsid w:val="00FE6D51"/>
    <w:rsid w:val="00FE7154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2ADDAA1"/>
  <w15:docId w15:val="{9B3D9A84-8831-4BE1-A87C-A2E0FB4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859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qFormat/>
    <w:rsid w:val="00D110F0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FA556F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23BA1"/>
    <w:pPr>
      <w:outlineLvl w:val="4"/>
    </w:pPr>
    <w:rPr>
      <w:i/>
      <w:color w:val="77B6BD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0F0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FA556F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B6D69"/>
    <w:pPr>
      <w:keepNext w:val="0"/>
      <w:spacing w:before="8400" w:line="480" w:lineRule="atLeast"/>
      <w:jc w:val="righ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D69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2"/>
    <w:qFormat/>
    <w:rsid w:val="00DB6D69"/>
    <w:pPr>
      <w:numPr>
        <w:ilvl w:val="1"/>
      </w:numPr>
      <w:spacing w:before="360" w:line="260" w:lineRule="atLeas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D69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Bullets1stindentlast"/>
    <w:qFormat/>
    <w:rsid w:val="002A5279"/>
    <w:pPr>
      <w:spacing w:before="180" w:after="60" w:line="280" w:lineRule="atLeast"/>
    </w:pPr>
    <w:rPr>
      <w:rFonts w:cstheme="minorHAnsi"/>
      <w:bCs/>
      <w:lang w:val="en-GB"/>
    </w:rPr>
  </w:style>
  <w:style w:type="paragraph" w:customStyle="1" w:styleId="Bullet2">
    <w:name w:val="Bullet 2"/>
    <w:basedOn w:val="ListParagraph"/>
    <w:qFormat/>
    <w:rsid w:val="002A5279"/>
    <w:pPr>
      <w:numPr>
        <w:numId w:val="15"/>
      </w:numPr>
      <w:suppressAutoHyphens/>
      <w:spacing w:before="180" w:after="60" w:line="280" w:lineRule="atLeast"/>
      <w:ind w:left="1276" w:hanging="283"/>
    </w:pPr>
    <w:rPr>
      <w:rFonts w:asciiTheme="minorHAnsi" w:eastAsiaTheme="minorHAnsi" w:hAnsiTheme="minorHAnsi" w:cstheme="minorBidi"/>
    </w:rPr>
  </w:style>
  <w:style w:type="paragraph" w:customStyle="1" w:styleId="Bullet3">
    <w:name w:val="Bullet 3"/>
    <w:basedOn w:val="NumberedList1"/>
    <w:qFormat/>
    <w:rsid w:val="00F8520E"/>
    <w:pPr>
      <w:numPr>
        <w:numId w:val="14"/>
      </w:numPr>
      <w:ind w:left="1985"/>
    </w:pPr>
  </w:style>
  <w:style w:type="paragraph" w:customStyle="1" w:styleId="NumberedList1">
    <w:name w:val="Numbered List 1"/>
    <w:basedOn w:val="Normal"/>
    <w:link w:val="NumberedList1Char"/>
    <w:qFormat/>
    <w:rsid w:val="0028341C"/>
    <w:pPr>
      <w:numPr>
        <w:numId w:val="2"/>
      </w:numPr>
    </w:pPr>
  </w:style>
  <w:style w:type="paragraph" w:customStyle="1" w:styleId="NumberedList2">
    <w:name w:val="Numbered List 2"/>
    <w:basedOn w:val="NumberedList1"/>
    <w:qFormat/>
    <w:rsid w:val="0046056E"/>
    <w:pPr>
      <w:numPr>
        <w:ilvl w:val="1"/>
      </w:numPr>
      <w:spacing w:before="120"/>
      <w:ind w:left="851"/>
    </w:pPr>
  </w:style>
  <w:style w:type="paragraph" w:customStyle="1" w:styleId="NumberedList3">
    <w:name w:val="Numbered List 3"/>
    <w:basedOn w:val="NumberedList2"/>
    <w:qFormat/>
    <w:rsid w:val="00FB44AA"/>
    <w:pPr>
      <w:numPr>
        <w:ilvl w:val="2"/>
      </w:numPr>
      <w:ind w:left="851"/>
    </w:pPr>
  </w:style>
  <w:style w:type="paragraph" w:customStyle="1" w:styleId="Heading1Numbered">
    <w:name w:val="Heading 1 Numbered"/>
    <w:basedOn w:val="Heading1"/>
    <w:next w:val="Normal"/>
    <w:qFormat/>
    <w:rsid w:val="00D110F0"/>
    <w:pPr>
      <w:shd w:val="clear" w:color="auto" w:fill="BDDCDF" w:themeFill="accent1"/>
    </w:pPr>
  </w:style>
  <w:style w:type="paragraph" w:customStyle="1" w:styleId="Heading2Numbered">
    <w:name w:val="Heading 2 Numbered"/>
    <w:basedOn w:val="Heading3"/>
    <w:next w:val="Normal"/>
    <w:qFormat/>
    <w:rsid w:val="00F863ED"/>
    <w:rPr>
      <w:sz w:val="34"/>
      <w:szCs w:val="34"/>
    </w:rPr>
  </w:style>
  <w:style w:type="paragraph" w:customStyle="1" w:styleId="Heading3Numbered">
    <w:name w:val="Heading 3 Numbered"/>
    <w:basedOn w:val="Heading3"/>
    <w:next w:val="Normal"/>
    <w:qFormat/>
    <w:rsid w:val="001D7EB4"/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13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B6E4A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FB44AA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46056E"/>
    <w:pPr>
      <w:tabs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qFormat/>
    <w:rsid w:val="001F5AB3"/>
    <w:rPr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486804"/>
    <w:rPr>
      <w:rFonts w:asciiTheme="majorHAnsi" w:eastAsiaTheme="majorEastAsia" w:hAnsiTheme="majorHAnsi" w:cstheme="majorBidi"/>
      <w:bCs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link w:val="Boxed1TextChar"/>
    <w:qFormat/>
    <w:rsid w:val="00486804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  <w:sz w:val="24"/>
    </w:rPr>
  </w:style>
  <w:style w:type="paragraph" w:customStyle="1" w:styleId="Boxed2Text">
    <w:name w:val="Boxed 2 Text"/>
    <w:basedOn w:val="Boxed1Text"/>
    <w:link w:val="Boxed2TextChar"/>
    <w:qFormat/>
    <w:rsid w:val="000C2A48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C2A48"/>
    <w:rPr>
      <w:b/>
      <w:sz w:val="24"/>
    </w:rPr>
  </w:style>
  <w:style w:type="character" w:styleId="PageNumber">
    <w:name w:val="page number"/>
    <w:basedOn w:val="DefaultParagraphFont"/>
    <w:uiPriority w:val="99"/>
    <w:unhideWhenUsed/>
    <w:qFormat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20122A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customStyle="1" w:styleId="Afterbox">
    <w:name w:val="After box"/>
    <w:next w:val="BodyText1"/>
    <w:semiHidden/>
    <w:qFormat/>
    <w:rsid w:val="00396E11"/>
    <w:pPr>
      <w:spacing w:after="57" w:line="113" w:lineRule="exact"/>
    </w:pPr>
    <w:rPr>
      <w:rFonts w:ascii="Cambria" w:eastAsia="Times New Roman" w:hAnsi="Cambria" w:cs="Times New Roman"/>
      <w:sz w:val="2"/>
      <w:szCs w:val="24"/>
    </w:rPr>
  </w:style>
  <w:style w:type="paragraph" w:customStyle="1" w:styleId="Bodytextbeforebullets">
    <w:name w:val="Body text (before bullets)"/>
    <w:basedOn w:val="BodyText1"/>
    <w:semiHidden/>
    <w:rsid w:val="00396E11"/>
    <w:pPr>
      <w:spacing w:after="57"/>
    </w:pPr>
  </w:style>
  <w:style w:type="paragraph" w:customStyle="1" w:styleId="BodyText1">
    <w:name w:val="Body Text1"/>
    <w:link w:val="BodyText1Char"/>
    <w:semiHidden/>
    <w:rsid w:val="00396E11"/>
    <w:pPr>
      <w:spacing w:after="113" w:line="260" w:lineRule="atLeast"/>
    </w:pPr>
    <w:rPr>
      <w:rFonts w:ascii="Cambria" w:eastAsia="Times New Roman" w:hAnsi="Cambria" w:cs="Times New Roman"/>
      <w:szCs w:val="24"/>
    </w:rPr>
  </w:style>
  <w:style w:type="paragraph" w:customStyle="1" w:styleId="Bullets1stindent">
    <w:name w:val="Bullets (1st indent)"/>
    <w:basedOn w:val="BodyText1"/>
    <w:link w:val="Bullets1stindentChar"/>
    <w:semiHidden/>
    <w:rsid w:val="002676C9"/>
    <w:pPr>
      <w:numPr>
        <w:numId w:val="9"/>
      </w:numPr>
      <w:spacing w:after="120" w:line="240" w:lineRule="auto"/>
    </w:pPr>
    <w:rPr>
      <w:rFonts w:asciiTheme="minorHAnsi" w:eastAsiaTheme="minorHAnsi" w:hAnsiTheme="minorHAnsi" w:cstheme="minorBidi"/>
      <w:szCs w:val="22"/>
    </w:rPr>
  </w:style>
  <w:style w:type="paragraph" w:customStyle="1" w:styleId="Bullets2ndindent">
    <w:name w:val="Bullets (2nd indent)"/>
    <w:basedOn w:val="Bullets1stindent"/>
    <w:semiHidden/>
    <w:rsid w:val="00396E11"/>
    <w:pPr>
      <w:numPr>
        <w:numId w:val="10"/>
      </w:numPr>
      <w:tabs>
        <w:tab w:val="right" w:pos="794"/>
      </w:tabs>
      <w:spacing w:after="60"/>
    </w:pPr>
    <w:rPr>
      <w:rFonts w:asciiTheme="majorHAnsi" w:hAnsiTheme="majorHAnsi"/>
    </w:rPr>
  </w:style>
  <w:style w:type="numbering" w:customStyle="1" w:styleId="Bullets">
    <w:name w:val="Bullets"/>
    <w:basedOn w:val="NoList"/>
    <w:uiPriority w:val="99"/>
    <w:rsid w:val="00396E11"/>
    <w:pPr>
      <w:numPr>
        <w:numId w:val="7"/>
      </w:numPr>
    </w:pPr>
  </w:style>
  <w:style w:type="paragraph" w:customStyle="1" w:styleId="Figuretitle">
    <w:name w:val="Figure title"/>
    <w:next w:val="BodyText1"/>
    <w:qFormat/>
    <w:rsid w:val="00396E11"/>
    <w:pPr>
      <w:keepNext/>
      <w:keepLines/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paragraph" w:customStyle="1" w:styleId="Footertext">
    <w:name w:val="Footer text"/>
    <w:semiHidden/>
    <w:rsid w:val="00396E11"/>
    <w:pPr>
      <w:framePr w:hSpace="181" w:wrap="around" w:vAnchor="text" w:hAnchor="page" w:x="11228" w:y="1"/>
      <w:spacing w:after="0" w:line="200" w:lineRule="atLeast"/>
      <w:ind w:right="113"/>
      <w:suppressOverlap/>
    </w:pPr>
    <w:rPr>
      <w:rFonts w:ascii="Arial" w:eastAsia="Times New Roman" w:hAnsi="Arial" w:cs="Arial"/>
      <w:sz w:val="16"/>
      <w:szCs w:val="24"/>
    </w:rPr>
  </w:style>
  <w:style w:type="paragraph" w:customStyle="1" w:styleId="Sourcenotetext">
    <w:name w:val="Source/note text"/>
    <w:qFormat/>
    <w:rsid w:val="00396E11"/>
    <w:pPr>
      <w:spacing w:before="85" w:after="85" w:line="240" w:lineRule="auto"/>
    </w:pPr>
    <w:rPr>
      <w:rFonts w:ascii="Arial" w:eastAsia="Times New Roman" w:hAnsi="Arial" w:cs="Arial"/>
      <w:i/>
      <w:sz w:val="12"/>
      <w:szCs w:val="12"/>
    </w:rPr>
  </w:style>
  <w:style w:type="paragraph" w:customStyle="1" w:styleId="Bulletslast1stindent">
    <w:name w:val="Bullets last (1st indent)"/>
    <w:basedOn w:val="BodyText1"/>
    <w:semiHidden/>
    <w:rsid w:val="00396E11"/>
    <w:pPr>
      <w:numPr>
        <w:ilvl w:val="2"/>
        <w:numId w:val="7"/>
      </w:numPr>
      <w:tabs>
        <w:tab w:val="clear" w:pos="284"/>
      </w:tabs>
      <w:ind w:left="852"/>
    </w:pPr>
  </w:style>
  <w:style w:type="numbering" w:customStyle="1" w:styleId="Numbers">
    <w:name w:val="Numbers"/>
    <w:basedOn w:val="NoList"/>
    <w:rsid w:val="00396E11"/>
    <w:pPr>
      <w:numPr>
        <w:numId w:val="6"/>
      </w:numPr>
    </w:pPr>
  </w:style>
  <w:style w:type="paragraph" w:customStyle="1" w:styleId="Bulletslast2ndindent">
    <w:name w:val="Bullets last (2nd indent)"/>
    <w:basedOn w:val="BodyText1"/>
    <w:semiHidden/>
    <w:rsid w:val="00396E11"/>
    <w:pPr>
      <w:numPr>
        <w:ilvl w:val="3"/>
        <w:numId w:val="7"/>
      </w:numPr>
      <w:tabs>
        <w:tab w:val="clear" w:pos="567"/>
      </w:tabs>
      <w:ind w:left="568" w:hanging="284"/>
    </w:pPr>
  </w:style>
  <w:style w:type="paragraph" w:customStyle="1" w:styleId="Tablebodytext">
    <w:name w:val="Table body text"/>
    <w:qFormat/>
    <w:rsid w:val="00396E11"/>
    <w:pPr>
      <w:spacing w:before="57" w:after="57" w:line="240" w:lineRule="auto"/>
      <w:ind w:left="96" w:right="96"/>
    </w:pPr>
    <w:rPr>
      <w:rFonts w:ascii="Arial" w:eastAsia="Times New Roman" w:hAnsi="Arial" w:cs="Times New Roman"/>
      <w:sz w:val="18"/>
      <w:szCs w:val="24"/>
    </w:rPr>
  </w:style>
  <w:style w:type="paragraph" w:customStyle="1" w:styleId="Tablebullets2ndindent">
    <w:name w:val="Table bullets (2nd indent)"/>
    <w:basedOn w:val="Tablebodytext"/>
    <w:qFormat/>
    <w:rsid w:val="00396E11"/>
    <w:pPr>
      <w:numPr>
        <w:ilvl w:val="6"/>
        <w:numId w:val="7"/>
      </w:numPr>
    </w:pPr>
  </w:style>
  <w:style w:type="paragraph" w:customStyle="1" w:styleId="Tablebullets1stindent">
    <w:name w:val="Table bullets (1st indent)"/>
    <w:basedOn w:val="Tablebodytext"/>
    <w:qFormat/>
    <w:rsid w:val="00396E11"/>
    <w:pPr>
      <w:numPr>
        <w:ilvl w:val="5"/>
        <w:numId w:val="7"/>
      </w:numPr>
    </w:pPr>
  </w:style>
  <w:style w:type="paragraph" w:customStyle="1" w:styleId="Tablecolumnheading">
    <w:name w:val="Table column heading"/>
    <w:basedOn w:val="Tablebodytext"/>
    <w:qFormat/>
    <w:rsid w:val="00396E11"/>
    <w:pPr>
      <w:keepNext/>
    </w:pPr>
    <w:rPr>
      <w:b/>
      <w:szCs w:val="18"/>
    </w:rPr>
  </w:style>
  <w:style w:type="paragraph" w:customStyle="1" w:styleId="Title2">
    <w:name w:val="Title 2"/>
    <w:basedOn w:val="Title"/>
    <w:uiPriority w:val="2"/>
    <w:semiHidden/>
    <w:rsid w:val="00396E11"/>
    <w:pPr>
      <w:keepLines w:val="0"/>
      <w:pBdr>
        <w:bottom w:val="single" w:sz="8" w:space="4" w:color="C2B000"/>
      </w:pBdr>
      <w:suppressAutoHyphens w:val="0"/>
      <w:spacing w:before="200" w:after="300" w:line="260" w:lineRule="atLeast"/>
      <w:jc w:val="left"/>
      <w:outlineLvl w:val="9"/>
    </w:pPr>
    <w:rPr>
      <w:rFonts w:ascii="Arial" w:eastAsia="MS Gothic" w:hAnsi="Arial" w:cs="Times New Roman"/>
      <w:bCs w:val="0"/>
      <w:color w:val="615800"/>
      <w:spacing w:val="5"/>
      <w:sz w:val="52"/>
    </w:rPr>
  </w:style>
  <w:style w:type="paragraph" w:customStyle="1" w:styleId="Tabletitle">
    <w:name w:val="Table title"/>
    <w:next w:val="BodyText1"/>
    <w:qFormat/>
    <w:rsid w:val="00396E11"/>
    <w:pPr>
      <w:keepNext/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paragraph" w:customStyle="1" w:styleId="Simpletableheading">
    <w:name w:val="Simple table heading"/>
    <w:next w:val="BodyText1"/>
    <w:uiPriority w:val="1"/>
    <w:rsid w:val="00396E11"/>
    <w:pPr>
      <w:spacing w:after="0" w:line="240" w:lineRule="atLeast"/>
    </w:pPr>
    <w:rPr>
      <w:rFonts w:ascii="Arial" w:eastAsia="Times New Roman" w:hAnsi="Arial" w:cs="Times New Roman"/>
      <w:b/>
      <w:color w:val="37424A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96E11"/>
    <w:pPr>
      <w:suppressAutoHyphens w:val="0"/>
      <w:spacing w:before="200" w:after="0" w:line="260" w:lineRule="atLeast"/>
    </w:pPr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11"/>
    <w:rPr>
      <w:rFonts w:ascii="Tahoma" w:eastAsia="Cambria" w:hAnsi="Tahoma" w:cs="Tahoma"/>
      <w:sz w:val="16"/>
      <w:szCs w:val="16"/>
    </w:rPr>
  </w:style>
  <w:style w:type="paragraph" w:customStyle="1" w:styleId="Subtitle2">
    <w:name w:val="Subtitle 2"/>
    <w:uiPriority w:val="2"/>
    <w:semiHidden/>
    <w:rsid w:val="00396E11"/>
    <w:pPr>
      <w:spacing w:before="200" w:after="0" w:line="240" w:lineRule="auto"/>
      <w:contextualSpacing/>
    </w:pPr>
    <w:rPr>
      <w:rFonts w:ascii="Arial" w:eastAsia="Times New Roman" w:hAnsi="Arial" w:cs="Times New Roman"/>
      <w:caps/>
      <w:color w:val="1C2735"/>
      <w:kern w:val="28"/>
      <w:szCs w:val="32"/>
    </w:rPr>
  </w:style>
  <w:style w:type="character" w:customStyle="1" w:styleId="Blue">
    <w:name w:val="Blue"/>
    <w:basedOn w:val="DefaultParagraphFont"/>
    <w:semiHidden/>
    <w:qFormat/>
    <w:rsid w:val="00396E11"/>
    <w:rPr>
      <w:color w:val="C2B000"/>
    </w:rPr>
  </w:style>
  <w:style w:type="paragraph" w:customStyle="1" w:styleId="Boxtext">
    <w:name w:val="Box text"/>
    <w:basedOn w:val="Tablebodytext"/>
    <w:uiPriority w:val="1"/>
    <w:unhideWhenUsed/>
    <w:rsid w:val="00396E11"/>
    <w:pPr>
      <w:spacing w:before="113" w:after="113" w:line="240" w:lineRule="atLeast"/>
      <w:ind w:left="0" w:right="0"/>
    </w:pPr>
    <w:rPr>
      <w:color w:val="37424A"/>
    </w:rPr>
  </w:style>
  <w:style w:type="paragraph" w:styleId="Quote">
    <w:name w:val="Quote"/>
    <w:link w:val="QuoteChar"/>
    <w:qFormat/>
    <w:rsid w:val="00396E11"/>
    <w:pPr>
      <w:spacing w:before="170" w:after="170" w:line="240" w:lineRule="auto"/>
      <w:ind w:left="284" w:right="284"/>
    </w:pPr>
    <w:rPr>
      <w:rFonts w:ascii="Cambria" w:eastAsia="Times New Roman" w:hAnsi="Cambria" w:cs="Times New Roman"/>
      <w:i/>
      <w:iCs/>
      <w:color w:val="000000"/>
      <w:spacing w:val="-2"/>
      <w:szCs w:val="24"/>
    </w:rPr>
  </w:style>
  <w:style w:type="character" w:customStyle="1" w:styleId="QuoteChar">
    <w:name w:val="Quote Char"/>
    <w:basedOn w:val="DefaultParagraphFont"/>
    <w:link w:val="Quote"/>
    <w:rsid w:val="00396E11"/>
    <w:rPr>
      <w:rFonts w:ascii="Cambria" w:eastAsia="Times New Roman" w:hAnsi="Cambria" w:cs="Times New Roman"/>
      <w:i/>
      <w:iCs/>
      <w:color w:val="000000"/>
      <w:spacing w:val="-2"/>
      <w:szCs w:val="24"/>
    </w:rPr>
  </w:style>
  <w:style w:type="table" w:customStyle="1" w:styleId="DOFDwithheader">
    <w:name w:val="DOFD with header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b w:val="0"/>
      </w:rPr>
      <w:tblPr/>
      <w:tcPr>
        <w:shd w:val="clear" w:color="auto" w:fill="DDF3FA"/>
      </w:tcPr>
    </w:tblStylePr>
  </w:style>
  <w:style w:type="character" w:customStyle="1" w:styleId="ArialBlackBlue">
    <w:name w:val="Arial Black Blue"/>
    <w:basedOn w:val="DefaultParagraphFont"/>
    <w:uiPriority w:val="1"/>
    <w:semiHidden/>
    <w:qFormat/>
    <w:rsid w:val="00396E11"/>
    <w:rPr>
      <w:rFonts w:ascii="Arial Black" w:hAnsi="Arial Black"/>
      <w:color w:val="005A77"/>
      <w:sz w:val="18"/>
      <w:szCs w:val="18"/>
    </w:rPr>
  </w:style>
  <w:style w:type="paragraph" w:customStyle="1" w:styleId="Chapternumber">
    <w:name w:val="Chapter number"/>
    <w:rsid w:val="00396E11"/>
    <w:pPr>
      <w:spacing w:after="0" w:line="940" w:lineRule="exact"/>
      <w:jc w:val="center"/>
    </w:pPr>
    <w:rPr>
      <w:rFonts w:ascii="Arial" w:eastAsia="Times New Roman" w:hAnsi="Arial" w:cs="Arial"/>
      <w:b/>
      <w:color w:val="A7B4BE"/>
      <w:sz w:val="94"/>
      <w:szCs w:val="94"/>
    </w:rPr>
  </w:style>
  <w:style w:type="paragraph" w:customStyle="1" w:styleId="Boxheading">
    <w:name w:val="Box heading"/>
    <w:basedOn w:val="Simpletableheading"/>
    <w:uiPriority w:val="1"/>
    <w:unhideWhenUsed/>
    <w:rsid w:val="00396E11"/>
    <w:pPr>
      <w:spacing w:before="113" w:after="113"/>
    </w:pPr>
    <w:rPr>
      <w:color w:val="005A77"/>
    </w:rPr>
  </w:style>
  <w:style w:type="paragraph" w:customStyle="1" w:styleId="Notetitle">
    <w:name w:val="Note title"/>
    <w:link w:val="NotetitleChar"/>
    <w:qFormat/>
    <w:rsid w:val="00396E11"/>
    <w:pPr>
      <w:keepNext/>
      <w:spacing w:before="340" w:after="170" w:line="240" w:lineRule="auto"/>
    </w:pPr>
    <w:rPr>
      <w:rFonts w:ascii="Arial" w:eastAsia="MS Gothic" w:hAnsi="Arial" w:cs="Times New Roman"/>
      <w:b/>
      <w:bCs/>
      <w:iCs/>
      <w:color w:val="005A77"/>
      <w:spacing w:val="-6"/>
      <w:sz w:val="24"/>
      <w:szCs w:val="28"/>
      <w:lang w:val="en-US"/>
    </w:rPr>
  </w:style>
  <w:style w:type="character" w:customStyle="1" w:styleId="Black">
    <w:name w:val="Black"/>
    <w:basedOn w:val="DefaultParagraphFont"/>
    <w:uiPriority w:val="1"/>
    <w:semiHidden/>
    <w:qFormat/>
    <w:rsid w:val="00396E11"/>
    <w:rPr>
      <w:color w:val="1C2735"/>
      <w:lang w:val="en-AU"/>
    </w:rPr>
  </w:style>
  <w:style w:type="paragraph" w:customStyle="1" w:styleId="Numberedpara1stindent">
    <w:name w:val="Numbered para (1st indent)"/>
    <w:basedOn w:val="ListParagraph"/>
    <w:qFormat/>
    <w:rsid w:val="00396E11"/>
    <w:pPr>
      <w:numPr>
        <w:ilvl w:val="1"/>
      </w:numPr>
      <w:spacing w:before="120"/>
      <w:ind w:left="924" w:hanging="357"/>
    </w:pPr>
  </w:style>
  <w:style w:type="paragraph" w:customStyle="1" w:styleId="Numberedpara2ndindent">
    <w:name w:val="Numbered para (2nd indent)"/>
    <w:basedOn w:val="BodyText1"/>
    <w:rsid w:val="00396E11"/>
    <w:pPr>
      <w:spacing w:after="0" w:line="240" w:lineRule="auto"/>
    </w:pPr>
  </w:style>
  <w:style w:type="paragraph" w:customStyle="1" w:styleId="Numberedpara3rdindent">
    <w:name w:val="Numbered para (3rd indent)"/>
    <w:basedOn w:val="BodyText1"/>
    <w:rsid w:val="00396E11"/>
    <w:pPr>
      <w:spacing w:before="120" w:after="0" w:line="240" w:lineRule="auto"/>
      <w:ind w:left="1644" w:hanging="720"/>
    </w:pPr>
  </w:style>
  <w:style w:type="paragraph" w:customStyle="1" w:styleId="Heading2nonumbers">
    <w:name w:val="Heading 2 (no numbers)"/>
    <w:basedOn w:val="Normal"/>
    <w:next w:val="BodyText1"/>
    <w:qFormat/>
    <w:rsid w:val="00396E11"/>
    <w:pPr>
      <w:keepNext/>
      <w:pBdr>
        <w:top w:val="single" w:sz="4" w:space="1" w:color="293137"/>
        <w:left w:val="single" w:sz="4" w:space="4" w:color="293137"/>
        <w:bottom w:val="single" w:sz="4" w:space="1" w:color="293137"/>
        <w:right w:val="single" w:sz="4" w:space="4" w:color="293137"/>
      </w:pBdr>
      <w:shd w:val="clear" w:color="auto" w:fill="293137"/>
      <w:suppressAutoHyphens w:val="0"/>
      <w:spacing w:before="360" w:after="120" w:line="260" w:lineRule="exact"/>
      <w:outlineLvl w:val="1"/>
    </w:pPr>
    <w:rPr>
      <w:rFonts w:ascii="Arial" w:eastAsia="Times New Roman" w:hAnsi="Arial" w:cs="Times New Roman"/>
      <w:b/>
      <w:spacing w:val="-6"/>
      <w:sz w:val="26"/>
      <w:szCs w:val="26"/>
    </w:rPr>
  </w:style>
  <w:style w:type="paragraph" w:customStyle="1" w:styleId="Heading3nonumbers">
    <w:name w:val="Heading 3 (no numbers)"/>
    <w:basedOn w:val="Heading3"/>
    <w:next w:val="BodyText1"/>
    <w:qFormat/>
    <w:rsid w:val="00396E11"/>
    <w:pPr>
      <w:suppressAutoHyphens w:val="0"/>
      <w:spacing w:before="240" w:line="260" w:lineRule="atLeast"/>
      <w:contextualSpacing w:val="0"/>
    </w:pPr>
    <w:rPr>
      <w:rFonts w:ascii="Arial" w:eastAsia="Times New Roman" w:hAnsi="Arial" w:cs="Times New Roman"/>
      <w:b/>
      <w:bCs w:val="0"/>
      <w:color w:val="005A77"/>
      <w:spacing w:val="-6"/>
      <w:sz w:val="22"/>
    </w:rPr>
  </w:style>
  <w:style w:type="paragraph" w:customStyle="1" w:styleId="Heading4nonumbers">
    <w:name w:val="Heading 4 (no numbers)"/>
    <w:basedOn w:val="Heading4"/>
    <w:next w:val="BodyText1"/>
    <w:link w:val="Heading4nonumbersChar"/>
    <w:qFormat/>
    <w:rsid w:val="00396E11"/>
    <w:pPr>
      <w:keepLines w:val="0"/>
      <w:suppressAutoHyphens w:val="0"/>
      <w:spacing w:before="360" w:line="260" w:lineRule="exact"/>
      <w:contextualSpacing w:val="0"/>
    </w:pPr>
    <w:rPr>
      <w:rFonts w:ascii="Arial" w:eastAsia="Times New Roman" w:hAnsi="Arial" w:cs="Times New Roman"/>
      <w:b/>
      <w:bCs w:val="0"/>
      <w:iCs w:val="0"/>
      <w:spacing w:val="-6"/>
    </w:rPr>
  </w:style>
  <w:style w:type="character" w:customStyle="1" w:styleId="Heading4nonumbersChar">
    <w:name w:val="Heading 4 (no numbers) Char"/>
    <w:basedOn w:val="Heading4Char"/>
    <w:link w:val="Heading4nonumbers"/>
    <w:rsid w:val="00396E11"/>
    <w:rPr>
      <w:rFonts w:ascii="Arial" w:eastAsia="Times New Roman" w:hAnsi="Arial" w:cs="Times New Roman"/>
      <w:b/>
      <w:bCs w:val="0"/>
      <w:iCs w:val="0"/>
      <w:color w:val="1C1C1C" w:themeColor="text2"/>
      <w:spacing w:val="-6"/>
      <w:sz w:val="26"/>
      <w:szCs w:val="26"/>
    </w:rPr>
  </w:style>
  <w:style w:type="paragraph" w:customStyle="1" w:styleId="Boxtitle">
    <w:name w:val="Box title"/>
    <w:basedOn w:val="Boxheading"/>
    <w:uiPriority w:val="1"/>
    <w:unhideWhenUsed/>
    <w:rsid w:val="00396E11"/>
  </w:style>
  <w:style w:type="table" w:customStyle="1" w:styleId="DOFDplain">
    <w:name w:val="DOFD plain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banded">
    <w:name w:val="DOFD banded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StyleRowBandSize w:val="1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keepLines w:val="0"/>
        <w:wordWrap/>
      </w:pPr>
      <w:rPr>
        <w:b w:val="0"/>
      </w:rPr>
      <w:tblPr/>
      <w:trPr>
        <w:tblHeader/>
      </w:trPr>
    </w:tblStylePr>
    <w:tblStylePr w:type="band1Horz">
      <w:tblPr/>
      <w:tcPr>
        <w:shd w:val="clear" w:color="auto" w:fill="DDF3FA"/>
      </w:tcPr>
    </w:tblStylePr>
  </w:style>
  <w:style w:type="paragraph" w:styleId="BodyText">
    <w:name w:val="Body Text"/>
    <w:basedOn w:val="Normal"/>
    <w:link w:val="BodyTextChar"/>
    <w:qFormat/>
    <w:rsid w:val="00396E11"/>
    <w:pPr>
      <w:suppressAutoHyphens w:val="0"/>
      <w:spacing w:before="200" w:after="120" w:line="260" w:lineRule="atLeast"/>
    </w:pPr>
    <w:rPr>
      <w:rFonts w:ascii="Cambria" w:eastAsia="Cambria" w:hAnsi="Cambria" w:cs="Times New Roman"/>
    </w:rPr>
  </w:style>
  <w:style w:type="character" w:customStyle="1" w:styleId="BodyTextChar">
    <w:name w:val="Body Text Char"/>
    <w:basedOn w:val="DefaultParagraphFont"/>
    <w:link w:val="BodyText"/>
    <w:rsid w:val="00396E11"/>
    <w:rPr>
      <w:rFonts w:ascii="Cambria" w:eastAsia="Cambria" w:hAnsi="Cambria" w:cs="Times New Roman"/>
    </w:rPr>
  </w:style>
  <w:style w:type="paragraph" w:customStyle="1" w:styleId="Bulletsnumbers">
    <w:name w:val="Bullets (numbers)"/>
    <w:basedOn w:val="Bullets1stindent"/>
    <w:link w:val="BulletsnumbersChar"/>
    <w:semiHidden/>
    <w:rsid w:val="00396E11"/>
    <w:pPr>
      <w:numPr>
        <w:numId w:val="8"/>
      </w:numPr>
    </w:pPr>
    <w:rPr>
      <w:lang w:val="en-US"/>
    </w:rPr>
  </w:style>
  <w:style w:type="character" w:customStyle="1" w:styleId="BodyText1Char">
    <w:name w:val="Body Text1 Char"/>
    <w:basedOn w:val="DefaultParagraphFont"/>
    <w:link w:val="BodyText1"/>
    <w:semiHidden/>
    <w:rsid w:val="00396E11"/>
    <w:rPr>
      <w:rFonts w:ascii="Cambria" w:eastAsia="Times New Roman" w:hAnsi="Cambria" w:cs="Times New Roman"/>
      <w:szCs w:val="24"/>
    </w:rPr>
  </w:style>
  <w:style w:type="character" w:customStyle="1" w:styleId="Bullets1stindentChar">
    <w:name w:val="Bullets (1st indent) Char"/>
    <w:basedOn w:val="BodyText1Char"/>
    <w:link w:val="Bullets1stindent"/>
    <w:semiHidden/>
    <w:rsid w:val="002676C9"/>
    <w:rPr>
      <w:rFonts w:ascii="Cambria" w:eastAsia="Times New Roman" w:hAnsi="Cambria" w:cs="Times New Roman"/>
      <w:szCs w:val="24"/>
    </w:rPr>
  </w:style>
  <w:style w:type="character" w:customStyle="1" w:styleId="BulletsnumbersChar">
    <w:name w:val="Bullets (numbers) Char"/>
    <w:basedOn w:val="Bullets1stindentChar"/>
    <w:link w:val="Bulletsnumbers"/>
    <w:semiHidden/>
    <w:rsid w:val="00396E11"/>
    <w:rPr>
      <w:rFonts w:ascii="Cambria" w:eastAsia="Times New Roman" w:hAnsi="Cambria" w:cs="Times New Roman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396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96E11"/>
    <w:pPr>
      <w:suppressAutoHyphens w:val="0"/>
      <w:spacing w:before="200" w:after="0" w:line="260" w:lineRule="atLeast"/>
    </w:pPr>
    <w:rPr>
      <w:rFonts w:ascii="Cambria" w:eastAsia="Cambria" w:hAnsi="Cambria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E11"/>
    <w:rPr>
      <w:rFonts w:ascii="Cambria" w:eastAsia="Cambria" w:hAnsi="Cambria" w:cs="Times New Roman"/>
      <w:szCs w:val="20"/>
    </w:rPr>
  </w:style>
  <w:style w:type="paragraph" w:styleId="ListNumber">
    <w:name w:val="List Number"/>
    <w:basedOn w:val="Normal"/>
    <w:qFormat/>
    <w:rsid w:val="00396E11"/>
    <w:pPr>
      <w:tabs>
        <w:tab w:val="num" w:pos="360"/>
      </w:tabs>
      <w:suppressAutoHyphens w:val="0"/>
      <w:spacing w:before="200" w:after="240" w:line="260" w:lineRule="atLeast"/>
      <w:ind w:left="357" w:hanging="357"/>
      <w:contextualSpacing/>
    </w:pPr>
    <w:rPr>
      <w:rFonts w:ascii="Cambria" w:eastAsia="Cambria" w:hAnsi="Cambria" w:cs="Times New Roman"/>
    </w:rPr>
  </w:style>
  <w:style w:type="paragraph" w:styleId="ListNumber2">
    <w:name w:val="List Number 2"/>
    <w:basedOn w:val="Normal"/>
    <w:rsid w:val="00396E11"/>
    <w:pPr>
      <w:tabs>
        <w:tab w:val="num" w:pos="643"/>
      </w:tabs>
      <w:suppressAutoHyphens w:val="0"/>
      <w:spacing w:before="200" w:after="0" w:line="260" w:lineRule="atLeast"/>
      <w:ind w:left="643" w:hanging="360"/>
      <w:contextualSpacing/>
    </w:pPr>
    <w:rPr>
      <w:rFonts w:ascii="Cambria" w:eastAsia="Cambria" w:hAnsi="Cambria" w:cs="Times New Roman"/>
    </w:rPr>
  </w:style>
  <w:style w:type="paragraph" w:styleId="ListBullet">
    <w:name w:val="List Bullet"/>
    <w:basedOn w:val="Normal"/>
    <w:qFormat/>
    <w:rsid w:val="00396E11"/>
    <w:pPr>
      <w:suppressAutoHyphens w:val="0"/>
      <w:spacing w:before="200" w:after="240" w:line="260" w:lineRule="atLeast"/>
      <w:ind w:left="360" w:hanging="360"/>
      <w:contextualSpacing/>
    </w:pPr>
    <w:rPr>
      <w:rFonts w:ascii="Cambria" w:eastAsia="Cambria" w:hAnsi="Cambria" w:cs="Times New Roman"/>
    </w:rPr>
  </w:style>
  <w:style w:type="table" w:customStyle="1" w:styleId="DOFDtexttable">
    <w:name w:val="DOFD_text table"/>
    <w:basedOn w:val="TableNormal"/>
    <w:uiPriority w:val="99"/>
    <w:qFormat/>
    <w:rsid w:val="00396E11"/>
    <w:pPr>
      <w:spacing w:before="57" w:after="0" w:line="240" w:lineRule="auto"/>
    </w:pPr>
    <w:rPr>
      <w:rFonts w:ascii="Cambria" w:eastAsia="Times New Roman" w:hAnsi="Cambria" w:cs="Times New Roman"/>
      <w:sz w:val="20"/>
      <w:szCs w:val="20"/>
      <w:lang w:eastAsia="en-AU"/>
    </w:rPr>
    <w:tblPr>
      <w:tblBorders>
        <w:top w:val="single" w:sz="2" w:space="0" w:color="37424A"/>
        <w:left w:val="single" w:sz="2" w:space="0" w:color="37424A"/>
        <w:bottom w:val="single" w:sz="2" w:space="0" w:color="37424A"/>
        <w:right w:val="single" w:sz="2" w:space="0" w:color="37424A"/>
        <w:insideH w:val="single" w:sz="2" w:space="0" w:color="37424A"/>
        <w:insideV w:val="single" w:sz="2" w:space="0" w:color="37424A"/>
      </w:tblBorders>
      <w:tblCellMar>
        <w:top w:w="170" w:type="dxa"/>
        <w:left w:w="227" w:type="dxa"/>
        <w:bottom w:w="113" w:type="dxa"/>
        <w:right w:w="227" w:type="dxa"/>
      </w:tblCellMar>
    </w:tblPr>
    <w:trPr>
      <w:cantSplit/>
    </w:trPr>
    <w:tblStylePr w:type="firstRow">
      <w:rPr>
        <w:rFonts w:ascii="Arial" w:hAnsi="Arial"/>
        <w:b w:val="0"/>
        <w:color w:val="37424A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87B1B"/>
        <w:tcMar>
          <w:top w:w="113" w:type="dxa"/>
          <w:left w:w="0" w:type="nil"/>
          <w:bottom w:w="113" w:type="dxa"/>
          <w:right w:w="0" w:type="nil"/>
        </w:tcMar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396E11"/>
    <w:pPr>
      <w:suppressAutoHyphens w:val="0"/>
      <w:spacing w:before="200" w:after="0" w:line="260" w:lineRule="atLeast"/>
    </w:pPr>
    <w:rPr>
      <w:rFonts w:ascii="Cambria" w:eastAsia="Cambria" w:hAnsi="Cambria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6E11"/>
    <w:rPr>
      <w:rFonts w:ascii="Cambria" w:eastAsia="Cambria" w:hAnsi="Cambria" w:cs="Times New Roman"/>
      <w:szCs w:val="20"/>
    </w:rPr>
  </w:style>
  <w:style w:type="character" w:styleId="EndnoteReference">
    <w:name w:val="endnote reference"/>
    <w:basedOn w:val="DefaultParagraphFont"/>
    <w:uiPriority w:val="99"/>
    <w:semiHidden/>
    <w:rsid w:val="00396E11"/>
    <w:rPr>
      <w:vertAlign w:val="superscript"/>
    </w:rPr>
  </w:style>
  <w:style w:type="paragraph" w:styleId="List">
    <w:name w:val="List"/>
    <w:basedOn w:val="List3"/>
    <w:qFormat/>
    <w:rsid w:val="001A2DFD"/>
    <w:pPr>
      <w:ind w:left="720"/>
    </w:pPr>
    <w:rPr>
      <w:rFonts w:asciiTheme="majorHAnsi" w:hAnsiTheme="majorHAnsi" w:cstheme="majorHAnsi"/>
      <w:b/>
      <w:sz w:val="24"/>
    </w:rPr>
  </w:style>
  <w:style w:type="paragraph" w:styleId="List2">
    <w:name w:val="List 2"/>
    <w:basedOn w:val="Numberedpara2ndindent"/>
    <w:qFormat/>
    <w:rsid w:val="00396E11"/>
  </w:style>
  <w:style w:type="paragraph" w:styleId="List3">
    <w:name w:val="List 3"/>
    <w:basedOn w:val="Numberedpara3rdindent"/>
    <w:qFormat/>
    <w:rsid w:val="00396E11"/>
  </w:style>
  <w:style w:type="numbering" w:customStyle="1" w:styleId="Numbers1">
    <w:name w:val="Numbers1"/>
    <w:basedOn w:val="NoList"/>
    <w:rsid w:val="00396E11"/>
  </w:style>
  <w:style w:type="paragraph" w:customStyle="1" w:styleId="NumberedParagraph">
    <w:name w:val="Numbered Paragraph"/>
    <w:basedOn w:val="Numberedpara1stindent"/>
    <w:qFormat/>
    <w:rsid w:val="00396E11"/>
    <w:pPr>
      <w:numPr>
        <w:numId w:val="0"/>
      </w:numPr>
      <w:tabs>
        <w:tab w:val="num" w:pos="360"/>
      </w:tabs>
      <w:spacing w:after="120"/>
      <w:ind w:left="360" w:hanging="360"/>
    </w:pPr>
    <w:rPr>
      <w:bCs/>
      <w:color w:val="000000"/>
    </w:rPr>
  </w:style>
  <w:style w:type="paragraph" w:styleId="ListParagraph">
    <w:name w:val="List Paragraph"/>
    <w:aliases w:val="NFP GP Bulleted List,List Paragraph1,Recommendation,List Paragraph11,1 heading,Bullet Point,Bullet point,Bullet points,Bulleted Para,Content descriptions,FooterText,L,NAST Quote,Paragraphe de liste1,bullet point list,numbered,列出段落,列出段落1"/>
    <w:basedOn w:val="Normal"/>
    <w:link w:val="ListParagraphChar"/>
    <w:uiPriority w:val="34"/>
    <w:qFormat/>
    <w:rsid w:val="00396E11"/>
    <w:pPr>
      <w:numPr>
        <w:numId w:val="11"/>
      </w:numPr>
      <w:suppressAutoHyphens w:val="0"/>
      <w:spacing w:before="200" w:after="0" w:line="260" w:lineRule="exact"/>
    </w:pPr>
    <w:rPr>
      <w:rFonts w:ascii="Cambria" w:eastAsia="Cambria" w:hAnsi="Cambria" w:cs="Times New Roman"/>
    </w:rPr>
  </w:style>
  <w:style w:type="character" w:styleId="FollowedHyperlink">
    <w:name w:val="FollowedHyperlink"/>
    <w:basedOn w:val="DefaultParagraphFont"/>
    <w:uiPriority w:val="99"/>
    <w:semiHidden/>
    <w:rsid w:val="00396E11"/>
    <w:rPr>
      <w:color w:val="954F72" w:themeColor="followedHyperlink"/>
      <w:u w:val="single"/>
    </w:rPr>
  </w:style>
  <w:style w:type="paragraph" w:styleId="NormalIndent">
    <w:name w:val="Normal Indent"/>
    <w:basedOn w:val="Normal"/>
    <w:uiPriority w:val="99"/>
    <w:semiHidden/>
    <w:rsid w:val="00396E11"/>
    <w:pPr>
      <w:suppressAutoHyphens w:val="0"/>
      <w:spacing w:before="200" w:after="0" w:line="260" w:lineRule="atLeast"/>
      <w:ind w:left="720"/>
    </w:pPr>
    <w:rPr>
      <w:rFonts w:ascii="Cambria" w:eastAsia="Cambria" w:hAnsi="Cambria" w:cs="Times New Roman"/>
    </w:rPr>
  </w:style>
  <w:style w:type="paragraph" w:customStyle="1" w:styleId="Boxnumberedparaindent1">
    <w:name w:val="Box numbered para indent 1"/>
    <w:basedOn w:val="NormalIndent"/>
    <w:rsid w:val="00396E11"/>
    <w:pPr>
      <w:tabs>
        <w:tab w:val="left" w:pos="284"/>
        <w:tab w:val="left" w:pos="1281"/>
        <w:tab w:val="left" w:pos="1418"/>
      </w:tabs>
    </w:pPr>
    <w:rPr>
      <w:lang w:eastAsia="en-AU"/>
    </w:rPr>
  </w:style>
  <w:style w:type="paragraph" w:styleId="NoSpacing">
    <w:name w:val="No Spacing"/>
    <w:link w:val="NoSpacingChar"/>
    <w:uiPriority w:val="1"/>
    <w:qFormat/>
    <w:rsid w:val="00396E11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Bullets3rdindent">
    <w:name w:val="Bullets (3rd indent)"/>
    <w:basedOn w:val="Bullets2ndindent"/>
    <w:rsid w:val="00396E11"/>
    <w:pPr>
      <w:numPr>
        <w:numId w:val="12"/>
      </w:numPr>
      <w:tabs>
        <w:tab w:val="right" w:pos="1191"/>
      </w:tabs>
      <w:ind w:left="1701" w:hanging="425"/>
    </w:pPr>
    <w:rPr>
      <w:rFonts w:ascii="Cambria" w:hAnsi="Cambria"/>
    </w:rPr>
  </w:style>
  <w:style w:type="paragraph" w:customStyle="1" w:styleId="Bullets1stindentlast">
    <w:name w:val="Bullets (1st indent) last"/>
    <w:basedOn w:val="Bullets1stindent"/>
    <w:rsid w:val="00396E11"/>
    <w:pPr>
      <w:spacing w:before="120" w:after="0" w:line="260" w:lineRule="atLeast"/>
    </w:pPr>
  </w:style>
  <w:style w:type="paragraph" w:customStyle="1" w:styleId="Bulletintro">
    <w:name w:val="Bullet intro"/>
    <w:basedOn w:val="Normal"/>
    <w:rsid w:val="00396E11"/>
    <w:pPr>
      <w:suppressAutoHyphens w:val="0"/>
      <w:spacing w:before="200" w:after="120" w:line="260" w:lineRule="atLeast"/>
    </w:pPr>
    <w:rPr>
      <w:rFonts w:ascii="Cambria" w:eastAsia="Cambria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rsid w:val="00396E11"/>
    <w:pPr>
      <w:suppressAutoHyphens w:val="0"/>
      <w:spacing w:before="200" w:after="0" w:line="260" w:lineRule="atLeast"/>
      <w:ind w:left="220" w:hanging="220"/>
    </w:pPr>
    <w:rPr>
      <w:rFonts w:ascii="Cambria" w:eastAsia="Cambria" w:hAnsi="Cambria" w:cs="Times New Roman"/>
    </w:rPr>
  </w:style>
  <w:style w:type="paragraph" w:customStyle="1" w:styleId="BodyText2">
    <w:name w:val="Body Text2"/>
    <w:basedOn w:val="Normal"/>
    <w:qFormat/>
    <w:rsid w:val="00396E11"/>
    <w:pPr>
      <w:suppressAutoHyphens w:val="0"/>
      <w:spacing w:before="120" w:after="0" w:line="260" w:lineRule="atLeas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11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11"/>
    <w:rPr>
      <w:rFonts w:ascii="Cambria" w:eastAsia="Cambria" w:hAnsi="Cambria" w:cs="Times New Roman"/>
      <w:b/>
      <w:bCs/>
      <w:sz w:val="20"/>
      <w:szCs w:val="20"/>
    </w:rPr>
  </w:style>
  <w:style w:type="paragraph" w:customStyle="1" w:styleId="FCList">
    <w:name w:val="FC_List"/>
    <w:basedOn w:val="Header"/>
    <w:uiPriority w:val="99"/>
    <w:rsid w:val="00396E11"/>
    <w:pPr>
      <w:numPr>
        <w:numId w:val="7"/>
      </w:numPr>
      <w:tabs>
        <w:tab w:val="clear" w:pos="4513"/>
        <w:tab w:val="clear" w:pos="9026"/>
      </w:tabs>
      <w:suppressAutoHyphens w:val="0"/>
      <w:spacing w:before="60" w:after="6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1">
    <w:name w:val="Default_Text_1"/>
    <w:basedOn w:val="Normal"/>
    <w:link w:val="DefaultText1Char"/>
    <w:qFormat/>
    <w:rsid w:val="00396E11"/>
    <w:pPr>
      <w:suppressAutoHyphens w:val="0"/>
      <w:autoSpaceDE w:val="0"/>
      <w:autoSpaceDN w:val="0"/>
      <w:adjustRightInd w:val="0"/>
      <w:spacing w:before="60" w:after="180" w:line="240" w:lineRule="auto"/>
    </w:pPr>
    <w:rPr>
      <w:rFonts w:ascii="Arial" w:eastAsia="Times New Roman" w:hAnsi="Arial" w:cs="Times-Roman"/>
      <w:color w:val="FFFFFF" w:themeColor="background1"/>
      <w:kern w:val="32"/>
      <w:sz w:val="48"/>
      <w:szCs w:val="32"/>
      <w:lang w:val="en-US"/>
    </w:rPr>
  </w:style>
  <w:style w:type="character" w:customStyle="1" w:styleId="DefaultText1Char">
    <w:name w:val="Default_Text_1 Char"/>
    <w:basedOn w:val="Heading1Char"/>
    <w:link w:val="DefaultText1"/>
    <w:rsid w:val="00396E11"/>
    <w:rPr>
      <w:rFonts w:ascii="Arial" w:eastAsia="Times New Roman" w:hAnsi="Arial" w:cs="Times-Roman"/>
      <w:bCs w:val="0"/>
      <w:color w:val="FFFFFF" w:themeColor="background1"/>
      <w:kern w:val="32"/>
      <w:sz w:val="48"/>
      <w:szCs w:val="32"/>
      <w:lang w:val="en-US"/>
    </w:rPr>
  </w:style>
  <w:style w:type="paragraph" w:styleId="Revision">
    <w:name w:val="Revision"/>
    <w:hidden/>
    <w:uiPriority w:val="99"/>
    <w:semiHidden/>
    <w:rsid w:val="00396E11"/>
    <w:pPr>
      <w:spacing w:after="0" w:line="240" w:lineRule="auto"/>
    </w:pPr>
    <w:rPr>
      <w:rFonts w:ascii="Cambria" w:eastAsia="Cambria" w:hAnsi="Cambria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68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68E8"/>
    <w:rPr>
      <w:sz w:val="16"/>
      <w:szCs w:val="16"/>
    </w:rPr>
  </w:style>
  <w:style w:type="paragraph" w:customStyle="1" w:styleId="Single">
    <w:name w:val="Single"/>
    <w:basedOn w:val="Normal"/>
    <w:rsid w:val="00A868E8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xed-casestudy">
    <w:name w:val="Boxed - case study"/>
    <w:basedOn w:val="Boxed2Text"/>
    <w:next w:val="Boxed-casestudybullet"/>
    <w:link w:val="Boxed-casestudyChar"/>
    <w:rsid w:val="00903AF5"/>
    <w:pPr>
      <w:shd w:val="clear" w:color="auto" w:fill="65DDF5"/>
    </w:pPr>
  </w:style>
  <w:style w:type="paragraph" w:customStyle="1" w:styleId="Boxed-casestudybullet">
    <w:name w:val="Boxed - case study bullet"/>
    <w:basedOn w:val="Normal"/>
    <w:link w:val="Boxed-casestudybulletChar"/>
    <w:rsid w:val="006F4732"/>
    <w:pPr>
      <w:shd w:val="clear" w:color="auto" w:fill="65DDF5"/>
      <w:contextualSpacing/>
    </w:pPr>
  </w:style>
  <w:style w:type="character" w:customStyle="1" w:styleId="Boxed1TextChar">
    <w:name w:val="Boxed 1 Text Char"/>
    <w:basedOn w:val="DefaultParagraphFont"/>
    <w:link w:val="Boxed1Text"/>
    <w:rsid w:val="00903AF5"/>
    <w:rPr>
      <w:shd w:val="clear" w:color="auto" w:fill="F1F8F8" w:themeFill="accent1" w:themeFillTint="33"/>
    </w:rPr>
  </w:style>
  <w:style w:type="character" w:customStyle="1" w:styleId="Boxed2TextChar">
    <w:name w:val="Boxed 2 Text Char"/>
    <w:basedOn w:val="Boxed1TextChar"/>
    <w:link w:val="Boxed2Text"/>
    <w:rsid w:val="00903AF5"/>
    <w:rPr>
      <w:shd w:val="clear" w:color="auto" w:fill="BDDCDF" w:themeFill="accent1"/>
    </w:rPr>
  </w:style>
  <w:style w:type="character" w:customStyle="1" w:styleId="Boxed-casestudyChar">
    <w:name w:val="Boxed - case study Char"/>
    <w:basedOn w:val="Boxed2TextChar"/>
    <w:link w:val="Boxed-casestudy"/>
    <w:rsid w:val="00903AF5"/>
    <w:rPr>
      <w:shd w:val="clear" w:color="auto" w:fill="65DDF5"/>
    </w:rPr>
  </w:style>
  <w:style w:type="character" w:customStyle="1" w:styleId="Boxed-casestudybulletChar">
    <w:name w:val="Boxed - case study bullet Char"/>
    <w:basedOn w:val="Boxed-casestudyChar"/>
    <w:link w:val="Boxed-casestudybullet"/>
    <w:rsid w:val="006F4732"/>
    <w:rPr>
      <w:shd w:val="clear" w:color="auto" w:fill="65DDF5"/>
    </w:rPr>
  </w:style>
  <w:style w:type="paragraph" w:styleId="HTMLAddress">
    <w:name w:val="HTML Address"/>
    <w:basedOn w:val="Normal"/>
    <w:link w:val="HTMLAddressChar"/>
    <w:uiPriority w:val="99"/>
    <w:unhideWhenUsed/>
    <w:rsid w:val="00CF072F"/>
    <w:pPr>
      <w:spacing w:before="0" w:after="0" w:line="240" w:lineRule="auto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CF072F"/>
    <w:rPr>
      <w:rFonts w:eastAsia="SimSun"/>
      <w:i/>
      <w:iCs/>
    </w:rPr>
  </w:style>
  <w:style w:type="character" w:customStyle="1" w:styleId="ListParagraphChar">
    <w:name w:val="List Paragraph Char"/>
    <w:aliases w:val="NFP GP Bulleted List Char,List Paragraph1 Char,Recommendation Char,List Paragraph11 Char,1 heading Char,Bullet Point Char,Bullet point Char,Bullet points Char,Bulleted Para Char,Content descriptions Char,FooterText Char,L Char"/>
    <w:basedOn w:val="DefaultParagraphFont"/>
    <w:link w:val="ListParagraph"/>
    <w:uiPriority w:val="34"/>
    <w:rsid w:val="00CF072F"/>
    <w:rPr>
      <w:rFonts w:ascii="Cambria" w:eastAsia="Cambria" w:hAnsi="Cambria" w:cs="Times New Roman"/>
    </w:rPr>
  </w:style>
  <w:style w:type="character" w:customStyle="1" w:styleId="NumberedList1Char">
    <w:name w:val="Numbered List 1 Char"/>
    <w:basedOn w:val="DefaultParagraphFont"/>
    <w:link w:val="NumberedList1"/>
    <w:rsid w:val="0028341C"/>
  </w:style>
  <w:style w:type="paragraph" w:customStyle="1" w:styleId="List1">
    <w:name w:val="List1"/>
    <w:basedOn w:val="ListParagraph"/>
    <w:qFormat/>
    <w:rsid w:val="0091450F"/>
    <w:pPr>
      <w:numPr>
        <w:numId w:val="16"/>
      </w:numPr>
      <w:spacing w:before="120" w:after="120" w:line="240" w:lineRule="auto"/>
      <w:contextualSpacing/>
    </w:pPr>
    <w:rPr>
      <w:rFonts w:asciiTheme="minorHAnsi" w:eastAsia="Times New Roman" w:hAnsiTheme="minorHAnsi" w:cstheme="minorHAnsi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145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stTable3-Accent2">
    <w:name w:val="List Table 3 Accent 2"/>
    <w:basedOn w:val="TableNormal"/>
    <w:uiPriority w:val="48"/>
    <w:rsid w:val="008F144E"/>
    <w:pPr>
      <w:spacing w:after="0" w:line="240" w:lineRule="auto"/>
    </w:pPr>
    <w:tblPr>
      <w:tblStyleRowBandSize w:val="1"/>
      <w:tblStyleColBandSize w:val="1"/>
      <w:tblBorders>
        <w:top w:val="single" w:sz="4" w:space="0" w:color="92C5C5" w:themeColor="accent2"/>
        <w:left w:val="single" w:sz="4" w:space="0" w:color="92C5C5" w:themeColor="accent2"/>
        <w:bottom w:val="single" w:sz="4" w:space="0" w:color="92C5C5" w:themeColor="accent2"/>
        <w:right w:val="single" w:sz="4" w:space="0" w:color="92C5C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5C5" w:themeFill="accent2"/>
      </w:tcPr>
    </w:tblStylePr>
    <w:tblStylePr w:type="lastRow">
      <w:rPr>
        <w:b/>
        <w:bCs/>
      </w:rPr>
      <w:tblPr/>
      <w:tcPr>
        <w:tcBorders>
          <w:top w:val="double" w:sz="4" w:space="0" w:color="92C5C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5C5" w:themeColor="accent2"/>
          <w:right w:val="single" w:sz="4" w:space="0" w:color="92C5C5" w:themeColor="accent2"/>
        </w:tcBorders>
      </w:tcPr>
    </w:tblStylePr>
    <w:tblStylePr w:type="band1Horz">
      <w:tblPr/>
      <w:tcPr>
        <w:tcBorders>
          <w:top w:val="single" w:sz="4" w:space="0" w:color="92C5C5" w:themeColor="accent2"/>
          <w:bottom w:val="single" w:sz="4" w:space="0" w:color="92C5C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5C5" w:themeColor="accent2"/>
          <w:left w:val="nil"/>
        </w:tcBorders>
      </w:tcPr>
    </w:tblStylePr>
    <w:tblStylePr w:type="swCell">
      <w:tblPr/>
      <w:tcPr>
        <w:tcBorders>
          <w:top w:val="double" w:sz="4" w:space="0" w:color="92C5C5" w:themeColor="accent2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CC1D75"/>
    <w:pPr>
      <w:spacing w:after="0" w:line="240" w:lineRule="auto"/>
    </w:pPr>
    <w:tblPr>
      <w:tblStyleRowBandSize w:val="1"/>
      <w:tblStyleColBandSize w:val="1"/>
      <w:tblBorders>
        <w:top w:val="single" w:sz="4" w:space="0" w:color="E4F0F2" w:themeColor="accent1" w:themeTint="66"/>
        <w:left w:val="single" w:sz="4" w:space="0" w:color="E4F0F2" w:themeColor="accent1" w:themeTint="66"/>
        <w:bottom w:val="single" w:sz="4" w:space="0" w:color="E4F0F2" w:themeColor="accent1" w:themeTint="66"/>
        <w:right w:val="single" w:sz="4" w:space="0" w:color="E4F0F2" w:themeColor="accent1" w:themeTint="66"/>
        <w:insideH w:val="single" w:sz="4" w:space="0" w:color="E4F0F2" w:themeColor="accent1" w:themeTint="66"/>
        <w:insideV w:val="single" w:sz="4" w:space="0" w:color="E4F0F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9E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9E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7051BB"/>
    <w:pPr>
      <w:spacing w:after="0" w:line="240" w:lineRule="auto"/>
    </w:pPr>
    <w:tblPr>
      <w:tblStyleRowBandSize w:val="1"/>
      <w:tblStyleColBandSize w:val="1"/>
      <w:tblBorders>
        <w:top w:val="single" w:sz="4" w:space="0" w:color="BDDCDC" w:themeColor="accent2" w:themeTint="99"/>
        <w:left w:val="single" w:sz="4" w:space="0" w:color="BDDCDC" w:themeColor="accent2" w:themeTint="99"/>
        <w:bottom w:val="single" w:sz="4" w:space="0" w:color="BDDCDC" w:themeColor="accent2" w:themeTint="99"/>
        <w:right w:val="single" w:sz="4" w:space="0" w:color="BDDCDC" w:themeColor="accent2" w:themeTint="99"/>
        <w:insideH w:val="single" w:sz="4" w:space="0" w:color="BDDCDC" w:themeColor="accent2" w:themeTint="99"/>
        <w:insideV w:val="single" w:sz="4" w:space="0" w:color="BDDC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5C5" w:themeColor="accent2"/>
          <w:left w:val="single" w:sz="4" w:space="0" w:color="92C5C5" w:themeColor="accent2"/>
          <w:bottom w:val="single" w:sz="4" w:space="0" w:color="92C5C5" w:themeColor="accent2"/>
          <w:right w:val="single" w:sz="4" w:space="0" w:color="92C5C5" w:themeColor="accent2"/>
          <w:insideH w:val="nil"/>
          <w:insideV w:val="nil"/>
        </w:tcBorders>
        <w:shd w:val="clear" w:color="auto" w:fill="92C5C5" w:themeFill="accent2"/>
      </w:tcPr>
    </w:tblStylePr>
    <w:tblStylePr w:type="lastRow">
      <w:rPr>
        <w:b/>
        <w:bCs/>
      </w:rPr>
      <w:tblPr/>
      <w:tcPr>
        <w:tcBorders>
          <w:top w:val="double" w:sz="4" w:space="0" w:color="92C5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3" w:themeFill="accent2" w:themeFillTint="33"/>
      </w:tcPr>
    </w:tblStylePr>
    <w:tblStylePr w:type="band1Horz">
      <w:tblPr/>
      <w:tcPr>
        <w:shd w:val="clear" w:color="auto" w:fill="E9F3F3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B93F9A"/>
    <w:pPr>
      <w:spacing w:after="0" w:line="240" w:lineRule="auto"/>
    </w:pPr>
    <w:tblPr>
      <w:tblStyleRowBandSize w:val="1"/>
      <w:tblStyleColBandSize w:val="1"/>
      <w:tblBorders>
        <w:top w:val="single" w:sz="4" w:space="0" w:color="D3E7E7" w:themeColor="accent2" w:themeTint="66"/>
        <w:left w:val="single" w:sz="4" w:space="0" w:color="D3E7E7" w:themeColor="accent2" w:themeTint="66"/>
        <w:bottom w:val="single" w:sz="4" w:space="0" w:color="D3E7E7" w:themeColor="accent2" w:themeTint="66"/>
        <w:right w:val="single" w:sz="4" w:space="0" w:color="D3E7E7" w:themeColor="accent2" w:themeTint="66"/>
        <w:insideH w:val="single" w:sz="4" w:space="0" w:color="D3E7E7" w:themeColor="accent2" w:themeTint="66"/>
        <w:insideV w:val="single" w:sz="4" w:space="0" w:color="D3E7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DDC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DC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1">
    <w:name w:val="New 1"/>
    <w:basedOn w:val="Heading1Numbered"/>
    <w:link w:val="New1Char"/>
    <w:qFormat/>
    <w:rsid w:val="00AA6C63"/>
    <w:pPr>
      <w:ind w:left="502" w:hanging="502"/>
    </w:pPr>
  </w:style>
  <w:style w:type="character" w:customStyle="1" w:styleId="New1Char">
    <w:name w:val="New 1 Char"/>
    <w:basedOn w:val="DefaultParagraphFont"/>
    <w:link w:val="New1"/>
    <w:rsid w:val="00AA6C63"/>
    <w:rPr>
      <w:rFonts w:asciiTheme="majorHAnsi" w:eastAsiaTheme="majorEastAsia" w:hAnsiTheme="majorHAnsi" w:cstheme="majorBidi"/>
      <w:bCs/>
      <w:color w:val="1C1C1C" w:themeColor="text2"/>
      <w:sz w:val="40"/>
      <w:szCs w:val="28"/>
      <w:shd w:val="clear" w:color="auto" w:fill="BDDCDF" w:themeFill="accent1"/>
    </w:rPr>
  </w:style>
  <w:style w:type="paragraph" w:customStyle="1" w:styleId="Steps">
    <w:name w:val="Steps"/>
    <w:basedOn w:val="Notetitle"/>
    <w:link w:val="StepsChar"/>
    <w:rsid w:val="00FA556F"/>
    <w:pPr>
      <w:numPr>
        <w:ilvl w:val="7"/>
        <w:numId w:val="6"/>
      </w:numPr>
    </w:pPr>
  </w:style>
  <w:style w:type="character" w:customStyle="1" w:styleId="NotetitleChar">
    <w:name w:val="Note title Char"/>
    <w:basedOn w:val="DefaultParagraphFont"/>
    <w:link w:val="Notetitle"/>
    <w:rsid w:val="00FA556F"/>
    <w:rPr>
      <w:rFonts w:ascii="Arial" w:eastAsia="MS Gothic" w:hAnsi="Arial" w:cs="Times New Roman"/>
      <w:b/>
      <w:bCs/>
      <w:iCs/>
      <w:color w:val="005A77"/>
      <w:spacing w:val="-6"/>
      <w:sz w:val="24"/>
      <w:szCs w:val="28"/>
      <w:lang w:val="en-US"/>
    </w:rPr>
  </w:style>
  <w:style w:type="character" w:customStyle="1" w:styleId="StepsChar">
    <w:name w:val="Steps Char"/>
    <w:basedOn w:val="NotetitleChar"/>
    <w:link w:val="Steps"/>
    <w:rsid w:val="00FA556F"/>
    <w:rPr>
      <w:rFonts w:ascii="Arial" w:eastAsia="MS Gothic" w:hAnsi="Arial" w:cs="Times New Roman"/>
      <w:b/>
      <w:bCs/>
      <w:iCs/>
      <w:color w:val="005A77"/>
      <w:spacing w:val="-6"/>
      <w:sz w:val="24"/>
      <w:szCs w:val="28"/>
      <w:lang w:val="en-US"/>
    </w:rPr>
  </w:style>
  <w:style w:type="character" w:styleId="HTMLVariable">
    <w:name w:val="HTML Variable"/>
    <w:basedOn w:val="DefaultParagraphFont"/>
    <w:uiPriority w:val="99"/>
    <w:unhideWhenUsed/>
    <w:rsid w:val="007C09E8"/>
    <w:rPr>
      <w:i/>
      <w:iCs/>
    </w:rPr>
  </w:style>
  <w:style w:type="table" w:styleId="GridTable5Dark-Accent1">
    <w:name w:val="Grid Table 5 Dark Accent 1"/>
    <w:basedOn w:val="TableNormal"/>
    <w:uiPriority w:val="50"/>
    <w:rsid w:val="008B0A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DCD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DCD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DCD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DCDF" w:themeFill="accent1"/>
      </w:tcPr>
    </w:tblStylePr>
    <w:tblStylePr w:type="band1Vert">
      <w:tblPr/>
      <w:tcPr>
        <w:shd w:val="clear" w:color="auto" w:fill="E4F0F2" w:themeFill="accent1" w:themeFillTint="66"/>
      </w:tcPr>
    </w:tblStylePr>
    <w:tblStylePr w:type="band1Horz">
      <w:tblPr/>
      <w:tcPr>
        <w:shd w:val="clear" w:color="auto" w:fill="E4F0F2" w:themeFill="accent1" w:themeFillTint="6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E3396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0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5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99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8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8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7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9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5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2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8097">
              <w:marLeft w:val="1125"/>
              <w:marRight w:val="1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90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2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8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84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3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4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7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79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70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2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179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04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94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21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01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9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4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2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legislation.gov.au/Browse/ByRegDate/AdministrativeArrangementsOrders/InForc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egislation.gov.au/Series/C2004A0053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Series/C2013A00123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gov.au/Series/F2015L00131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inance.gov.au/government/federal-budget/central-budget-management-system-cbms/cbms-trainin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92C5C5"/>
      </a:accent2>
      <a:accent3>
        <a:srgbClr val="19806D"/>
      </a:accent3>
      <a:accent4>
        <a:srgbClr val="C94A2C"/>
      </a:accent4>
      <a:accent5>
        <a:srgbClr val="645493"/>
      </a:accent5>
      <a:accent6>
        <a:srgbClr val="E8B6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2A081167BBC6DC4ABF111D5C0340450F" ma:contentTypeVersion="99" ma:contentTypeDescription="Create a new document." ma:contentTypeScope="" ma:versionID="ce3152a7dae9aed56f2dbf824386202c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fdd6b31f-a027-425f-adfa-a4194e98dae2" targetNamespace="http://schemas.microsoft.com/office/2006/metadata/properties" ma:root="true" ma:fieldsID="0368a387c6d7cf58ef0ae5949a84b49d" ns1:_="" ns2:_="" ns3:_="">
    <xsd:import namespace="http://schemas.microsoft.com/sharepoint/v3"/>
    <xsd:import namespace="82ff9d9b-d3fc-4aad-bc42-9949ee83b815"/>
    <xsd:import namespace="fdd6b31f-a027-425f-adfa-a4194e98dae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4d5b23f8-0019-49b4-80dc-328231206719}" ma:internalName="TaxCatchAll" ma:showField="CatchAllData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4d5b23f8-0019-49b4-80dc-328231206719}" ma:internalName="TaxCatchAllLabel" ma:readOnly="true" ma:showField="CatchAllDataLabel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b31f-a027-425f-adfa-a4194e98dae2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FW and Capability Support</TermName>
          <TermId xmlns="http://schemas.microsoft.com/office/infopath/2007/PartnerControls">17de058c-12f7-44f2-8e7d-03ff49305e52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fdd6b31f-a027-425f-adfa-a4194e98dae2">FIN33506-77069739-39661</_dlc_DocId>
    <_dlc_DocIdUrl xmlns="fdd6b31f-a027-425f-adfa-a4194e98dae2">
      <Url>https://f1.prdmgd.finance.gov.au/sites/50033506/_layouts/15/DocIdRedir.aspx?ID=FIN33506-77069739-39661</Url>
      <Description>FIN33506-77069739-39661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2D43-0B88-4A2F-AFED-CF9CB1AB1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fdd6b31f-a027-425f-adfa-a4194e98d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2DAC7-ED1F-4266-BBE8-4838ED367F1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6C360CE-712B-464E-A9DA-5AA221EC14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26FDCB-72EA-44A9-B60C-7E38016B9DF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fdd6b31f-a027-425f-adfa-a4194e98dae2"/>
    <ds:schemaRef ds:uri="http://schemas.openxmlformats.org/package/2006/metadata/core-properties"/>
    <ds:schemaRef ds:uri="82ff9d9b-d3fc-4aad-bc42-9949ee83b81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533F6AA-227F-42D2-994A-D5B64C8DF2D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0BA4489-30F5-4A93-873A-A73C85DC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Rogers, Stephanie</cp:lastModifiedBy>
  <cp:revision>3</cp:revision>
  <cp:lastPrinted>2019-05-07T05:12:00Z</cp:lastPrinted>
  <dcterms:created xsi:type="dcterms:W3CDTF">2022-05-12T00:00:00Z</dcterms:created>
  <dcterms:modified xsi:type="dcterms:W3CDTF">2022-05-16T04:30:00Z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0x010100B321FEA60C5BA343A52BC94EC00ABC9E07002A081167BBC6DC4ABF111D5C0340450F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1;#Accounting FW and Capability Support|17de058c-12f7-44f2-8e7d-03ff49305e52</vt:lpwstr>
  </property>
  <property fmtid="{D5CDD505-2E9C-101B-9397-08002B2CF9AE}" pid="8" name="_dlc_DocIdItemGuid">
    <vt:lpwstr>66e51e30-74ed-402b-bb48-1434d3ef59b7</vt:lpwstr>
  </property>
</Properties>
</file>