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75532" w14:textId="30B58454" w:rsidR="00BF6958" w:rsidRPr="0039742E" w:rsidRDefault="00BF6958" w:rsidP="0039742E">
      <w:pPr>
        <w:pStyle w:val="Heading1"/>
      </w:pPr>
      <w:bookmarkStart w:id="0" w:name="_Toc88822467"/>
      <w:bookmarkStart w:id="1" w:name="_Toc308092705"/>
      <w:r w:rsidRPr="0039742E">
        <w:t>Appendix 1</w:t>
      </w:r>
      <w:r w:rsidR="00390D81" w:rsidRPr="0039742E">
        <w:t xml:space="preserve"> –</w:t>
      </w:r>
      <w:r w:rsidR="003712BA" w:rsidRPr="0039742E">
        <w:t xml:space="preserve"> </w:t>
      </w:r>
      <w:r w:rsidR="005338B7" w:rsidRPr="0039742E">
        <w:t>E</w:t>
      </w:r>
      <w:r w:rsidR="003C366A" w:rsidRPr="0039742E">
        <w:t>xample</w:t>
      </w:r>
      <w:r w:rsidR="00390D81" w:rsidRPr="0039742E">
        <w:t>:</w:t>
      </w:r>
      <w:r w:rsidR="005338B7" w:rsidRPr="0039742E">
        <w:t xml:space="preserve"> </w:t>
      </w:r>
      <w:r w:rsidR="003C366A" w:rsidRPr="0039742E">
        <w:t>project cost allocations</w:t>
      </w:r>
      <w:bookmarkEnd w:id="0"/>
    </w:p>
    <w:p w14:paraId="69DC2DD6" w14:textId="3A579B64" w:rsidR="002841B4" w:rsidRPr="009C7102" w:rsidRDefault="002841B4" w:rsidP="00E356EA">
      <w:r w:rsidRPr="00A727A9">
        <w:t xml:space="preserve">The </w:t>
      </w:r>
      <w:r w:rsidR="005427D0">
        <w:t xml:space="preserve">following items are </w:t>
      </w:r>
      <w:r w:rsidRPr="00A727A9">
        <w:t>not exhaustive and assume</w:t>
      </w:r>
      <w:r w:rsidR="005427D0">
        <w:t xml:space="preserve"> that</w:t>
      </w:r>
      <w:r w:rsidRPr="00A727A9">
        <w:t xml:space="preserve"> requirements to capitalise </w:t>
      </w:r>
      <w:r w:rsidR="008B0251">
        <w:t xml:space="preserve">the project </w:t>
      </w:r>
      <w:r w:rsidR="005427D0">
        <w:t>are</w:t>
      </w:r>
      <w:r w:rsidRPr="00A727A9">
        <w:t xml:space="preserve"> met.</w:t>
      </w:r>
      <w:r w:rsidR="00955C85">
        <w:t xml:space="preserve"> </w:t>
      </w:r>
      <w:r w:rsidR="00955C85" w:rsidRPr="00955C85">
        <w:t xml:space="preserve">Paragraphs 51-67 of </w:t>
      </w:r>
      <w:hyperlink r:id="rId13" w:history="1">
        <w:r w:rsidR="00955C85" w:rsidRPr="00267499">
          <w:rPr>
            <w:rStyle w:val="Hyperlink"/>
            <w:rFonts w:cstheme="minorBidi"/>
          </w:rPr>
          <w:t>AASB 138</w:t>
        </w:r>
      </w:hyperlink>
      <w:r w:rsidR="00955C85" w:rsidRPr="00955C85">
        <w:t xml:space="preserve"> and paragraphs 16-22A of </w:t>
      </w:r>
      <w:hyperlink r:id="rId14" w:history="1">
        <w:r w:rsidR="00955C85" w:rsidRPr="00267499">
          <w:rPr>
            <w:rStyle w:val="Hyperlink"/>
            <w:rFonts w:cstheme="minorBidi"/>
          </w:rPr>
          <w:t>AASB 116</w:t>
        </w:r>
      </w:hyperlink>
      <w:r w:rsidR="00955C85" w:rsidRPr="00955C85">
        <w:t xml:space="preserve"> provide further guidance on capitalisation of costs.</w:t>
      </w:r>
      <w:r w:rsidR="002135C9">
        <w:br/>
      </w:r>
    </w:p>
    <w:tbl>
      <w:tblPr>
        <w:tblStyle w:val="DOFDplain"/>
        <w:tblW w:w="0" w:type="auto"/>
        <w:tblLook w:val="04A0" w:firstRow="1" w:lastRow="0" w:firstColumn="1" w:lastColumn="0" w:noHBand="0" w:noVBand="1"/>
        <w:tblCaption w:val="Examples of project cost allocations"/>
        <w:tblDescription w:val="This table provides examples of different project costs and their cost allocation."/>
      </w:tblPr>
      <w:tblGrid>
        <w:gridCol w:w="4599"/>
        <w:gridCol w:w="1273"/>
        <w:gridCol w:w="1504"/>
        <w:gridCol w:w="1694"/>
      </w:tblGrid>
      <w:tr w:rsidR="002841B4" w14:paraId="744285DE" w14:textId="77777777" w:rsidTr="00EC3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  <w:shd w:val="clear" w:color="auto" w:fill="BDDCDF" w:themeFill="accent1"/>
          </w:tcPr>
          <w:p w14:paraId="3ED7604E" w14:textId="77777777" w:rsidR="002841B4" w:rsidRPr="00EC3A46" w:rsidRDefault="005427D0" w:rsidP="001116E2">
            <w:pPr>
              <w:pStyle w:val="Tablecolumnheading"/>
              <w:rPr>
                <w:sz w:val="24"/>
                <w:szCs w:val="24"/>
              </w:rPr>
            </w:pPr>
            <w:r w:rsidRPr="00EC3A46">
              <w:rPr>
                <w:sz w:val="24"/>
                <w:szCs w:val="24"/>
              </w:rPr>
              <w:t>Item</w:t>
            </w:r>
          </w:p>
        </w:tc>
        <w:tc>
          <w:tcPr>
            <w:tcW w:w="1276" w:type="dxa"/>
            <w:shd w:val="clear" w:color="auto" w:fill="BDDCDF" w:themeFill="accent1"/>
          </w:tcPr>
          <w:p w14:paraId="679669F3" w14:textId="77777777" w:rsidR="002841B4" w:rsidRPr="00EC3A46" w:rsidRDefault="002841B4" w:rsidP="002F2F40">
            <w:pPr>
              <w:pStyle w:val="Tablecolumnheading"/>
              <w:rPr>
                <w:sz w:val="24"/>
                <w:szCs w:val="24"/>
              </w:rPr>
            </w:pPr>
            <w:r w:rsidRPr="00EC3A46">
              <w:rPr>
                <w:sz w:val="24"/>
                <w:szCs w:val="24"/>
              </w:rPr>
              <w:t>Expense</w:t>
            </w:r>
            <w:r w:rsidR="00DB3C2E" w:rsidRPr="00EC3A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BDDCDF" w:themeFill="accent1"/>
          </w:tcPr>
          <w:p w14:paraId="106B7269" w14:textId="312D761C" w:rsidR="002841B4" w:rsidRPr="00EC3A46" w:rsidRDefault="002841B4" w:rsidP="00701FA5">
            <w:pPr>
              <w:pStyle w:val="Tablecolumnheading"/>
              <w:rPr>
                <w:sz w:val="24"/>
                <w:szCs w:val="24"/>
              </w:rPr>
            </w:pPr>
            <w:r w:rsidRPr="00EC3A46">
              <w:rPr>
                <w:sz w:val="24"/>
                <w:szCs w:val="24"/>
              </w:rPr>
              <w:t>Software – Capital</w:t>
            </w:r>
            <w:r w:rsidR="00E86DE0">
              <w:rPr>
                <w:sz w:val="24"/>
                <w:szCs w:val="24"/>
              </w:rPr>
              <w:t>ise</w:t>
            </w:r>
            <w:r w:rsidRPr="00EC3A46">
              <w:rPr>
                <w:sz w:val="24"/>
                <w:szCs w:val="24"/>
              </w:rPr>
              <w:t xml:space="preserve"> (AASB 138)</w:t>
            </w:r>
          </w:p>
        </w:tc>
        <w:tc>
          <w:tcPr>
            <w:tcW w:w="1699" w:type="dxa"/>
            <w:shd w:val="clear" w:color="auto" w:fill="BDDCDF" w:themeFill="accent1"/>
          </w:tcPr>
          <w:p w14:paraId="0510E58A" w14:textId="65978256" w:rsidR="002841B4" w:rsidRPr="00EC3A46" w:rsidRDefault="002841B4" w:rsidP="00976A1A">
            <w:pPr>
              <w:pStyle w:val="Tablecolumnheading"/>
              <w:rPr>
                <w:sz w:val="24"/>
                <w:szCs w:val="24"/>
              </w:rPr>
            </w:pPr>
            <w:r w:rsidRPr="00EC3A46">
              <w:rPr>
                <w:sz w:val="24"/>
                <w:szCs w:val="24"/>
              </w:rPr>
              <w:t>Plant &amp; Equipment – Capital</w:t>
            </w:r>
            <w:r w:rsidR="00E86DE0">
              <w:rPr>
                <w:sz w:val="24"/>
                <w:szCs w:val="24"/>
              </w:rPr>
              <w:t>ise</w:t>
            </w:r>
            <w:r w:rsidRPr="00EC3A46">
              <w:rPr>
                <w:sz w:val="24"/>
                <w:szCs w:val="24"/>
              </w:rPr>
              <w:t xml:space="preserve"> (AASB 116)</w:t>
            </w:r>
          </w:p>
        </w:tc>
      </w:tr>
      <w:tr w:rsidR="002841B4" w14:paraId="10CD9113" w14:textId="77777777" w:rsidTr="00EC3A46">
        <w:trPr>
          <w:cantSplit/>
        </w:trPr>
        <w:tc>
          <w:tcPr>
            <w:tcW w:w="4678" w:type="dxa"/>
            <w:shd w:val="clear" w:color="auto" w:fill="E9F3F3" w:themeFill="accent2" w:themeFillTint="33"/>
          </w:tcPr>
          <w:p w14:paraId="37169254" w14:textId="77777777" w:rsidR="002841B4" w:rsidRPr="00EC3A46" w:rsidRDefault="002841B4" w:rsidP="001458DE">
            <w:pPr>
              <w:pStyle w:val="Tablecolumn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="006849A6" w:rsidRPr="00EC3A46">
              <w:rPr>
                <w:rFonts w:asciiTheme="minorHAnsi" w:hAnsiTheme="minorHAnsi" w:cstheme="minorHAnsi"/>
                <w:sz w:val="22"/>
                <w:szCs w:val="22"/>
              </w:rPr>
              <w:t>phase</w:t>
            </w:r>
          </w:p>
        </w:tc>
        <w:tc>
          <w:tcPr>
            <w:tcW w:w="1276" w:type="dxa"/>
            <w:shd w:val="clear" w:color="auto" w:fill="E9F3F3" w:themeFill="accent2" w:themeFillTint="33"/>
          </w:tcPr>
          <w:p w14:paraId="77F883F1" w14:textId="77777777" w:rsidR="002841B4" w:rsidRPr="00EC3A46" w:rsidRDefault="002841B4" w:rsidP="001458DE">
            <w:pPr>
              <w:pStyle w:val="Tablecolumnhead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9F3F3" w:themeFill="accent2" w:themeFillTint="33"/>
          </w:tcPr>
          <w:p w14:paraId="13EAB62E" w14:textId="77777777" w:rsidR="002841B4" w:rsidRPr="00EC3A46" w:rsidRDefault="002841B4" w:rsidP="001458DE">
            <w:pPr>
              <w:pStyle w:val="Tablecolumnhead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E9F3F3" w:themeFill="accent2" w:themeFillTint="33"/>
          </w:tcPr>
          <w:p w14:paraId="2E5BBF7B" w14:textId="77777777" w:rsidR="002841B4" w:rsidRPr="00EC3A46" w:rsidRDefault="002841B4" w:rsidP="001458DE">
            <w:pPr>
              <w:pStyle w:val="Tablecolumnhead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41B4" w14:paraId="3BCBE63C" w14:textId="77777777" w:rsidTr="00EC3A46">
        <w:trPr>
          <w:cantSplit/>
        </w:trPr>
        <w:tc>
          <w:tcPr>
            <w:tcW w:w="4678" w:type="dxa"/>
          </w:tcPr>
          <w:p w14:paraId="39435301" w14:textId="77777777" w:rsidR="002841B4" w:rsidRPr="00EC3A46" w:rsidRDefault="002841B4" w:rsidP="001116E2">
            <w:pPr>
              <w:pStyle w:val="Tablebodytext"/>
              <w:rPr>
                <w:sz w:val="22"/>
                <w:szCs w:val="22"/>
              </w:rPr>
            </w:pPr>
            <w:r w:rsidRPr="00EC3A46">
              <w:rPr>
                <w:sz w:val="22"/>
                <w:szCs w:val="22"/>
              </w:rPr>
              <w:t>User testing of existing software to inform a business case</w:t>
            </w:r>
          </w:p>
        </w:tc>
        <w:tc>
          <w:tcPr>
            <w:tcW w:w="1276" w:type="dxa"/>
          </w:tcPr>
          <w:p w14:paraId="66D423AE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EC3A46">
              <w:rPr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</w:tcPr>
          <w:p w14:paraId="7369ADA3" w14:textId="77777777" w:rsidR="002841B4" w:rsidRPr="00EC3A46" w:rsidRDefault="002841B4" w:rsidP="003712B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383747D7" w14:textId="77777777" w:rsidR="002841B4" w:rsidRPr="00EC3A46" w:rsidRDefault="002841B4" w:rsidP="003712BA">
            <w:pPr>
              <w:pStyle w:val="TableText"/>
              <w:rPr>
                <w:sz w:val="22"/>
                <w:szCs w:val="22"/>
              </w:rPr>
            </w:pPr>
          </w:p>
        </w:tc>
      </w:tr>
      <w:tr w:rsidR="002841B4" w14:paraId="1F5DA172" w14:textId="77777777" w:rsidTr="00EC3A46">
        <w:trPr>
          <w:cantSplit/>
        </w:trPr>
        <w:tc>
          <w:tcPr>
            <w:tcW w:w="4678" w:type="dxa"/>
          </w:tcPr>
          <w:p w14:paraId="184C718D" w14:textId="77777777" w:rsidR="002841B4" w:rsidRPr="00EC3A46" w:rsidRDefault="002841B4" w:rsidP="001116E2">
            <w:pPr>
              <w:pStyle w:val="Tablebodytext"/>
              <w:rPr>
                <w:sz w:val="22"/>
                <w:szCs w:val="22"/>
              </w:rPr>
            </w:pPr>
            <w:r w:rsidRPr="00EC3A46">
              <w:rPr>
                <w:sz w:val="22"/>
                <w:szCs w:val="22"/>
              </w:rPr>
              <w:t>Consultant fees</w:t>
            </w:r>
          </w:p>
        </w:tc>
        <w:tc>
          <w:tcPr>
            <w:tcW w:w="1276" w:type="dxa"/>
          </w:tcPr>
          <w:p w14:paraId="47ACFB53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EC3A46">
              <w:rPr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</w:tcPr>
          <w:p w14:paraId="52327578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74D16005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</w:tr>
      <w:tr w:rsidR="002841B4" w14:paraId="1DCB6B99" w14:textId="77777777" w:rsidTr="00EC3A46">
        <w:trPr>
          <w:cantSplit/>
        </w:trPr>
        <w:tc>
          <w:tcPr>
            <w:tcW w:w="4678" w:type="dxa"/>
          </w:tcPr>
          <w:p w14:paraId="66074F2E" w14:textId="77777777" w:rsidR="002841B4" w:rsidRPr="00EC3A46" w:rsidRDefault="002841B4" w:rsidP="001116E2">
            <w:pPr>
              <w:pStyle w:val="Tablebodytext"/>
              <w:rPr>
                <w:sz w:val="22"/>
                <w:szCs w:val="22"/>
              </w:rPr>
            </w:pPr>
            <w:r w:rsidRPr="00EC3A46">
              <w:rPr>
                <w:sz w:val="22"/>
                <w:szCs w:val="22"/>
              </w:rPr>
              <w:t>Staff costs</w:t>
            </w:r>
          </w:p>
        </w:tc>
        <w:tc>
          <w:tcPr>
            <w:tcW w:w="1276" w:type="dxa"/>
          </w:tcPr>
          <w:p w14:paraId="41757D77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EC3A46">
              <w:rPr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</w:tcPr>
          <w:p w14:paraId="535B0B55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66CE9232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</w:tr>
      <w:tr w:rsidR="002841B4" w14:paraId="5F6DDFF4" w14:textId="77777777" w:rsidTr="00EC3A46">
        <w:trPr>
          <w:cantSplit/>
        </w:trPr>
        <w:tc>
          <w:tcPr>
            <w:tcW w:w="4678" w:type="dxa"/>
            <w:shd w:val="clear" w:color="auto" w:fill="E9F3F3" w:themeFill="accent2" w:themeFillTint="33"/>
          </w:tcPr>
          <w:p w14:paraId="1FEB817C" w14:textId="77777777" w:rsidR="002841B4" w:rsidRPr="00EC3A46" w:rsidRDefault="002841B4" w:rsidP="001458DE">
            <w:pPr>
              <w:pStyle w:val="Tablecolumn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 xml:space="preserve">Development </w:t>
            </w:r>
            <w:r w:rsidR="006849A6" w:rsidRPr="00EC3A46">
              <w:rPr>
                <w:rFonts w:asciiTheme="minorHAnsi" w:hAnsiTheme="minorHAnsi" w:cstheme="minorHAnsi"/>
                <w:sz w:val="22"/>
                <w:szCs w:val="22"/>
              </w:rPr>
              <w:t>phase</w:t>
            </w:r>
          </w:p>
        </w:tc>
        <w:tc>
          <w:tcPr>
            <w:tcW w:w="1276" w:type="dxa"/>
            <w:shd w:val="clear" w:color="auto" w:fill="E9F3F3" w:themeFill="accent2" w:themeFillTint="33"/>
          </w:tcPr>
          <w:p w14:paraId="28D32EAA" w14:textId="77777777" w:rsidR="002841B4" w:rsidRPr="00EC3A46" w:rsidRDefault="002841B4" w:rsidP="001116E2">
            <w:pPr>
              <w:pStyle w:val="Tablecolumnhead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9F3F3" w:themeFill="accent2" w:themeFillTint="33"/>
          </w:tcPr>
          <w:p w14:paraId="48B20793" w14:textId="77777777" w:rsidR="002841B4" w:rsidRPr="00EC3A46" w:rsidRDefault="002841B4" w:rsidP="002F2F40">
            <w:pPr>
              <w:pStyle w:val="Tablecolumnhead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E9F3F3" w:themeFill="accent2" w:themeFillTint="33"/>
          </w:tcPr>
          <w:p w14:paraId="70D967BE" w14:textId="77777777" w:rsidR="002841B4" w:rsidRPr="00EC3A46" w:rsidRDefault="002841B4" w:rsidP="006849A6">
            <w:pPr>
              <w:pStyle w:val="Tablecolumnhead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41B4" w14:paraId="319B9FC6" w14:textId="77777777" w:rsidTr="00EC3A46">
        <w:trPr>
          <w:cantSplit/>
        </w:trPr>
        <w:tc>
          <w:tcPr>
            <w:tcW w:w="4678" w:type="dxa"/>
          </w:tcPr>
          <w:p w14:paraId="15357E44" w14:textId="229EBE65" w:rsidR="002841B4" w:rsidRPr="00EC3A46" w:rsidRDefault="002841B4" w:rsidP="008B0251">
            <w:pPr>
              <w:pStyle w:val="Tabl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>Off-the-shelf system</w:t>
            </w:r>
            <w:r w:rsidR="00AB6641">
              <w:rPr>
                <w:rFonts w:asciiTheme="minorHAnsi" w:hAnsiTheme="minorHAnsi" w:cstheme="minorHAnsi"/>
                <w:sz w:val="22"/>
                <w:szCs w:val="22"/>
              </w:rPr>
              <w:t>s (excluding S</w:t>
            </w:r>
            <w:r w:rsidR="008B0251">
              <w:rPr>
                <w:rFonts w:asciiTheme="minorHAnsi" w:hAnsiTheme="minorHAnsi" w:cstheme="minorHAnsi"/>
                <w:sz w:val="22"/>
                <w:szCs w:val="22"/>
              </w:rPr>
              <w:t>AA</w:t>
            </w:r>
            <w:r w:rsidR="00AB6641">
              <w:rPr>
                <w:rFonts w:asciiTheme="minorHAnsi" w:hAnsiTheme="minorHAnsi" w:cstheme="minorHAnsi"/>
                <w:sz w:val="22"/>
                <w:szCs w:val="22"/>
              </w:rPr>
              <w:t xml:space="preserve">S arrangements which are service contracts in substance) </w:t>
            </w:r>
          </w:p>
        </w:tc>
        <w:tc>
          <w:tcPr>
            <w:tcW w:w="1276" w:type="dxa"/>
          </w:tcPr>
          <w:p w14:paraId="4039BC63" w14:textId="77777777" w:rsidR="002841B4" w:rsidRPr="00EC3A46" w:rsidRDefault="002841B4" w:rsidP="001116E2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FCF8F6" w14:textId="77777777" w:rsidR="002841B4" w:rsidRPr="00EC3A46" w:rsidRDefault="002841B4" w:rsidP="002F2F40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699" w:type="dxa"/>
          </w:tcPr>
          <w:p w14:paraId="60E7A46C" w14:textId="77777777" w:rsidR="002841B4" w:rsidRPr="00EC3A46" w:rsidRDefault="002841B4" w:rsidP="006849A6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1B4" w14:paraId="48F402A8" w14:textId="77777777" w:rsidTr="00EC3A46">
        <w:trPr>
          <w:cantSplit/>
        </w:trPr>
        <w:tc>
          <w:tcPr>
            <w:tcW w:w="4678" w:type="dxa"/>
          </w:tcPr>
          <w:p w14:paraId="3A4D45EC" w14:textId="77777777" w:rsidR="002841B4" w:rsidRPr="00EC3A46" w:rsidRDefault="002841B4" w:rsidP="001116E2">
            <w:pPr>
              <w:pStyle w:val="Tabl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>Consultant fees – design &amp; construction</w:t>
            </w:r>
          </w:p>
        </w:tc>
        <w:tc>
          <w:tcPr>
            <w:tcW w:w="1276" w:type="dxa"/>
          </w:tcPr>
          <w:p w14:paraId="41804427" w14:textId="77777777" w:rsidR="002841B4" w:rsidRPr="00EC3A46" w:rsidRDefault="002841B4" w:rsidP="001116E2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C368B4" w14:textId="77777777" w:rsidR="002841B4" w:rsidRPr="00EC3A46" w:rsidRDefault="002841B4" w:rsidP="002F2F40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699" w:type="dxa"/>
          </w:tcPr>
          <w:p w14:paraId="1394A7BF" w14:textId="77777777" w:rsidR="002841B4" w:rsidRPr="00EC3A46" w:rsidRDefault="002841B4" w:rsidP="006849A6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1B4" w14:paraId="5873009D" w14:textId="77777777" w:rsidTr="00EC3A46">
        <w:trPr>
          <w:cantSplit/>
        </w:trPr>
        <w:tc>
          <w:tcPr>
            <w:tcW w:w="4678" w:type="dxa"/>
          </w:tcPr>
          <w:p w14:paraId="5416D0AE" w14:textId="77777777" w:rsidR="002841B4" w:rsidRPr="00EC3A46" w:rsidRDefault="002841B4" w:rsidP="001116E2">
            <w:pPr>
              <w:pStyle w:val="Tabl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>Depreciation of software licences &amp; computers – specifically required to develop or test the asset</w:t>
            </w:r>
          </w:p>
        </w:tc>
        <w:tc>
          <w:tcPr>
            <w:tcW w:w="1276" w:type="dxa"/>
          </w:tcPr>
          <w:p w14:paraId="0A508166" w14:textId="77777777" w:rsidR="002841B4" w:rsidRPr="00EC3A46" w:rsidRDefault="002841B4" w:rsidP="001116E2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D80E5E5" w14:textId="77777777" w:rsidR="002841B4" w:rsidRPr="00EC3A46" w:rsidRDefault="002841B4" w:rsidP="002F2F40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699" w:type="dxa"/>
          </w:tcPr>
          <w:p w14:paraId="650052BD" w14:textId="77777777" w:rsidR="002841B4" w:rsidRPr="00EC3A46" w:rsidRDefault="002841B4" w:rsidP="006849A6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1B4" w14:paraId="65BD71DF" w14:textId="77777777" w:rsidTr="00EC3A46">
        <w:trPr>
          <w:cantSplit/>
        </w:trPr>
        <w:tc>
          <w:tcPr>
            <w:tcW w:w="4678" w:type="dxa"/>
          </w:tcPr>
          <w:p w14:paraId="4EEB6CB6" w14:textId="77777777" w:rsidR="002841B4" w:rsidRPr="00EC3A46" w:rsidRDefault="002841B4" w:rsidP="001116E2">
            <w:pPr>
              <w:pStyle w:val="Tabl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>Equipment - other (printers, PCs, etc)</w:t>
            </w:r>
          </w:p>
        </w:tc>
        <w:tc>
          <w:tcPr>
            <w:tcW w:w="1276" w:type="dxa"/>
          </w:tcPr>
          <w:p w14:paraId="38B66E9D" w14:textId="77777777" w:rsidR="002841B4" w:rsidRPr="00EC3A46" w:rsidRDefault="002841B4" w:rsidP="001116E2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BE5779" w14:textId="77777777" w:rsidR="002841B4" w:rsidRPr="00EC3A46" w:rsidRDefault="002841B4" w:rsidP="002F2F40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262EA004" w14:textId="77777777" w:rsidR="002841B4" w:rsidRPr="00EC3A46" w:rsidRDefault="002841B4" w:rsidP="002F2F40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FC"/>
            </w:r>
          </w:p>
        </w:tc>
      </w:tr>
      <w:tr w:rsidR="002841B4" w14:paraId="4BD9D52A" w14:textId="77777777" w:rsidTr="00EC3A46">
        <w:trPr>
          <w:cantSplit/>
        </w:trPr>
        <w:tc>
          <w:tcPr>
            <w:tcW w:w="4678" w:type="dxa"/>
          </w:tcPr>
          <w:p w14:paraId="2FC66F99" w14:textId="77777777" w:rsidR="002841B4" w:rsidRPr="00EC3A46" w:rsidRDefault="002841B4" w:rsidP="001116E2">
            <w:pPr>
              <w:pStyle w:val="Tabl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>Data migration costs – test data used for system testing</w:t>
            </w:r>
          </w:p>
        </w:tc>
        <w:tc>
          <w:tcPr>
            <w:tcW w:w="1276" w:type="dxa"/>
          </w:tcPr>
          <w:p w14:paraId="6AB41686" w14:textId="77777777" w:rsidR="002841B4" w:rsidRPr="00EC3A46" w:rsidRDefault="002841B4" w:rsidP="001116E2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D0F9A2" w14:textId="77777777" w:rsidR="002841B4" w:rsidRPr="00EC3A46" w:rsidRDefault="002841B4" w:rsidP="002F2F40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699" w:type="dxa"/>
          </w:tcPr>
          <w:p w14:paraId="0105855C" w14:textId="77777777" w:rsidR="002841B4" w:rsidRPr="00EC3A46" w:rsidRDefault="002841B4" w:rsidP="006849A6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1B4" w14:paraId="372A2DC6" w14:textId="77777777" w:rsidTr="00EC3A46">
        <w:trPr>
          <w:cantSplit/>
        </w:trPr>
        <w:tc>
          <w:tcPr>
            <w:tcW w:w="4678" w:type="dxa"/>
          </w:tcPr>
          <w:p w14:paraId="7ED395AE" w14:textId="77777777" w:rsidR="002841B4" w:rsidRPr="00EC3A46" w:rsidRDefault="002841B4" w:rsidP="001116E2">
            <w:pPr>
              <w:pStyle w:val="Tabl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>Data migration costs – outside of system testing</w:t>
            </w:r>
          </w:p>
        </w:tc>
        <w:tc>
          <w:tcPr>
            <w:tcW w:w="1276" w:type="dxa"/>
          </w:tcPr>
          <w:p w14:paraId="16222F52" w14:textId="77777777" w:rsidR="002841B4" w:rsidRPr="00EC3A46" w:rsidRDefault="002841B4" w:rsidP="001116E2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</w:tcPr>
          <w:p w14:paraId="387E210D" w14:textId="77777777" w:rsidR="002841B4" w:rsidRPr="00EC3A46" w:rsidRDefault="002841B4" w:rsidP="002F2F40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59C6B568" w14:textId="77777777" w:rsidR="002841B4" w:rsidRPr="00EC3A46" w:rsidRDefault="002841B4" w:rsidP="006849A6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1B4" w14:paraId="1703CDC3" w14:textId="77777777" w:rsidTr="00EC3A46">
        <w:trPr>
          <w:cantSplit/>
        </w:trPr>
        <w:tc>
          <w:tcPr>
            <w:tcW w:w="4678" w:type="dxa"/>
          </w:tcPr>
          <w:p w14:paraId="682ADA59" w14:textId="77777777" w:rsidR="002841B4" w:rsidRPr="00EC3A46" w:rsidRDefault="002841B4" w:rsidP="001116E2">
            <w:pPr>
              <w:pStyle w:val="Tabl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>Project manager costs – planning data migration and/or training</w:t>
            </w:r>
          </w:p>
        </w:tc>
        <w:tc>
          <w:tcPr>
            <w:tcW w:w="1276" w:type="dxa"/>
          </w:tcPr>
          <w:p w14:paraId="4F0764DE" w14:textId="77777777" w:rsidR="002841B4" w:rsidRPr="00EC3A46" w:rsidRDefault="002841B4" w:rsidP="001116E2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</w:tcPr>
          <w:p w14:paraId="69B57F00" w14:textId="77777777" w:rsidR="002841B4" w:rsidRPr="00EC3A46" w:rsidRDefault="002841B4" w:rsidP="002F2F40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72D6017B" w14:textId="77777777" w:rsidR="002841B4" w:rsidRPr="00EC3A46" w:rsidRDefault="002841B4" w:rsidP="006849A6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1B4" w14:paraId="3EE0F2D2" w14:textId="77777777" w:rsidTr="00EC3A46">
        <w:trPr>
          <w:cantSplit/>
        </w:trPr>
        <w:tc>
          <w:tcPr>
            <w:tcW w:w="4678" w:type="dxa"/>
          </w:tcPr>
          <w:p w14:paraId="07F971E8" w14:textId="77777777" w:rsidR="002841B4" w:rsidRPr="00EC3A46" w:rsidRDefault="002841B4" w:rsidP="001116E2">
            <w:pPr>
              <w:pStyle w:val="Tabl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>Staff costs (including project managers) – development &amp;/or testing</w:t>
            </w:r>
          </w:p>
        </w:tc>
        <w:tc>
          <w:tcPr>
            <w:tcW w:w="1276" w:type="dxa"/>
          </w:tcPr>
          <w:p w14:paraId="07939060" w14:textId="77777777" w:rsidR="002841B4" w:rsidRPr="00EC3A46" w:rsidRDefault="002841B4" w:rsidP="001116E2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316641A" w14:textId="77777777" w:rsidR="002841B4" w:rsidRPr="00EC3A46" w:rsidRDefault="002841B4" w:rsidP="002F2F40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699" w:type="dxa"/>
          </w:tcPr>
          <w:p w14:paraId="4D0B203F" w14:textId="77777777" w:rsidR="002841B4" w:rsidRPr="00EC3A46" w:rsidRDefault="002841B4" w:rsidP="006849A6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1B4" w14:paraId="0F861519" w14:textId="77777777" w:rsidTr="00EC3A46">
        <w:trPr>
          <w:cantSplit/>
        </w:trPr>
        <w:tc>
          <w:tcPr>
            <w:tcW w:w="4678" w:type="dxa"/>
          </w:tcPr>
          <w:p w14:paraId="56D02546" w14:textId="77777777" w:rsidR="002841B4" w:rsidRPr="00EC3A46" w:rsidRDefault="002841B4" w:rsidP="001116E2">
            <w:pPr>
              <w:pStyle w:val="Tabl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>Contractor &amp; supplier costs – development &amp;/or testing</w:t>
            </w:r>
          </w:p>
        </w:tc>
        <w:tc>
          <w:tcPr>
            <w:tcW w:w="1276" w:type="dxa"/>
          </w:tcPr>
          <w:p w14:paraId="0A32D71C" w14:textId="77777777" w:rsidR="002841B4" w:rsidRPr="00EC3A46" w:rsidRDefault="002841B4" w:rsidP="001116E2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72F721" w14:textId="77777777" w:rsidR="002841B4" w:rsidRPr="00EC3A46" w:rsidRDefault="002841B4" w:rsidP="002F2F40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699" w:type="dxa"/>
          </w:tcPr>
          <w:p w14:paraId="647FA266" w14:textId="77777777" w:rsidR="002841B4" w:rsidRPr="00EC3A46" w:rsidRDefault="002841B4" w:rsidP="006849A6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1B4" w14:paraId="03CBABCB" w14:textId="77777777" w:rsidTr="00EC3A46">
        <w:trPr>
          <w:cantSplit/>
        </w:trPr>
        <w:tc>
          <w:tcPr>
            <w:tcW w:w="4678" w:type="dxa"/>
          </w:tcPr>
          <w:p w14:paraId="25E42518" w14:textId="77777777" w:rsidR="002841B4" w:rsidRPr="00EC3A46" w:rsidRDefault="002841B4" w:rsidP="001116E2">
            <w:pPr>
              <w:pStyle w:val="Tabl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>Staff costs (including project managers) – not directly related to the project (e</w:t>
            </w:r>
            <w:r w:rsidR="008E3D61" w:rsidRPr="00EC3A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14419" w:rsidRPr="00EC3A46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8E3D61" w:rsidRPr="00EC3A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 xml:space="preserve"> attending training)</w:t>
            </w:r>
          </w:p>
        </w:tc>
        <w:tc>
          <w:tcPr>
            <w:tcW w:w="1276" w:type="dxa"/>
          </w:tcPr>
          <w:p w14:paraId="3C6FC85C" w14:textId="77777777" w:rsidR="002841B4" w:rsidRPr="00EC3A46" w:rsidRDefault="002841B4" w:rsidP="001116E2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</w:tcPr>
          <w:p w14:paraId="27664591" w14:textId="77777777" w:rsidR="002841B4" w:rsidRPr="00EC3A46" w:rsidRDefault="002841B4" w:rsidP="002F2F40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1987A4D8" w14:textId="77777777" w:rsidR="002841B4" w:rsidRPr="00EC3A46" w:rsidRDefault="002841B4" w:rsidP="006849A6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1B4" w14:paraId="3A66B0BF" w14:textId="77777777" w:rsidTr="00EC3A46">
        <w:trPr>
          <w:cantSplit/>
        </w:trPr>
        <w:tc>
          <w:tcPr>
            <w:tcW w:w="4678" w:type="dxa"/>
          </w:tcPr>
          <w:p w14:paraId="378A3C80" w14:textId="77777777" w:rsidR="002841B4" w:rsidRPr="00EC3A46" w:rsidRDefault="002841B4" w:rsidP="001116E2">
            <w:pPr>
              <w:pStyle w:val="Tabl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>Administration costs – not directly related to development</w:t>
            </w:r>
          </w:p>
        </w:tc>
        <w:tc>
          <w:tcPr>
            <w:tcW w:w="1276" w:type="dxa"/>
          </w:tcPr>
          <w:p w14:paraId="4D3FC55A" w14:textId="77777777" w:rsidR="002841B4" w:rsidRPr="00EC3A46" w:rsidRDefault="002841B4" w:rsidP="001116E2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</w:tcPr>
          <w:p w14:paraId="2282F925" w14:textId="77777777" w:rsidR="002841B4" w:rsidRPr="00EC3A46" w:rsidRDefault="002841B4" w:rsidP="002F2F40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159CC60D" w14:textId="77777777" w:rsidR="002841B4" w:rsidRPr="00EC3A46" w:rsidRDefault="002841B4" w:rsidP="006849A6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1B4" w14:paraId="31042F93" w14:textId="77777777" w:rsidTr="00EC3A46">
        <w:trPr>
          <w:cantSplit/>
        </w:trPr>
        <w:tc>
          <w:tcPr>
            <w:tcW w:w="4678" w:type="dxa"/>
          </w:tcPr>
          <w:p w14:paraId="109768EE" w14:textId="77777777" w:rsidR="002841B4" w:rsidRPr="00EC3A46" w:rsidRDefault="002841B4" w:rsidP="001116E2">
            <w:pPr>
              <w:pStyle w:val="Tabl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>Project governance committees</w:t>
            </w:r>
          </w:p>
        </w:tc>
        <w:tc>
          <w:tcPr>
            <w:tcW w:w="1276" w:type="dxa"/>
          </w:tcPr>
          <w:p w14:paraId="1BA12843" w14:textId="77777777" w:rsidR="002841B4" w:rsidRPr="00EC3A46" w:rsidRDefault="002841B4" w:rsidP="001116E2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</w:tcPr>
          <w:p w14:paraId="109255DA" w14:textId="77777777" w:rsidR="002841B4" w:rsidRPr="00EC3A46" w:rsidRDefault="002841B4" w:rsidP="002F2F40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58F458EC" w14:textId="77777777" w:rsidR="002841B4" w:rsidRPr="00EC3A46" w:rsidRDefault="002841B4" w:rsidP="006849A6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1B4" w14:paraId="7A15F417" w14:textId="77777777" w:rsidTr="00EC3A46">
        <w:trPr>
          <w:cantSplit/>
        </w:trPr>
        <w:tc>
          <w:tcPr>
            <w:tcW w:w="4678" w:type="dxa"/>
          </w:tcPr>
          <w:p w14:paraId="08A1EC14" w14:textId="77777777" w:rsidR="002841B4" w:rsidRPr="00EC3A46" w:rsidRDefault="002841B4" w:rsidP="001116E2">
            <w:pPr>
              <w:pStyle w:val="Tabl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>Stakeholder meetings</w:t>
            </w:r>
          </w:p>
        </w:tc>
        <w:tc>
          <w:tcPr>
            <w:tcW w:w="1276" w:type="dxa"/>
          </w:tcPr>
          <w:p w14:paraId="46EA6E4B" w14:textId="77777777" w:rsidR="002841B4" w:rsidRPr="00EC3A46" w:rsidRDefault="002841B4" w:rsidP="001116E2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</w:tcPr>
          <w:p w14:paraId="2A960179" w14:textId="77777777" w:rsidR="002841B4" w:rsidRPr="00EC3A46" w:rsidRDefault="002841B4" w:rsidP="002F2F40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57C34AB5" w14:textId="77777777" w:rsidR="002841B4" w:rsidRPr="00EC3A46" w:rsidRDefault="002841B4" w:rsidP="006849A6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1B4" w14:paraId="4817A755" w14:textId="77777777" w:rsidTr="00EC3A46">
        <w:trPr>
          <w:cantSplit/>
        </w:trPr>
        <w:tc>
          <w:tcPr>
            <w:tcW w:w="4678" w:type="dxa"/>
          </w:tcPr>
          <w:p w14:paraId="37421D9A" w14:textId="77777777" w:rsidR="002841B4" w:rsidRPr="00EC3A46" w:rsidRDefault="002841B4" w:rsidP="001116E2">
            <w:pPr>
              <w:pStyle w:val="Tabl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>Initial pilot system to test feasibility prior to developing the final system to be capable of being used by the entity</w:t>
            </w:r>
          </w:p>
        </w:tc>
        <w:tc>
          <w:tcPr>
            <w:tcW w:w="1276" w:type="dxa"/>
          </w:tcPr>
          <w:p w14:paraId="7E767189" w14:textId="77777777" w:rsidR="002841B4" w:rsidRPr="00EC3A46" w:rsidRDefault="002841B4" w:rsidP="001116E2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0EE97BF" w14:textId="77777777" w:rsidR="002841B4" w:rsidRPr="00EC3A46" w:rsidRDefault="002841B4" w:rsidP="002F2F40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699" w:type="dxa"/>
          </w:tcPr>
          <w:p w14:paraId="7C404157" w14:textId="18217579" w:rsidR="001B5F70" w:rsidRDefault="001B5F70" w:rsidP="006849A6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A46019" w14:textId="77777777" w:rsidR="002841B4" w:rsidRPr="001B5F70" w:rsidRDefault="002841B4" w:rsidP="001B5F70">
            <w:pPr>
              <w:jc w:val="center"/>
            </w:pPr>
          </w:p>
        </w:tc>
      </w:tr>
      <w:tr w:rsidR="002841B4" w14:paraId="7180E9B9" w14:textId="77777777" w:rsidTr="00EC3A46">
        <w:trPr>
          <w:cantSplit/>
        </w:trPr>
        <w:tc>
          <w:tcPr>
            <w:tcW w:w="4678" w:type="dxa"/>
          </w:tcPr>
          <w:p w14:paraId="4E7B441D" w14:textId="77777777" w:rsidR="002841B4" w:rsidRPr="00EC3A46" w:rsidRDefault="002841B4" w:rsidP="001116E2">
            <w:pPr>
              <w:pStyle w:val="Table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Inefficiencies in development (e</w:t>
            </w:r>
            <w:r w:rsidR="008E3D61" w:rsidRPr="00EC3A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14419" w:rsidRPr="00EC3A46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8E3D61" w:rsidRPr="00EC3A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 xml:space="preserve"> if an entity develop</w:t>
            </w:r>
            <w:r w:rsidR="00214419" w:rsidRPr="00EC3A4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 xml:space="preserve"> a system to provide</w:t>
            </w:r>
            <w:r w:rsidR="00214419" w:rsidRPr="00EC3A46">
              <w:rPr>
                <w:rFonts w:asciiTheme="minorHAnsi" w:hAnsiTheme="minorHAnsi" w:cstheme="minorHAnsi"/>
                <w:sz w:val="22"/>
                <w:szCs w:val="22"/>
              </w:rPr>
              <w:t xml:space="preserve"> xyz</w:t>
            </w: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 xml:space="preserve"> functionality, </w:t>
            </w:r>
            <w:r w:rsidR="00214419" w:rsidRPr="00EC3A46">
              <w:rPr>
                <w:rFonts w:asciiTheme="minorHAnsi" w:hAnsiTheme="minorHAnsi" w:cstheme="minorHAnsi"/>
                <w:sz w:val="22"/>
                <w:szCs w:val="22"/>
              </w:rPr>
              <w:t xml:space="preserve">but subsequently </w:t>
            </w: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>decide</w:t>
            </w:r>
            <w:r w:rsidR="00214419" w:rsidRPr="00EC3A4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 xml:space="preserve"> to abandon the work on z, the costs related to z </w:t>
            </w:r>
            <w:r w:rsidR="00214419" w:rsidRPr="00EC3A46">
              <w:rPr>
                <w:rFonts w:asciiTheme="minorHAnsi" w:hAnsiTheme="minorHAnsi" w:cstheme="minorHAnsi"/>
                <w:sz w:val="22"/>
                <w:szCs w:val="22"/>
              </w:rPr>
              <w:t>could</w:t>
            </w: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 xml:space="preserve"> not be capitalised)</w:t>
            </w:r>
          </w:p>
        </w:tc>
        <w:tc>
          <w:tcPr>
            <w:tcW w:w="1276" w:type="dxa"/>
          </w:tcPr>
          <w:p w14:paraId="69F0FD60" w14:textId="77777777" w:rsidR="002841B4" w:rsidRPr="00EC3A46" w:rsidRDefault="002841B4" w:rsidP="001116E2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</w:tcPr>
          <w:p w14:paraId="5D353AD8" w14:textId="77777777" w:rsidR="002841B4" w:rsidRPr="00EC3A46" w:rsidRDefault="002841B4" w:rsidP="002F2F40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5E1F4AAE" w14:textId="77777777" w:rsidR="002841B4" w:rsidRPr="00EC3A46" w:rsidRDefault="002841B4" w:rsidP="006849A6">
            <w:pPr>
              <w:pStyle w:val="Table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1B4" w14:paraId="34934508" w14:textId="77777777" w:rsidTr="00EC3A46">
        <w:trPr>
          <w:cantSplit/>
        </w:trPr>
        <w:tc>
          <w:tcPr>
            <w:tcW w:w="4678" w:type="dxa"/>
            <w:shd w:val="clear" w:color="auto" w:fill="E9F3F3" w:themeFill="accent2" w:themeFillTint="33"/>
          </w:tcPr>
          <w:p w14:paraId="7993495A" w14:textId="77777777" w:rsidR="002841B4" w:rsidRPr="00EC3A46" w:rsidRDefault="002841B4" w:rsidP="001458DE">
            <w:pPr>
              <w:pStyle w:val="Tablecolumn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EC3A46">
              <w:rPr>
                <w:rFonts w:asciiTheme="minorHAnsi" w:hAnsiTheme="minorHAnsi" w:cstheme="minorHAnsi"/>
                <w:sz w:val="22"/>
                <w:szCs w:val="22"/>
              </w:rPr>
              <w:t xml:space="preserve">Implementation </w:t>
            </w:r>
            <w:r w:rsidR="006849A6" w:rsidRPr="00EC3A46">
              <w:rPr>
                <w:rFonts w:asciiTheme="minorHAnsi" w:hAnsiTheme="minorHAnsi" w:cstheme="minorHAnsi"/>
                <w:sz w:val="22"/>
                <w:szCs w:val="22"/>
              </w:rPr>
              <w:t>phase</w:t>
            </w:r>
          </w:p>
        </w:tc>
        <w:tc>
          <w:tcPr>
            <w:tcW w:w="1276" w:type="dxa"/>
            <w:shd w:val="clear" w:color="auto" w:fill="E9F3F3" w:themeFill="accent2" w:themeFillTint="33"/>
          </w:tcPr>
          <w:p w14:paraId="2271F84F" w14:textId="77777777" w:rsidR="002841B4" w:rsidRPr="00EC3A46" w:rsidRDefault="002841B4" w:rsidP="001116E2">
            <w:pPr>
              <w:pStyle w:val="Tablecolumnhead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9F3F3" w:themeFill="accent2" w:themeFillTint="33"/>
          </w:tcPr>
          <w:p w14:paraId="094FB6DC" w14:textId="77777777" w:rsidR="002841B4" w:rsidRPr="00EC3A46" w:rsidRDefault="002841B4" w:rsidP="002F2F40">
            <w:pPr>
              <w:pStyle w:val="Tablecolumnhead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E9F3F3" w:themeFill="accent2" w:themeFillTint="33"/>
          </w:tcPr>
          <w:p w14:paraId="5226C653" w14:textId="77777777" w:rsidR="002841B4" w:rsidRPr="00EC3A46" w:rsidRDefault="002841B4" w:rsidP="006849A6">
            <w:pPr>
              <w:pStyle w:val="Tablecolumnhead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41B4" w14:paraId="68F08C9D" w14:textId="77777777" w:rsidTr="00EC3A46">
        <w:trPr>
          <w:cantSplit/>
        </w:trPr>
        <w:tc>
          <w:tcPr>
            <w:tcW w:w="4678" w:type="dxa"/>
          </w:tcPr>
          <w:p w14:paraId="10CC0672" w14:textId="2E33057C" w:rsidR="002841B4" w:rsidRPr="00EC3A46" w:rsidRDefault="002841B4" w:rsidP="00947D59">
            <w:pPr>
              <w:pStyle w:val="Tablebodytext"/>
              <w:rPr>
                <w:sz w:val="22"/>
                <w:szCs w:val="22"/>
              </w:rPr>
            </w:pPr>
            <w:r w:rsidRPr="00EC3A46">
              <w:rPr>
                <w:sz w:val="22"/>
                <w:szCs w:val="22"/>
              </w:rPr>
              <w:t>Replacement of computer terminals</w:t>
            </w:r>
            <w:bookmarkStart w:id="2" w:name="_GoBack"/>
            <w:bookmarkEnd w:id="2"/>
          </w:p>
        </w:tc>
        <w:tc>
          <w:tcPr>
            <w:tcW w:w="1276" w:type="dxa"/>
          </w:tcPr>
          <w:p w14:paraId="7E200247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0446D8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181E996C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EC3A46">
              <w:rPr>
                <w:b/>
                <w:sz w:val="22"/>
                <w:szCs w:val="22"/>
              </w:rPr>
              <w:sym w:font="Wingdings" w:char="F0FC"/>
            </w:r>
          </w:p>
        </w:tc>
      </w:tr>
      <w:tr w:rsidR="002841B4" w14:paraId="170B5B66" w14:textId="77777777" w:rsidTr="00EC3A46">
        <w:trPr>
          <w:cantSplit/>
        </w:trPr>
        <w:tc>
          <w:tcPr>
            <w:tcW w:w="4678" w:type="dxa"/>
          </w:tcPr>
          <w:p w14:paraId="6F4F4EB4" w14:textId="77777777" w:rsidR="002841B4" w:rsidRPr="00EC3A46" w:rsidRDefault="002841B4" w:rsidP="001116E2">
            <w:pPr>
              <w:pStyle w:val="Tablebodytext"/>
              <w:rPr>
                <w:sz w:val="22"/>
                <w:szCs w:val="22"/>
              </w:rPr>
            </w:pPr>
            <w:r w:rsidRPr="00EC3A46">
              <w:rPr>
                <w:sz w:val="22"/>
                <w:szCs w:val="22"/>
              </w:rPr>
              <w:t>Training – staff costs</w:t>
            </w:r>
          </w:p>
        </w:tc>
        <w:tc>
          <w:tcPr>
            <w:tcW w:w="1276" w:type="dxa"/>
          </w:tcPr>
          <w:p w14:paraId="508B5044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EC3A46">
              <w:rPr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</w:tcPr>
          <w:p w14:paraId="0B932ABB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27DAFC3C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</w:tr>
      <w:tr w:rsidR="002841B4" w14:paraId="0FF1E6F1" w14:textId="77777777" w:rsidTr="00EC3A46">
        <w:trPr>
          <w:cantSplit/>
        </w:trPr>
        <w:tc>
          <w:tcPr>
            <w:tcW w:w="4678" w:type="dxa"/>
          </w:tcPr>
          <w:p w14:paraId="29BE041D" w14:textId="77777777" w:rsidR="002841B4" w:rsidRPr="00EC3A46" w:rsidRDefault="002841B4" w:rsidP="001116E2">
            <w:pPr>
              <w:pStyle w:val="Tablebodytext"/>
              <w:rPr>
                <w:sz w:val="22"/>
                <w:szCs w:val="22"/>
              </w:rPr>
            </w:pPr>
            <w:r w:rsidRPr="00EC3A46">
              <w:rPr>
                <w:sz w:val="22"/>
                <w:szCs w:val="22"/>
              </w:rPr>
              <w:t>Advertising and promotional costs</w:t>
            </w:r>
          </w:p>
        </w:tc>
        <w:tc>
          <w:tcPr>
            <w:tcW w:w="1276" w:type="dxa"/>
          </w:tcPr>
          <w:p w14:paraId="79B09EE1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EC3A46">
              <w:rPr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</w:tcPr>
          <w:p w14:paraId="07CC0F7C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3A7AB155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</w:tr>
      <w:tr w:rsidR="002841B4" w14:paraId="6BC70345" w14:textId="77777777" w:rsidTr="00EC3A46">
        <w:trPr>
          <w:cantSplit/>
        </w:trPr>
        <w:tc>
          <w:tcPr>
            <w:tcW w:w="4678" w:type="dxa"/>
          </w:tcPr>
          <w:p w14:paraId="4E3575F4" w14:textId="77777777" w:rsidR="002841B4" w:rsidRPr="00EC3A46" w:rsidRDefault="002841B4" w:rsidP="001116E2">
            <w:pPr>
              <w:pStyle w:val="Tablebodytext"/>
              <w:rPr>
                <w:sz w:val="22"/>
                <w:szCs w:val="22"/>
              </w:rPr>
            </w:pPr>
            <w:r w:rsidRPr="00EC3A46">
              <w:rPr>
                <w:sz w:val="22"/>
                <w:szCs w:val="22"/>
              </w:rPr>
              <w:t xml:space="preserve">Manuals (including their development at any </w:t>
            </w:r>
            <w:r w:rsidR="006849A6" w:rsidRPr="00EC3A46">
              <w:rPr>
                <w:sz w:val="22"/>
                <w:szCs w:val="22"/>
              </w:rPr>
              <w:t>phase</w:t>
            </w:r>
            <w:r w:rsidRPr="00EC3A4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73FAF9A3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EC3A46">
              <w:rPr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</w:tcPr>
          <w:p w14:paraId="7E47E6E9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27726CDC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</w:tr>
      <w:tr w:rsidR="002841B4" w14:paraId="1EF4F00A" w14:textId="77777777" w:rsidTr="00EC3A46">
        <w:trPr>
          <w:cantSplit/>
        </w:trPr>
        <w:tc>
          <w:tcPr>
            <w:tcW w:w="4678" w:type="dxa"/>
          </w:tcPr>
          <w:p w14:paraId="4CD5559E" w14:textId="77777777" w:rsidR="002841B4" w:rsidRPr="00EC3A46" w:rsidRDefault="002841B4" w:rsidP="001116E2">
            <w:pPr>
              <w:pStyle w:val="Tablebodytext"/>
              <w:rPr>
                <w:sz w:val="22"/>
                <w:szCs w:val="22"/>
              </w:rPr>
            </w:pPr>
            <w:r w:rsidRPr="00EC3A46">
              <w:rPr>
                <w:sz w:val="22"/>
                <w:szCs w:val="22"/>
              </w:rPr>
              <w:t>Post-implementation reviews</w:t>
            </w:r>
          </w:p>
        </w:tc>
        <w:tc>
          <w:tcPr>
            <w:tcW w:w="1276" w:type="dxa"/>
          </w:tcPr>
          <w:p w14:paraId="2F426970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EC3A46">
              <w:rPr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</w:tcPr>
          <w:p w14:paraId="21D3BBC4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52D70C05" w14:textId="77777777" w:rsidR="002841B4" w:rsidRPr="00EC3A46" w:rsidRDefault="002841B4" w:rsidP="003712BA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3E01551" w14:textId="143FD7AA" w:rsidR="00767DC2" w:rsidRDefault="00767DC2" w:rsidP="001B5F70">
      <w:pPr>
        <w:pStyle w:val="Practicalguidance"/>
        <w:spacing w:before="360" w:after="120"/>
      </w:pPr>
      <w:bookmarkStart w:id="3" w:name="_Appendix_2_–"/>
      <w:bookmarkEnd w:id="1"/>
      <w:bookmarkEnd w:id="3"/>
    </w:p>
    <w:sectPr w:rsidR="00767DC2" w:rsidSect="001B5F70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560" w:right="1418" w:bottom="993" w:left="1418" w:header="567" w:footer="62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013717" w16cid:durableId="25349E9E"/>
  <w16cid:commentId w16cid:paraId="6EC7D37C" w16cid:durableId="25338E7F"/>
  <w16cid:commentId w16cid:paraId="721E6A7C" w16cid:durableId="2533B3B4"/>
  <w16cid:commentId w16cid:paraId="140B6684" w16cid:durableId="2533D85B"/>
  <w16cid:commentId w16cid:paraId="07BC3CC8" w16cid:durableId="2533D987"/>
  <w16cid:commentId w16cid:paraId="15D1A58F" w16cid:durableId="2533A96A"/>
  <w16cid:commentId w16cid:paraId="16873287" w16cid:durableId="2533C91E"/>
  <w16cid:commentId w16cid:paraId="5D04BA26" w16cid:durableId="2534A4D0"/>
  <w16cid:commentId w16cid:paraId="7DA73136" w16cid:durableId="2533C1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8CB8C" w14:textId="77777777" w:rsidR="0019394E" w:rsidRDefault="0019394E" w:rsidP="00EF4574">
      <w:pPr>
        <w:spacing w:before="0" w:after="0" w:line="240" w:lineRule="auto"/>
      </w:pPr>
      <w:r>
        <w:separator/>
      </w:r>
    </w:p>
    <w:p w14:paraId="1855902E" w14:textId="77777777" w:rsidR="0019394E" w:rsidRDefault="0019394E"/>
  </w:endnote>
  <w:endnote w:type="continuationSeparator" w:id="0">
    <w:p w14:paraId="11B03A8F" w14:textId="77777777" w:rsidR="0019394E" w:rsidRDefault="0019394E" w:rsidP="00EF4574">
      <w:pPr>
        <w:spacing w:before="0" w:after="0" w:line="240" w:lineRule="auto"/>
      </w:pPr>
      <w:r>
        <w:continuationSeparator/>
      </w:r>
    </w:p>
    <w:p w14:paraId="30C33C91" w14:textId="77777777" w:rsidR="0019394E" w:rsidRDefault="00193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8632" w14:textId="504AA5B1" w:rsidR="0019394E" w:rsidRDefault="0019394E" w:rsidP="005B696C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47D5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FDFE8" w14:textId="227B8723" w:rsidR="0019394E" w:rsidRDefault="0019394E">
    <w:pPr>
      <w:pStyle w:val="Footer"/>
    </w:pPr>
  </w:p>
  <w:p w14:paraId="66DD92CF" w14:textId="77777777" w:rsidR="0019394E" w:rsidRDefault="0019394E" w:rsidP="000A6A8B">
    <w:pPr>
      <w:pStyle w:val="Footer"/>
      <w:jc w:val="center"/>
      <w:rPr>
        <w:rStyle w:val="Classification"/>
      </w:rPr>
    </w:pPr>
  </w:p>
  <w:p w14:paraId="5D55ECA2" w14:textId="77777777" w:rsidR="0019394E" w:rsidRPr="000A6A8B" w:rsidRDefault="0019394E" w:rsidP="000A6A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98198" w14:textId="77777777" w:rsidR="0019394E" w:rsidRDefault="0019394E" w:rsidP="0020122A">
      <w:pPr>
        <w:pStyle w:val="FootnoteSeparator"/>
      </w:pPr>
    </w:p>
  </w:footnote>
  <w:footnote w:type="continuationSeparator" w:id="0">
    <w:p w14:paraId="4581A97C" w14:textId="77777777" w:rsidR="0019394E" w:rsidRDefault="0019394E" w:rsidP="00EF4574">
      <w:pPr>
        <w:spacing w:before="0" w:after="0" w:line="240" w:lineRule="auto"/>
      </w:pPr>
      <w:r>
        <w:continuationSeparator/>
      </w:r>
    </w:p>
    <w:p w14:paraId="1A4FDD2E" w14:textId="77777777" w:rsidR="0019394E" w:rsidRDefault="00193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7D93" w14:textId="5A767EBA" w:rsidR="0019394E" w:rsidRPr="00DB6D69" w:rsidRDefault="0019394E">
    <w:pPr>
      <w:pStyle w:val="Header"/>
      <w:rPr>
        <w:b/>
      </w:rPr>
    </w:pPr>
    <w:r w:rsidRPr="00DB6D69">
      <w:rPr>
        <w:b/>
      </w:rPr>
      <w:t>Department of Finance</w:t>
    </w:r>
  </w:p>
  <w:p w14:paraId="43E76537" w14:textId="7B9923CF" w:rsidR="0019394E" w:rsidRDefault="0019394E">
    <w:pPr>
      <w:pStyle w:val="Header"/>
    </w:pPr>
    <w:r w:rsidRPr="008E776B">
      <w:t>Accounting for internally developed software</w:t>
    </w:r>
    <w:r>
      <w:t xml:space="preserve"> and cloud computing arrangements (RMG 109)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5BA28" w14:textId="1B0260ED" w:rsidR="0019394E" w:rsidRPr="000F28D3" w:rsidRDefault="0019394E" w:rsidP="000A6A8B">
    <w:pPr>
      <w:pStyle w:val="Header"/>
      <w:jc w:val="center"/>
      <w:rPr>
        <w:sz w:val="40"/>
      </w:rPr>
    </w:pPr>
    <w:r w:rsidRPr="000F28D3">
      <w:rPr>
        <w:noProof/>
        <w:sz w:val="40"/>
        <w:highlight w:val="yellow"/>
        <w:lang w:eastAsia="en-AU"/>
      </w:rPr>
      <w:drawing>
        <wp:anchor distT="0" distB="0" distL="114300" distR="114300" simplePos="0" relativeHeight="251654140" behindDoc="1" locked="0" layoutInCell="1" allowOverlap="1" wp14:anchorId="5F0096D8" wp14:editId="1137820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40" cy="10694160"/>
          <wp:effectExtent l="0" t="0" r="381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ance_Long_Report_Ma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1069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28D3">
      <w:rPr>
        <w:noProof/>
        <w:sz w:val="40"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53115" behindDoc="1" locked="0" layoutInCell="1" allowOverlap="1" wp14:anchorId="251D376E" wp14:editId="6CE42A36">
              <wp:simplePos x="0" y="0"/>
              <wp:positionH relativeFrom="column">
                <wp:posOffset>-633730</wp:posOffset>
              </wp:positionH>
              <wp:positionV relativeFrom="paragraph">
                <wp:posOffset>2319655</wp:posOffset>
              </wp:positionV>
              <wp:extent cx="7086600" cy="3949700"/>
              <wp:effectExtent l="0" t="0" r="0" b="0"/>
              <wp:wrapNone/>
              <wp:docPr id="4" name="Isosceles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394970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EA1FC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6" type="#_x0000_t5" style="position:absolute;margin-left:-49.9pt;margin-top:182.65pt;width:558pt;height:311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" adj="21600" fillcolor="#92c5c5 [3205]" stroked="f" strokeweight="1pt"/>
          </w:pict>
        </mc:Fallback>
      </mc:AlternateContent>
    </w:r>
    <w:r w:rsidRPr="000F28D3">
      <w:rPr>
        <w:noProof/>
        <w:sz w:val="40"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52090" behindDoc="1" locked="0" layoutInCell="1" allowOverlap="1" wp14:anchorId="08343CC0" wp14:editId="570B5137">
              <wp:simplePos x="0" y="0"/>
              <wp:positionH relativeFrom="column">
                <wp:posOffset>-633730</wp:posOffset>
              </wp:positionH>
              <wp:positionV relativeFrom="paragraph">
                <wp:posOffset>2624455</wp:posOffset>
              </wp:positionV>
              <wp:extent cx="7086600" cy="74676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7467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1A4CDB" id="Rectangle 2" o:spid="_x0000_s1026" style="position:absolute;margin-left:-49.9pt;margin-top:206.65pt;width:558pt;height:588pt;z-index:-251664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" fillcolor="#bddcdf [3204]" stroked="f" strokeweight="1pt"/>
          </w:pict>
        </mc:Fallback>
      </mc:AlternateContent>
    </w:r>
    <w:r w:rsidRPr="000F28D3">
      <w:rPr>
        <w:noProof/>
        <w:sz w:val="40"/>
        <w:highlight w:val="yellow"/>
        <w:lang w:eastAsia="en-AU"/>
      </w:rPr>
      <w:drawing>
        <wp:anchor distT="0" distB="0" distL="114300" distR="114300" simplePos="0" relativeHeight="251658240" behindDoc="0" locked="0" layoutInCell="1" allowOverlap="1" wp14:anchorId="68377F0C" wp14:editId="3411E7EC">
          <wp:simplePos x="0" y="0"/>
          <wp:positionH relativeFrom="page">
            <wp:posOffset>900430</wp:posOffset>
          </wp:positionH>
          <wp:positionV relativeFrom="page">
            <wp:posOffset>900430</wp:posOffset>
          </wp:positionV>
          <wp:extent cx="2350800" cy="57492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nce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57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DD9"/>
    <w:multiLevelType w:val="hybridMultilevel"/>
    <w:tmpl w:val="A5148E58"/>
    <w:lvl w:ilvl="0" w:tplc="3B78E866">
      <w:start w:val="1"/>
      <w:numFmt w:val="lowerLetter"/>
      <w:lvlText w:val="(%1)"/>
      <w:lvlJc w:val="left"/>
      <w:pPr>
        <w:ind w:left="-4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0A2F6B80"/>
    <w:multiLevelType w:val="multilevel"/>
    <w:tmpl w:val="A11632B6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CA72054"/>
    <w:multiLevelType w:val="hybridMultilevel"/>
    <w:tmpl w:val="489AB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D4530"/>
    <w:multiLevelType w:val="multilevel"/>
    <w:tmpl w:val="E1EEE818"/>
    <w:lvl w:ilvl="0">
      <w:start w:val="1"/>
      <w:numFmt w:val="bullet"/>
      <w:pStyle w:val="Bullet2"/>
      <w:lvlText w:val="o"/>
      <w:lvlJc w:val="left"/>
      <w:pPr>
        <w:ind w:left="-544" w:hanging="284"/>
      </w:pPr>
      <w:rPr>
        <w:rFonts w:ascii="Courier New" w:hAnsi="Courier New" w:cs="Courier New" w:hint="default"/>
      </w:rPr>
    </w:lvl>
    <w:lvl w:ilvl="1">
      <w:start w:val="1"/>
      <w:numFmt w:val="bullet"/>
      <w:lvlText w:val="–"/>
      <w:lvlJc w:val="left"/>
      <w:pPr>
        <w:ind w:left="-260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24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30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9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6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28" w:hanging="284"/>
      </w:pPr>
      <w:rPr>
        <w:rFonts w:hint="default"/>
      </w:rPr>
    </w:lvl>
  </w:abstractNum>
  <w:abstractNum w:abstractNumId="4" w15:restartNumberingAfterBreak="0">
    <w:nsid w:val="151616D2"/>
    <w:multiLevelType w:val="hybridMultilevel"/>
    <w:tmpl w:val="318E6E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8176B"/>
    <w:multiLevelType w:val="hybridMultilevel"/>
    <w:tmpl w:val="8D4E8DE6"/>
    <w:lvl w:ilvl="0" w:tplc="2FCC1686">
      <w:start w:val="1"/>
      <w:numFmt w:val="bullet"/>
      <w:pStyle w:val="Bullets2ndinden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214C9"/>
    <w:multiLevelType w:val="multilevel"/>
    <w:tmpl w:val="0D18962A"/>
    <w:styleLink w:val="Bullets"/>
    <w:lvl w:ilvl="0">
      <w:start w:val="1"/>
      <w:numFmt w:val="bullet"/>
      <w:pStyle w:val="FCLis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2">
      <w:start w:val="1"/>
      <w:numFmt w:val="bullet"/>
      <w:pStyle w:val="Bulletslast1stinden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3">
      <w:start w:val="1"/>
      <w:numFmt w:val="bullet"/>
      <w:pStyle w:val="Bulletslast2ndinden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pStyle w:val="Tablebullets1stindent"/>
      <w:lvlText w:val=""/>
      <w:lvlJc w:val="left"/>
      <w:pPr>
        <w:tabs>
          <w:tab w:val="num" w:pos="266"/>
        </w:tabs>
        <w:ind w:left="266" w:hanging="170"/>
      </w:pPr>
      <w:rPr>
        <w:rFonts w:ascii="Symbol" w:hAnsi="Symbol" w:hint="default"/>
        <w:color w:val="615800"/>
        <w:sz w:val="16"/>
      </w:rPr>
    </w:lvl>
    <w:lvl w:ilvl="6">
      <w:start w:val="1"/>
      <w:numFmt w:val="bullet"/>
      <w:pStyle w:val="Tablebullets2ndindent"/>
      <w:lvlText w:val=""/>
      <w:lvlJc w:val="left"/>
      <w:pPr>
        <w:tabs>
          <w:tab w:val="num" w:pos="437"/>
        </w:tabs>
        <w:ind w:left="437" w:hanging="171"/>
      </w:pPr>
      <w:rPr>
        <w:rFonts w:ascii="Symbol" w:hAnsi="Symbol" w:hint="default"/>
        <w:color w:val="615800"/>
        <w:sz w:val="16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B9B159F"/>
    <w:multiLevelType w:val="multilevel"/>
    <w:tmpl w:val="55143DCE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993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31E7200B"/>
    <w:multiLevelType w:val="hybridMultilevel"/>
    <w:tmpl w:val="180AA06A"/>
    <w:lvl w:ilvl="0" w:tplc="59B25C26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F29A9"/>
    <w:multiLevelType w:val="multilevel"/>
    <w:tmpl w:val="92A42DD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5246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36A3517E"/>
    <w:multiLevelType w:val="hybridMultilevel"/>
    <w:tmpl w:val="1ECA9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E06DE"/>
    <w:multiLevelType w:val="hybridMultilevel"/>
    <w:tmpl w:val="651A0BB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9E4B3C"/>
    <w:multiLevelType w:val="hybridMultilevel"/>
    <w:tmpl w:val="97A40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5371D"/>
    <w:multiLevelType w:val="hybridMultilevel"/>
    <w:tmpl w:val="FF40063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5D1D12"/>
    <w:multiLevelType w:val="hybridMultilevel"/>
    <w:tmpl w:val="FCCE0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97984"/>
    <w:multiLevelType w:val="hybridMultilevel"/>
    <w:tmpl w:val="7D8A7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D31C8"/>
    <w:multiLevelType w:val="hybridMultilevel"/>
    <w:tmpl w:val="6C78A2C8"/>
    <w:lvl w:ilvl="0" w:tplc="77F6B5E2">
      <w:start w:val="1"/>
      <w:numFmt w:val="bullet"/>
      <w:pStyle w:val="Bullets1stind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23EBF"/>
    <w:multiLevelType w:val="hybridMultilevel"/>
    <w:tmpl w:val="BBEAA8F6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B45690C"/>
    <w:multiLevelType w:val="multilevel"/>
    <w:tmpl w:val="E37458BA"/>
    <w:lvl w:ilvl="0">
      <w:start w:val="1"/>
      <w:numFmt w:val="bullet"/>
      <w:pStyle w:val="Bullet3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B7E5831"/>
    <w:multiLevelType w:val="hybridMultilevel"/>
    <w:tmpl w:val="139CB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EC4E8F"/>
    <w:multiLevelType w:val="hybridMultilevel"/>
    <w:tmpl w:val="349A7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523F7"/>
    <w:multiLevelType w:val="multilevel"/>
    <w:tmpl w:val="1C5C7DB0"/>
    <w:styleLink w:val="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>
      <w:start w:val="1"/>
      <w:numFmt w:val="lowerLetter"/>
      <w:pStyle w:val="Numberedpara2ndindent"/>
      <w:lvlText w:val="%5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decimal"/>
      <w:lvlRestart w:val="0"/>
      <w:pStyle w:val="Figuretitle"/>
      <w:suff w:val="space"/>
      <w:lvlText w:val="Figure %7: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pStyle w:val="Notetitle"/>
      <w:suff w:val="space"/>
      <w:lvlText w:val="Note %8: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title"/>
      <w:suff w:val="space"/>
      <w:lvlText w:val="Table %1.%9: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2560716"/>
    <w:multiLevelType w:val="hybridMultilevel"/>
    <w:tmpl w:val="A5148E58"/>
    <w:lvl w:ilvl="0" w:tplc="3B78E8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C49A7"/>
    <w:multiLevelType w:val="hybridMultilevel"/>
    <w:tmpl w:val="EFC6007C"/>
    <w:lvl w:ilvl="0" w:tplc="93384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A7ACFB9C">
      <w:start w:val="1"/>
      <w:numFmt w:val="lowerLetter"/>
      <w:pStyle w:val="Numberedpara1stindent"/>
      <w:lvlText w:val="%2."/>
      <w:lvlJc w:val="left"/>
      <w:pPr>
        <w:ind w:left="1440" w:hanging="360"/>
      </w:pPr>
      <w:rPr>
        <w:rFonts w:hint="default"/>
      </w:r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645A0"/>
    <w:multiLevelType w:val="hybridMultilevel"/>
    <w:tmpl w:val="796CBAB2"/>
    <w:lvl w:ilvl="0" w:tplc="59B25C26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F5D8E"/>
    <w:multiLevelType w:val="hybridMultilevel"/>
    <w:tmpl w:val="A9C680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A5710E"/>
    <w:multiLevelType w:val="hybridMultilevel"/>
    <w:tmpl w:val="456C9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8" w15:restartNumberingAfterBreak="0">
    <w:nsid w:val="5C5037DA"/>
    <w:multiLevelType w:val="hybridMultilevel"/>
    <w:tmpl w:val="CCEE5346"/>
    <w:lvl w:ilvl="0" w:tplc="724C3ADE">
      <w:start w:val="1"/>
      <w:numFmt w:val="bullet"/>
      <w:pStyle w:val="Bullets3rdinden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30" w15:restartNumberingAfterBreak="0">
    <w:nsid w:val="61AE230F"/>
    <w:multiLevelType w:val="hybridMultilevel"/>
    <w:tmpl w:val="44421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A7383"/>
    <w:multiLevelType w:val="hybridMultilevel"/>
    <w:tmpl w:val="21922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C4D85"/>
    <w:multiLevelType w:val="multilevel"/>
    <w:tmpl w:val="6F84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3917B8"/>
    <w:multiLevelType w:val="hybridMultilevel"/>
    <w:tmpl w:val="831660CC"/>
    <w:lvl w:ilvl="0" w:tplc="0964B9EA">
      <w:start w:val="1"/>
      <w:numFmt w:val="bullet"/>
      <w:pStyle w:val="Bullet1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6953662B"/>
    <w:multiLevelType w:val="hybridMultilevel"/>
    <w:tmpl w:val="A7F4C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1938"/>
    <w:multiLevelType w:val="hybridMultilevel"/>
    <w:tmpl w:val="760C4D52"/>
    <w:lvl w:ilvl="0" w:tplc="0C09000F">
      <w:start w:val="1"/>
      <w:numFmt w:val="decimal"/>
      <w:lvlText w:val="%1."/>
      <w:lvlJc w:val="left"/>
      <w:pPr>
        <w:ind w:left="816" w:hanging="360"/>
      </w:pPr>
    </w:lvl>
    <w:lvl w:ilvl="1" w:tplc="0C090019" w:tentative="1">
      <w:start w:val="1"/>
      <w:numFmt w:val="lowerLetter"/>
      <w:lvlText w:val="%2."/>
      <w:lvlJc w:val="left"/>
      <w:pPr>
        <w:ind w:left="1536" w:hanging="360"/>
      </w:pPr>
    </w:lvl>
    <w:lvl w:ilvl="2" w:tplc="0C09001B" w:tentative="1">
      <w:start w:val="1"/>
      <w:numFmt w:val="lowerRoman"/>
      <w:lvlText w:val="%3."/>
      <w:lvlJc w:val="right"/>
      <w:pPr>
        <w:ind w:left="2256" w:hanging="180"/>
      </w:pPr>
    </w:lvl>
    <w:lvl w:ilvl="3" w:tplc="0C09000F" w:tentative="1">
      <w:start w:val="1"/>
      <w:numFmt w:val="decimal"/>
      <w:lvlText w:val="%4."/>
      <w:lvlJc w:val="left"/>
      <w:pPr>
        <w:ind w:left="2976" w:hanging="360"/>
      </w:pPr>
    </w:lvl>
    <w:lvl w:ilvl="4" w:tplc="0C090019" w:tentative="1">
      <w:start w:val="1"/>
      <w:numFmt w:val="lowerLetter"/>
      <w:lvlText w:val="%5."/>
      <w:lvlJc w:val="left"/>
      <w:pPr>
        <w:ind w:left="3696" w:hanging="360"/>
      </w:pPr>
    </w:lvl>
    <w:lvl w:ilvl="5" w:tplc="0C09001B" w:tentative="1">
      <w:start w:val="1"/>
      <w:numFmt w:val="lowerRoman"/>
      <w:lvlText w:val="%6."/>
      <w:lvlJc w:val="right"/>
      <w:pPr>
        <w:ind w:left="4416" w:hanging="180"/>
      </w:pPr>
    </w:lvl>
    <w:lvl w:ilvl="6" w:tplc="0C09000F" w:tentative="1">
      <w:start w:val="1"/>
      <w:numFmt w:val="decimal"/>
      <w:lvlText w:val="%7."/>
      <w:lvlJc w:val="left"/>
      <w:pPr>
        <w:ind w:left="5136" w:hanging="360"/>
      </w:pPr>
    </w:lvl>
    <w:lvl w:ilvl="7" w:tplc="0C090019" w:tentative="1">
      <w:start w:val="1"/>
      <w:numFmt w:val="lowerLetter"/>
      <w:lvlText w:val="%8."/>
      <w:lvlJc w:val="left"/>
      <w:pPr>
        <w:ind w:left="5856" w:hanging="360"/>
      </w:pPr>
    </w:lvl>
    <w:lvl w:ilvl="8" w:tplc="0C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6" w15:restartNumberingAfterBreak="0">
    <w:nsid w:val="70541F68"/>
    <w:multiLevelType w:val="hybridMultilevel"/>
    <w:tmpl w:val="3DFECA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A5281"/>
    <w:multiLevelType w:val="multilevel"/>
    <w:tmpl w:val="52FE3B94"/>
    <w:lvl w:ilvl="0">
      <w:start w:val="1"/>
      <w:numFmt w:val="decimal"/>
      <w:pStyle w:val="Bullets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266"/>
        </w:tabs>
        <w:ind w:left="266" w:hanging="170"/>
      </w:pPr>
      <w:rPr>
        <w:rFonts w:ascii="Cambria" w:hAnsi="Cambria" w:hint="default"/>
        <w:color w:val="C2B000"/>
      </w:rPr>
    </w:lvl>
    <w:lvl w:ilvl="6">
      <w:start w:val="1"/>
      <w:numFmt w:val="bullet"/>
      <w:lvlText w:val="•"/>
      <w:lvlJc w:val="left"/>
      <w:pPr>
        <w:tabs>
          <w:tab w:val="num" w:pos="437"/>
        </w:tabs>
        <w:ind w:left="437" w:hanging="171"/>
      </w:pPr>
      <w:rPr>
        <w:rFonts w:ascii="Cambria" w:hAnsi="Cambria" w:hint="default"/>
        <w:color w:val="C2B000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73107305"/>
    <w:multiLevelType w:val="multilevel"/>
    <w:tmpl w:val="79262C7A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9" w15:restartNumberingAfterBreak="0">
    <w:nsid w:val="73142148"/>
    <w:multiLevelType w:val="hybridMultilevel"/>
    <w:tmpl w:val="F2C07768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3155A4"/>
    <w:multiLevelType w:val="multilevel"/>
    <w:tmpl w:val="B61E1F14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AD10155"/>
    <w:multiLevelType w:val="hybridMultilevel"/>
    <w:tmpl w:val="8FFAD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D22E5D"/>
    <w:multiLevelType w:val="hybridMultilevel"/>
    <w:tmpl w:val="B16C1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D154A"/>
    <w:multiLevelType w:val="hybridMultilevel"/>
    <w:tmpl w:val="F3A6CA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">
    <w:abstractNumId w:val="7"/>
  </w:num>
  <w:num w:numId="4">
    <w:abstractNumId w:val="27"/>
  </w:num>
  <w:num w:numId="5">
    <w:abstractNumId w:val="29"/>
  </w:num>
  <w:num w:numId="6">
    <w:abstractNumId w:val="21"/>
  </w:num>
  <w:num w:numId="7">
    <w:abstractNumId w:val="6"/>
  </w:num>
  <w:num w:numId="8">
    <w:abstractNumId w:val="37"/>
  </w:num>
  <w:num w:numId="9">
    <w:abstractNumId w:val="16"/>
  </w:num>
  <w:num w:numId="10">
    <w:abstractNumId w:val="5"/>
  </w:num>
  <w:num w:numId="11">
    <w:abstractNumId w:val="23"/>
  </w:num>
  <w:num w:numId="12">
    <w:abstractNumId w:val="28"/>
  </w:num>
  <w:num w:numId="13">
    <w:abstractNumId w:val="1"/>
  </w:num>
  <w:num w:numId="1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3687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5">
    <w:abstractNumId w:val="9"/>
  </w:num>
  <w:num w:numId="16">
    <w:abstractNumId w:val="3"/>
  </w:num>
  <w:num w:numId="17">
    <w:abstractNumId w:val="1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5"/>
  </w:num>
  <w:num w:numId="22">
    <w:abstractNumId w:val="0"/>
  </w:num>
  <w:num w:numId="23">
    <w:abstractNumId w:val="22"/>
  </w:num>
  <w:num w:numId="2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8">
    <w:abstractNumId w:val="16"/>
  </w:num>
  <w:num w:numId="3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2">
    <w:abstractNumId w:val="9"/>
  </w:num>
  <w:num w:numId="4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6">
    <w:abstractNumId w:val="9"/>
  </w:num>
  <w:num w:numId="47">
    <w:abstractNumId w:val="9"/>
  </w:num>
  <w:num w:numId="48">
    <w:abstractNumId w:val="24"/>
  </w:num>
  <w:num w:numId="49">
    <w:abstractNumId w:val="8"/>
  </w:num>
  <w:num w:numId="50">
    <w:abstractNumId w:val="17"/>
  </w:num>
  <w:num w:numId="51">
    <w:abstractNumId w:val="33"/>
  </w:num>
  <w:num w:numId="5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53">
    <w:abstractNumId w:val="13"/>
  </w:num>
  <w:num w:numId="54">
    <w:abstractNumId w:val="32"/>
  </w:num>
  <w:num w:numId="55">
    <w:abstractNumId w:val="11"/>
  </w:num>
  <w:num w:numId="56">
    <w:abstractNumId w:val="43"/>
  </w:num>
  <w:num w:numId="57">
    <w:abstractNumId w:val="23"/>
  </w:num>
  <w:num w:numId="58">
    <w:abstractNumId w:val="39"/>
  </w:num>
  <w:num w:numId="59">
    <w:abstractNumId w:val="36"/>
  </w:num>
  <w:num w:numId="60">
    <w:abstractNumId w:val="4"/>
  </w:num>
  <w:num w:numId="61">
    <w:abstractNumId w:val="21"/>
  </w:num>
  <w:num w:numId="62">
    <w:abstractNumId w:val="15"/>
  </w:num>
  <w:num w:numId="63">
    <w:abstractNumId w:val="2"/>
  </w:num>
  <w:num w:numId="64">
    <w:abstractNumId w:val="31"/>
  </w:num>
  <w:num w:numId="65">
    <w:abstractNumId w:val="12"/>
  </w:num>
  <w:num w:numId="66">
    <w:abstractNumId w:val="14"/>
  </w:num>
  <w:num w:numId="67">
    <w:abstractNumId w:val="42"/>
  </w:num>
  <w:num w:numId="68">
    <w:abstractNumId w:val="34"/>
  </w:num>
  <w:num w:numId="69">
    <w:abstractNumId w:val="30"/>
  </w:num>
  <w:num w:numId="70">
    <w:abstractNumId w:val="23"/>
  </w:num>
  <w:num w:numId="71">
    <w:abstractNumId w:val="40"/>
  </w:num>
  <w:num w:numId="72">
    <w:abstractNumId w:val="7"/>
  </w:num>
  <w:num w:numId="73">
    <w:abstractNumId w:val="7"/>
  </w:num>
  <w:num w:numId="7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3687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7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3687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76">
    <w:abstractNumId w:val="33"/>
  </w:num>
  <w:num w:numId="77">
    <w:abstractNumId w:val="33"/>
  </w:num>
  <w:num w:numId="7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3687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79">
    <w:abstractNumId w:val="33"/>
  </w:num>
  <w:num w:numId="80">
    <w:abstractNumId w:val="33"/>
  </w:num>
  <w:num w:numId="8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3687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3687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3">
    <w:abstractNumId w:val="41"/>
  </w:num>
  <w:num w:numId="84">
    <w:abstractNumId w:val="26"/>
  </w:num>
  <w:num w:numId="85">
    <w:abstractNumId w:val="19"/>
  </w:num>
  <w:num w:numId="86">
    <w:abstractNumId w:val="20"/>
  </w:num>
  <w:num w:numId="87">
    <w:abstractNumId w:val="10"/>
  </w:num>
  <w:num w:numId="88">
    <w:abstractNumId w:val="2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2B3D"/>
    <w:rsid w:val="00003F3C"/>
    <w:rsid w:val="00016F8D"/>
    <w:rsid w:val="000205B7"/>
    <w:rsid w:val="00020D85"/>
    <w:rsid w:val="00020EB1"/>
    <w:rsid w:val="00022621"/>
    <w:rsid w:val="0002473A"/>
    <w:rsid w:val="0002782F"/>
    <w:rsid w:val="0003233F"/>
    <w:rsid w:val="00035707"/>
    <w:rsid w:val="00041A0D"/>
    <w:rsid w:val="00041A48"/>
    <w:rsid w:val="00046C7A"/>
    <w:rsid w:val="00047119"/>
    <w:rsid w:val="0005460C"/>
    <w:rsid w:val="00054E4D"/>
    <w:rsid w:val="00057753"/>
    <w:rsid w:val="00060073"/>
    <w:rsid w:val="000603C7"/>
    <w:rsid w:val="00061419"/>
    <w:rsid w:val="00064E72"/>
    <w:rsid w:val="0006569D"/>
    <w:rsid w:val="00065AEA"/>
    <w:rsid w:val="000675C8"/>
    <w:rsid w:val="0007161E"/>
    <w:rsid w:val="00074576"/>
    <w:rsid w:val="00076C8A"/>
    <w:rsid w:val="00076DA8"/>
    <w:rsid w:val="0008026A"/>
    <w:rsid w:val="000829F4"/>
    <w:rsid w:val="00085C49"/>
    <w:rsid w:val="0008703D"/>
    <w:rsid w:val="000965F4"/>
    <w:rsid w:val="00097EEA"/>
    <w:rsid w:val="000A4B30"/>
    <w:rsid w:val="000A688C"/>
    <w:rsid w:val="000A6A8B"/>
    <w:rsid w:val="000B3CF0"/>
    <w:rsid w:val="000C0501"/>
    <w:rsid w:val="000C2A48"/>
    <w:rsid w:val="000C31BB"/>
    <w:rsid w:val="000C5F75"/>
    <w:rsid w:val="000D55A4"/>
    <w:rsid w:val="000D60B1"/>
    <w:rsid w:val="000E0F85"/>
    <w:rsid w:val="000E5DDC"/>
    <w:rsid w:val="000F2826"/>
    <w:rsid w:val="000F28D3"/>
    <w:rsid w:val="000F338F"/>
    <w:rsid w:val="000F493A"/>
    <w:rsid w:val="00100EB9"/>
    <w:rsid w:val="0010549E"/>
    <w:rsid w:val="001116E2"/>
    <w:rsid w:val="00115FD6"/>
    <w:rsid w:val="00122EC4"/>
    <w:rsid w:val="00124144"/>
    <w:rsid w:val="00132249"/>
    <w:rsid w:val="001350E9"/>
    <w:rsid w:val="0013595F"/>
    <w:rsid w:val="00136530"/>
    <w:rsid w:val="00136656"/>
    <w:rsid w:val="001411D9"/>
    <w:rsid w:val="00142C86"/>
    <w:rsid w:val="00143126"/>
    <w:rsid w:val="00143A8E"/>
    <w:rsid w:val="0014436F"/>
    <w:rsid w:val="001458DE"/>
    <w:rsid w:val="0015074D"/>
    <w:rsid w:val="001541EA"/>
    <w:rsid w:val="001573D1"/>
    <w:rsid w:val="001612A4"/>
    <w:rsid w:val="00174938"/>
    <w:rsid w:val="001749B0"/>
    <w:rsid w:val="00176268"/>
    <w:rsid w:val="00187351"/>
    <w:rsid w:val="0019010E"/>
    <w:rsid w:val="0019069F"/>
    <w:rsid w:val="00192EF0"/>
    <w:rsid w:val="001935DA"/>
    <w:rsid w:val="001938DA"/>
    <w:rsid w:val="0019394E"/>
    <w:rsid w:val="001A164B"/>
    <w:rsid w:val="001A5B8B"/>
    <w:rsid w:val="001A685D"/>
    <w:rsid w:val="001A6F0D"/>
    <w:rsid w:val="001B59B3"/>
    <w:rsid w:val="001B5F70"/>
    <w:rsid w:val="001B772C"/>
    <w:rsid w:val="001C6EA7"/>
    <w:rsid w:val="001C7759"/>
    <w:rsid w:val="001D00F2"/>
    <w:rsid w:val="001D7EB4"/>
    <w:rsid w:val="001E1200"/>
    <w:rsid w:val="001E1DC0"/>
    <w:rsid w:val="001E2069"/>
    <w:rsid w:val="001F76A7"/>
    <w:rsid w:val="0020122A"/>
    <w:rsid w:val="002061D8"/>
    <w:rsid w:val="00207470"/>
    <w:rsid w:val="00210FF8"/>
    <w:rsid w:val="002135C9"/>
    <w:rsid w:val="00214419"/>
    <w:rsid w:val="002154C4"/>
    <w:rsid w:val="0022506A"/>
    <w:rsid w:val="00225F6A"/>
    <w:rsid w:val="0023217B"/>
    <w:rsid w:val="002377EB"/>
    <w:rsid w:val="002429E3"/>
    <w:rsid w:val="00242D30"/>
    <w:rsid w:val="00245D3A"/>
    <w:rsid w:val="00247359"/>
    <w:rsid w:val="002524EF"/>
    <w:rsid w:val="00253C2D"/>
    <w:rsid w:val="002614C6"/>
    <w:rsid w:val="002621C0"/>
    <w:rsid w:val="00264457"/>
    <w:rsid w:val="00267499"/>
    <w:rsid w:val="002676C9"/>
    <w:rsid w:val="00267BF3"/>
    <w:rsid w:val="0027039D"/>
    <w:rsid w:val="002720C8"/>
    <w:rsid w:val="00272AD3"/>
    <w:rsid w:val="00275C7B"/>
    <w:rsid w:val="002809A5"/>
    <w:rsid w:val="00281BC5"/>
    <w:rsid w:val="002841B4"/>
    <w:rsid w:val="0028602A"/>
    <w:rsid w:val="00286C91"/>
    <w:rsid w:val="002919A5"/>
    <w:rsid w:val="002921AF"/>
    <w:rsid w:val="002941CC"/>
    <w:rsid w:val="00296C0A"/>
    <w:rsid w:val="00297DF8"/>
    <w:rsid w:val="002A554E"/>
    <w:rsid w:val="002A6312"/>
    <w:rsid w:val="002B1253"/>
    <w:rsid w:val="002B273F"/>
    <w:rsid w:val="002B4F42"/>
    <w:rsid w:val="002B7447"/>
    <w:rsid w:val="002C425D"/>
    <w:rsid w:val="002C5B66"/>
    <w:rsid w:val="002C6290"/>
    <w:rsid w:val="002D35FC"/>
    <w:rsid w:val="002D3D7F"/>
    <w:rsid w:val="002D4B87"/>
    <w:rsid w:val="002D7560"/>
    <w:rsid w:val="002E5899"/>
    <w:rsid w:val="002F0F38"/>
    <w:rsid w:val="002F2F40"/>
    <w:rsid w:val="002F32CF"/>
    <w:rsid w:val="002F3597"/>
    <w:rsid w:val="00301144"/>
    <w:rsid w:val="00302E2E"/>
    <w:rsid w:val="00303537"/>
    <w:rsid w:val="00310072"/>
    <w:rsid w:val="003109AB"/>
    <w:rsid w:val="00313BDD"/>
    <w:rsid w:val="003140B9"/>
    <w:rsid w:val="003140C3"/>
    <w:rsid w:val="003148B7"/>
    <w:rsid w:val="003158C3"/>
    <w:rsid w:val="003164C5"/>
    <w:rsid w:val="00322A3D"/>
    <w:rsid w:val="003274CD"/>
    <w:rsid w:val="003324EA"/>
    <w:rsid w:val="0034451F"/>
    <w:rsid w:val="00344994"/>
    <w:rsid w:val="00346564"/>
    <w:rsid w:val="00346E40"/>
    <w:rsid w:val="00350510"/>
    <w:rsid w:val="0035119D"/>
    <w:rsid w:val="00351736"/>
    <w:rsid w:val="0035645A"/>
    <w:rsid w:val="00357D62"/>
    <w:rsid w:val="00360E00"/>
    <w:rsid w:val="00361525"/>
    <w:rsid w:val="00361B78"/>
    <w:rsid w:val="00362D50"/>
    <w:rsid w:val="00365C5B"/>
    <w:rsid w:val="003671B0"/>
    <w:rsid w:val="00370F89"/>
    <w:rsid w:val="003712BA"/>
    <w:rsid w:val="003715FC"/>
    <w:rsid w:val="00373420"/>
    <w:rsid w:val="00380782"/>
    <w:rsid w:val="00380F99"/>
    <w:rsid w:val="00381DFE"/>
    <w:rsid w:val="003825CC"/>
    <w:rsid w:val="003854FF"/>
    <w:rsid w:val="00390796"/>
    <w:rsid w:val="00390B07"/>
    <w:rsid w:val="00390D81"/>
    <w:rsid w:val="00396768"/>
    <w:rsid w:val="00396E11"/>
    <w:rsid w:val="0039742E"/>
    <w:rsid w:val="003A1B30"/>
    <w:rsid w:val="003A71C5"/>
    <w:rsid w:val="003B4F12"/>
    <w:rsid w:val="003B6E42"/>
    <w:rsid w:val="003C0E5E"/>
    <w:rsid w:val="003C2FFA"/>
    <w:rsid w:val="003C366A"/>
    <w:rsid w:val="003C7B7F"/>
    <w:rsid w:val="003C7CC1"/>
    <w:rsid w:val="003D295A"/>
    <w:rsid w:val="003D3106"/>
    <w:rsid w:val="003D4335"/>
    <w:rsid w:val="003D7E15"/>
    <w:rsid w:val="003E39DF"/>
    <w:rsid w:val="003E4CC4"/>
    <w:rsid w:val="003F7342"/>
    <w:rsid w:val="00401A0F"/>
    <w:rsid w:val="004079D4"/>
    <w:rsid w:val="00410728"/>
    <w:rsid w:val="00410906"/>
    <w:rsid w:val="004115E0"/>
    <w:rsid w:val="00413D11"/>
    <w:rsid w:val="00417827"/>
    <w:rsid w:val="00422D2D"/>
    <w:rsid w:val="00423F31"/>
    <w:rsid w:val="0042441E"/>
    <w:rsid w:val="004267F5"/>
    <w:rsid w:val="00426FAF"/>
    <w:rsid w:val="00431899"/>
    <w:rsid w:val="0044444A"/>
    <w:rsid w:val="00447F70"/>
    <w:rsid w:val="004540AD"/>
    <w:rsid w:val="0046056E"/>
    <w:rsid w:val="00462171"/>
    <w:rsid w:val="00462267"/>
    <w:rsid w:val="00463EC3"/>
    <w:rsid w:val="00472A7B"/>
    <w:rsid w:val="0047380F"/>
    <w:rsid w:val="00474BBA"/>
    <w:rsid w:val="00476C4E"/>
    <w:rsid w:val="0048297B"/>
    <w:rsid w:val="00485FEA"/>
    <w:rsid w:val="00486804"/>
    <w:rsid w:val="00492043"/>
    <w:rsid w:val="004946A0"/>
    <w:rsid w:val="00496D80"/>
    <w:rsid w:val="004A741A"/>
    <w:rsid w:val="004B3775"/>
    <w:rsid w:val="004B5B2A"/>
    <w:rsid w:val="004B7E6B"/>
    <w:rsid w:val="004C2A06"/>
    <w:rsid w:val="004C3D75"/>
    <w:rsid w:val="004C5482"/>
    <w:rsid w:val="004C5E5E"/>
    <w:rsid w:val="004C5FEB"/>
    <w:rsid w:val="004C634E"/>
    <w:rsid w:val="004C7199"/>
    <w:rsid w:val="004D4559"/>
    <w:rsid w:val="004D62AE"/>
    <w:rsid w:val="004E058F"/>
    <w:rsid w:val="004E3B87"/>
    <w:rsid w:val="004E71F5"/>
    <w:rsid w:val="004F68A6"/>
    <w:rsid w:val="00510653"/>
    <w:rsid w:val="005106EC"/>
    <w:rsid w:val="00510921"/>
    <w:rsid w:val="00510AD3"/>
    <w:rsid w:val="0051199A"/>
    <w:rsid w:val="005119D0"/>
    <w:rsid w:val="00513348"/>
    <w:rsid w:val="00513A27"/>
    <w:rsid w:val="005338B7"/>
    <w:rsid w:val="00533B5D"/>
    <w:rsid w:val="005345BE"/>
    <w:rsid w:val="00534F01"/>
    <w:rsid w:val="0053695D"/>
    <w:rsid w:val="0054064C"/>
    <w:rsid w:val="00540B56"/>
    <w:rsid w:val="005427D0"/>
    <w:rsid w:val="00545DD5"/>
    <w:rsid w:val="0054741E"/>
    <w:rsid w:val="005502D3"/>
    <w:rsid w:val="0055288B"/>
    <w:rsid w:val="00552CA3"/>
    <w:rsid w:val="005570E8"/>
    <w:rsid w:val="00563686"/>
    <w:rsid w:val="0056510E"/>
    <w:rsid w:val="00566CF9"/>
    <w:rsid w:val="00567A0F"/>
    <w:rsid w:val="00570B7C"/>
    <w:rsid w:val="005731B1"/>
    <w:rsid w:val="00576A57"/>
    <w:rsid w:val="0057784C"/>
    <w:rsid w:val="00581E21"/>
    <w:rsid w:val="00582D93"/>
    <w:rsid w:val="005924BB"/>
    <w:rsid w:val="005970EA"/>
    <w:rsid w:val="0059748B"/>
    <w:rsid w:val="005A0BEA"/>
    <w:rsid w:val="005A3A7C"/>
    <w:rsid w:val="005A3DC9"/>
    <w:rsid w:val="005A566F"/>
    <w:rsid w:val="005B1678"/>
    <w:rsid w:val="005B5FAD"/>
    <w:rsid w:val="005B696C"/>
    <w:rsid w:val="005C07D8"/>
    <w:rsid w:val="005C37F0"/>
    <w:rsid w:val="005C3CFD"/>
    <w:rsid w:val="005D2D36"/>
    <w:rsid w:val="005D5D27"/>
    <w:rsid w:val="005D6E69"/>
    <w:rsid w:val="005E0771"/>
    <w:rsid w:val="005E30C7"/>
    <w:rsid w:val="005E5CB9"/>
    <w:rsid w:val="005F0A7D"/>
    <w:rsid w:val="005F1157"/>
    <w:rsid w:val="005F1CDF"/>
    <w:rsid w:val="005F1EA2"/>
    <w:rsid w:val="005F254B"/>
    <w:rsid w:val="005F5D79"/>
    <w:rsid w:val="006141BE"/>
    <w:rsid w:val="00622A59"/>
    <w:rsid w:val="00623BA1"/>
    <w:rsid w:val="0063298E"/>
    <w:rsid w:val="00633FAD"/>
    <w:rsid w:val="006346BC"/>
    <w:rsid w:val="00642AF0"/>
    <w:rsid w:val="00643864"/>
    <w:rsid w:val="00651B41"/>
    <w:rsid w:val="0066050C"/>
    <w:rsid w:val="00660D8B"/>
    <w:rsid w:val="00664B4B"/>
    <w:rsid w:val="00666291"/>
    <w:rsid w:val="0066652A"/>
    <w:rsid w:val="00670172"/>
    <w:rsid w:val="0067137A"/>
    <w:rsid w:val="00672673"/>
    <w:rsid w:val="00672D18"/>
    <w:rsid w:val="00676D2D"/>
    <w:rsid w:val="0067776E"/>
    <w:rsid w:val="00682167"/>
    <w:rsid w:val="00683FB3"/>
    <w:rsid w:val="006849A6"/>
    <w:rsid w:val="0069124B"/>
    <w:rsid w:val="00691459"/>
    <w:rsid w:val="00692BC2"/>
    <w:rsid w:val="006A0114"/>
    <w:rsid w:val="006A01E8"/>
    <w:rsid w:val="006A07F6"/>
    <w:rsid w:val="006A1AF5"/>
    <w:rsid w:val="006A1DB4"/>
    <w:rsid w:val="006A4AC7"/>
    <w:rsid w:val="006A709F"/>
    <w:rsid w:val="006B0A7D"/>
    <w:rsid w:val="006B1465"/>
    <w:rsid w:val="006B62AA"/>
    <w:rsid w:val="006C42AF"/>
    <w:rsid w:val="006C4DD1"/>
    <w:rsid w:val="006C65C2"/>
    <w:rsid w:val="006C6988"/>
    <w:rsid w:val="006D0163"/>
    <w:rsid w:val="006D184A"/>
    <w:rsid w:val="006D1F02"/>
    <w:rsid w:val="006D6335"/>
    <w:rsid w:val="006D77C8"/>
    <w:rsid w:val="006E235F"/>
    <w:rsid w:val="006E4D56"/>
    <w:rsid w:val="006E60A9"/>
    <w:rsid w:val="006E694E"/>
    <w:rsid w:val="006E6DBD"/>
    <w:rsid w:val="006F3056"/>
    <w:rsid w:val="006F3A1C"/>
    <w:rsid w:val="006F3D16"/>
    <w:rsid w:val="006F4732"/>
    <w:rsid w:val="00701FA5"/>
    <w:rsid w:val="00705F1A"/>
    <w:rsid w:val="00707105"/>
    <w:rsid w:val="00711D8E"/>
    <w:rsid w:val="00712672"/>
    <w:rsid w:val="0072175E"/>
    <w:rsid w:val="00723068"/>
    <w:rsid w:val="00726F14"/>
    <w:rsid w:val="00727295"/>
    <w:rsid w:val="00727A99"/>
    <w:rsid w:val="00727C9A"/>
    <w:rsid w:val="00731FC3"/>
    <w:rsid w:val="00734E3F"/>
    <w:rsid w:val="00735AB7"/>
    <w:rsid w:val="00736985"/>
    <w:rsid w:val="00737A13"/>
    <w:rsid w:val="00737ABB"/>
    <w:rsid w:val="00741E47"/>
    <w:rsid w:val="00745799"/>
    <w:rsid w:val="00762B69"/>
    <w:rsid w:val="00763C2A"/>
    <w:rsid w:val="0076406F"/>
    <w:rsid w:val="00766237"/>
    <w:rsid w:val="0076743D"/>
    <w:rsid w:val="00767DC2"/>
    <w:rsid w:val="00772193"/>
    <w:rsid w:val="00773608"/>
    <w:rsid w:val="00774D0B"/>
    <w:rsid w:val="00775508"/>
    <w:rsid w:val="00783EF4"/>
    <w:rsid w:val="00790CB7"/>
    <w:rsid w:val="007912DA"/>
    <w:rsid w:val="0079161B"/>
    <w:rsid w:val="00794DBC"/>
    <w:rsid w:val="00797A42"/>
    <w:rsid w:val="007A203D"/>
    <w:rsid w:val="007A7FE3"/>
    <w:rsid w:val="007B11BF"/>
    <w:rsid w:val="007B4AED"/>
    <w:rsid w:val="007B6200"/>
    <w:rsid w:val="007C2F35"/>
    <w:rsid w:val="007C4D26"/>
    <w:rsid w:val="007C4DCB"/>
    <w:rsid w:val="007C5FF6"/>
    <w:rsid w:val="007D00A9"/>
    <w:rsid w:val="007D4D14"/>
    <w:rsid w:val="007E0D09"/>
    <w:rsid w:val="007F0477"/>
    <w:rsid w:val="007F400F"/>
    <w:rsid w:val="00800799"/>
    <w:rsid w:val="00801B9F"/>
    <w:rsid w:val="008047FA"/>
    <w:rsid w:val="00806C17"/>
    <w:rsid w:val="0081126C"/>
    <w:rsid w:val="00811337"/>
    <w:rsid w:val="008119F6"/>
    <w:rsid w:val="00811C54"/>
    <w:rsid w:val="00816325"/>
    <w:rsid w:val="0084102E"/>
    <w:rsid w:val="0084135B"/>
    <w:rsid w:val="00843203"/>
    <w:rsid w:val="008436BE"/>
    <w:rsid w:val="0084520B"/>
    <w:rsid w:val="00850834"/>
    <w:rsid w:val="00855049"/>
    <w:rsid w:val="0085701E"/>
    <w:rsid w:val="008624B1"/>
    <w:rsid w:val="0086264D"/>
    <w:rsid w:val="00872FE4"/>
    <w:rsid w:val="00873D7E"/>
    <w:rsid w:val="00874670"/>
    <w:rsid w:val="00875A0C"/>
    <w:rsid w:val="00880B3F"/>
    <w:rsid w:val="00881613"/>
    <w:rsid w:val="00882639"/>
    <w:rsid w:val="00885379"/>
    <w:rsid w:val="00892A69"/>
    <w:rsid w:val="00892B84"/>
    <w:rsid w:val="00895F2E"/>
    <w:rsid w:val="00896303"/>
    <w:rsid w:val="008A05DD"/>
    <w:rsid w:val="008A0753"/>
    <w:rsid w:val="008A5A76"/>
    <w:rsid w:val="008B0251"/>
    <w:rsid w:val="008B62C7"/>
    <w:rsid w:val="008C101A"/>
    <w:rsid w:val="008C6003"/>
    <w:rsid w:val="008C61E0"/>
    <w:rsid w:val="008C62B1"/>
    <w:rsid w:val="008C79B7"/>
    <w:rsid w:val="008C7A26"/>
    <w:rsid w:val="008C7D7D"/>
    <w:rsid w:val="008D3EA9"/>
    <w:rsid w:val="008D4A99"/>
    <w:rsid w:val="008D4BEF"/>
    <w:rsid w:val="008E3D61"/>
    <w:rsid w:val="008E57B5"/>
    <w:rsid w:val="008E776B"/>
    <w:rsid w:val="00900C15"/>
    <w:rsid w:val="00902127"/>
    <w:rsid w:val="009028A9"/>
    <w:rsid w:val="00903AF5"/>
    <w:rsid w:val="00904F16"/>
    <w:rsid w:val="00905081"/>
    <w:rsid w:val="0092053F"/>
    <w:rsid w:val="0092289A"/>
    <w:rsid w:val="009262D4"/>
    <w:rsid w:val="00933579"/>
    <w:rsid w:val="00941CFB"/>
    <w:rsid w:val="009421A5"/>
    <w:rsid w:val="009432D2"/>
    <w:rsid w:val="00947BE7"/>
    <w:rsid w:val="00947D59"/>
    <w:rsid w:val="00951169"/>
    <w:rsid w:val="00952210"/>
    <w:rsid w:val="009539AF"/>
    <w:rsid w:val="00953F91"/>
    <w:rsid w:val="00954219"/>
    <w:rsid w:val="00954C6B"/>
    <w:rsid w:val="00955214"/>
    <w:rsid w:val="00955C85"/>
    <w:rsid w:val="009561A0"/>
    <w:rsid w:val="009623A3"/>
    <w:rsid w:val="009674DF"/>
    <w:rsid w:val="0096796C"/>
    <w:rsid w:val="00967C57"/>
    <w:rsid w:val="009707BD"/>
    <w:rsid w:val="00972957"/>
    <w:rsid w:val="00975347"/>
    <w:rsid w:val="009763B6"/>
    <w:rsid w:val="00976A1A"/>
    <w:rsid w:val="0098260C"/>
    <w:rsid w:val="00984D17"/>
    <w:rsid w:val="0099074D"/>
    <w:rsid w:val="009A08BD"/>
    <w:rsid w:val="009A2AC5"/>
    <w:rsid w:val="009A2DA7"/>
    <w:rsid w:val="009B1F13"/>
    <w:rsid w:val="009B430D"/>
    <w:rsid w:val="009B4D3B"/>
    <w:rsid w:val="009B53B9"/>
    <w:rsid w:val="009B7DF8"/>
    <w:rsid w:val="009C3084"/>
    <w:rsid w:val="009C3BEB"/>
    <w:rsid w:val="009C4240"/>
    <w:rsid w:val="009C4255"/>
    <w:rsid w:val="009D6727"/>
    <w:rsid w:val="009D7407"/>
    <w:rsid w:val="009E0866"/>
    <w:rsid w:val="009E1AAB"/>
    <w:rsid w:val="009E2850"/>
    <w:rsid w:val="009E4BAA"/>
    <w:rsid w:val="009F1290"/>
    <w:rsid w:val="009F269B"/>
    <w:rsid w:val="009F7EC2"/>
    <w:rsid w:val="00A01AAB"/>
    <w:rsid w:val="00A02C8A"/>
    <w:rsid w:val="00A03408"/>
    <w:rsid w:val="00A04E93"/>
    <w:rsid w:val="00A061B9"/>
    <w:rsid w:val="00A120E1"/>
    <w:rsid w:val="00A14528"/>
    <w:rsid w:val="00A14592"/>
    <w:rsid w:val="00A147A2"/>
    <w:rsid w:val="00A15E89"/>
    <w:rsid w:val="00A20E8E"/>
    <w:rsid w:val="00A213DC"/>
    <w:rsid w:val="00A23AB1"/>
    <w:rsid w:val="00A24A62"/>
    <w:rsid w:val="00A313EC"/>
    <w:rsid w:val="00A31C9F"/>
    <w:rsid w:val="00A32C8A"/>
    <w:rsid w:val="00A332C9"/>
    <w:rsid w:val="00A334B5"/>
    <w:rsid w:val="00A34EDC"/>
    <w:rsid w:val="00A364F4"/>
    <w:rsid w:val="00A41E52"/>
    <w:rsid w:val="00A52DBA"/>
    <w:rsid w:val="00A544B5"/>
    <w:rsid w:val="00A56A09"/>
    <w:rsid w:val="00A57A9E"/>
    <w:rsid w:val="00A57F44"/>
    <w:rsid w:val="00A62DBF"/>
    <w:rsid w:val="00A73225"/>
    <w:rsid w:val="00A74912"/>
    <w:rsid w:val="00A82B42"/>
    <w:rsid w:val="00A84B0D"/>
    <w:rsid w:val="00A85911"/>
    <w:rsid w:val="00A860DC"/>
    <w:rsid w:val="00A868E8"/>
    <w:rsid w:val="00A934B4"/>
    <w:rsid w:val="00A93F5F"/>
    <w:rsid w:val="00A95ED6"/>
    <w:rsid w:val="00A96751"/>
    <w:rsid w:val="00A96F13"/>
    <w:rsid w:val="00AA3542"/>
    <w:rsid w:val="00AA4AAC"/>
    <w:rsid w:val="00AA4C81"/>
    <w:rsid w:val="00AA6E92"/>
    <w:rsid w:val="00AA78E2"/>
    <w:rsid w:val="00AB19CF"/>
    <w:rsid w:val="00AB474C"/>
    <w:rsid w:val="00AB5081"/>
    <w:rsid w:val="00AB6641"/>
    <w:rsid w:val="00AB6B78"/>
    <w:rsid w:val="00AB7182"/>
    <w:rsid w:val="00AB76D5"/>
    <w:rsid w:val="00AC04AA"/>
    <w:rsid w:val="00AC164A"/>
    <w:rsid w:val="00AC2480"/>
    <w:rsid w:val="00AC459D"/>
    <w:rsid w:val="00AC580F"/>
    <w:rsid w:val="00AC5B7D"/>
    <w:rsid w:val="00AD13C3"/>
    <w:rsid w:val="00AF2050"/>
    <w:rsid w:val="00AF5BED"/>
    <w:rsid w:val="00AF6D1A"/>
    <w:rsid w:val="00AF7EDE"/>
    <w:rsid w:val="00B00D29"/>
    <w:rsid w:val="00B0115B"/>
    <w:rsid w:val="00B038B0"/>
    <w:rsid w:val="00B06578"/>
    <w:rsid w:val="00B13B6E"/>
    <w:rsid w:val="00B25C20"/>
    <w:rsid w:val="00B27D7D"/>
    <w:rsid w:val="00B30D94"/>
    <w:rsid w:val="00B329B6"/>
    <w:rsid w:val="00B32F99"/>
    <w:rsid w:val="00B34BDB"/>
    <w:rsid w:val="00B34C2D"/>
    <w:rsid w:val="00B34D55"/>
    <w:rsid w:val="00B4145D"/>
    <w:rsid w:val="00B416E9"/>
    <w:rsid w:val="00B4222D"/>
    <w:rsid w:val="00B43431"/>
    <w:rsid w:val="00B44F24"/>
    <w:rsid w:val="00B46794"/>
    <w:rsid w:val="00B55A9E"/>
    <w:rsid w:val="00B60706"/>
    <w:rsid w:val="00B65383"/>
    <w:rsid w:val="00B70882"/>
    <w:rsid w:val="00B70CD7"/>
    <w:rsid w:val="00B825E3"/>
    <w:rsid w:val="00B83AA7"/>
    <w:rsid w:val="00B901B9"/>
    <w:rsid w:val="00B93E49"/>
    <w:rsid w:val="00B941BB"/>
    <w:rsid w:val="00B95042"/>
    <w:rsid w:val="00BA5E7E"/>
    <w:rsid w:val="00BA7C45"/>
    <w:rsid w:val="00BB26C5"/>
    <w:rsid w:val="00BB5941"/>
    <w:rsid w:val="00BB6D2D"/>
    <w:rsid w:val="00BC0C63"/>
    <w:rsid w:val="00BC3169"/>
    <w:rsid w:val="00BD1086"/>
    <w:rsid w:val="00BD4B23"/>
    <w:rsid w:val="00BD5173"/>
    <w:rsid w:val="00BD7764"/>
    <w:rsid w:val="00BE2535"/>
    <w:rsid w:val="00BE3DBE"/>
    <w:rsid w:val="00BE4A1F"/>
    <w:rsid w:val="00BE57CA"/>
    <w:rsid w:val="00BE7BB1"/>
    <w:rsid w:val="00BF2C79"/>
    <w:rsid w:val="00BF3BA2"/>
    <w:rsid w:val="00BF4DE6"/>
    <w:rsid w:val="00BF58D6"/>
    <w:rsid w:val="00BF5973"/>
    <w:rsid w:val="00BF6958"/>
    <w:rsid w:val="00BF7C6D"/>
    <w:rsid w:val="00C00A21"/>
    <w:rsid w:val="00C01490"/>
    <w:rsid w:val="00C03AEE"/>
    <w:rsid w:val="00C04038"/>
    <w:rsid w:val="00C043BD"/>
    <w:rsid w:val="00C146E6"/>
    <w:rsid w:val="00C15CE8"/>
    <w:rsid w:val="00C169C8"/>
    <w:rsid w:val="00C22C5C"/>
    <w:rsid w:val="00C26390"/>
    <w:rsid w:val="00C27FA3"/>
    <w:rsid w:val="00C30746"/>
    <w:rsid w:val="00C3600E"/>
    <w:rsid w:val="00C3720A"/>
    <w:rsid w:val="00C373BC"/>
    <w:rsid w:val="00C42CDE"/>
    <w:rsid w:val="00C42FDF"/>
    <w:rsid w:val="00C478C6"/>
    <w:rsid w:val="00C47B31"/>
    <w:rsid w:val="00C513AC"/>
    <w:rsid w:val="00C60853"/>
    <w:rsid w:val="00C61A15"/>
    <w:rsid w:val="00C6347E"/>
    <w:rsid w:val="00C66204"/>
    <w:rsid w:val="00C674E1"/>
    <w:rsid w:val="00C70466"/>
    <w:rsid w:val="00C746C8"/>
    <w:rsid w:val="00C7648D"/>
    <w:rsid w:val="00C76AC1"/>
    <w:rsid w:val="00C80868"/>
    <w:rsid w:val="00C81087"/>
    <w:rsid w:val="00C87A54"/>
    <w:rsid w:val="00C87EE4"/>
    <w:rsid w:val="00C907E8"/>
    <w:rsid w:val="00C9184B"/>
    <w:rsid w:val="00C9662E"/>
    <w:rsid w:val="00CA37B1"/>
    <w:rsid w:val="00CA41C3"/>
    <w:rsid w:val="00CA537C"/>
    <w:rsid w:val="00CA5990"/>
    <w:rsid w:val="00CA6347"/>
    <w:rsid w:val="00CA7227"/>
    <w:rsid w:val="00CB1634"/>
    <w:rsid w:val="00CB1959"/>
    <w:rsid w:val="00CB606B"/>
    <w:rsid w:val="00CB6D3C"/>
    <w:rsid w:val="00CB746C"/>
    <w:rsid w:val="00CB7BDE"/>
    <w:rsid w:val="00CC046D"/>
    <w:rsid w:val="00CC30AA"/>
    <w:rsid w:val="00CC4A92"/>
    <w:rsid w:val="00CD1133"/>
    <w:rsid w:val="00CD57ED"/>
    <w:rsid w:val="00CD7ACB"/>
    <w:rsid w:val="00CE2902"/>
    <w:rsid w:val="00CE4611"/>
    <w:rsid w:val="00CF3314"/>
    <w:rsid w:val="00D0296C"/>
    <w:rsid w:val="00D02DE2"/>
    <w:rsid w:val="00D07884"/>
    <w:rsid w:val="00D1013C"/>
    <w:rsid w:val="00D10364"/>
    <w:rsid w:val="00D10A68"/>
    <w:rsid w:val="00D17EC6"/>
    <w:rsid w:val="00D20923"/>
    <w:rsid w:val="00D2220F"/>
    <w:rsid w:val="00D225BE"/>
    <w:rsid w:val="00D22869"/>
    <w:rsid w:val="00D4159E"/>
    <w:rsid w:val="00D41E2B"/>
    <w:rsid w:val="00D4236B"/>
    <w:rsid w:val="00D43044"/>
    <w:rsid w:val="00D46D82"/>
    <w:rsid w:val="00D5068F"/>
    <w:rsid w:val="00D52153"/>
    <w:rsid w:val="00D63007"/>
    <w:rsid w:val="00D71430"/>
    <w:rsid w:val="00D72066"/>
    <w:rsid w:val="00D7288F"/>
    <w:rsid w:val="00D87BEC"/>
    <w:rsid w:val="00D9172A"/>
    <w:rsid w:val="00D952A1"/>
    <w:rsid w:val="00D972B3"/>
    <w:rsid w:val="00D97B1E"/>
    <w:rsid w:val="00D97C09"/>
    <w:rsid w:val="00DA0A92"/>
    <w:rsid w:val="00DA1A1A"/>
    <w:rsid w:val="00DA1BE1"/>
    <w:rsid w:val="00DA52E7"/>
    <w:rsid w:val="00DA772F"/>
    <w:rsid w:val="00DB3911"/>
    <w:rsid w:val="00DB3C2E"/>
    <w:rsid w:val="00DB6D69"/>
    <w:rsid w:val="00DC1C4B"/>
    <w:rsid w:val="00DC430B"/>
    <w:rsid w:val="00DC60E9"/>
    <w:rsid w:val="00DC72D7"/>
    <w:rsid w:val="00DD1478"/>
    <w:rsid w:val="00DD1DA0"/>
    <w:rsid w:val="00DD3A0A"/>
    <w:rsid w:val="00DD706A"/>
    <w:rsid w:val="00DD729B"/>
    <w:rsid w:val="00DD7A64"/>
    <w:rsid w:val="00DE2641"/>
    <w:rsid w:val="00DE2970"/>
    <w:rsid w:val="00DE6356"/>
    <w:rsid w:val="00DE6755"/>
    <w:rsid w:val="00DF078D"/>
    <w:rsid w:val="00DF19CB"/>
    <w:rsid w:val="00DF25F7"/>
    <w:rsid w:val="00DF4617"/>
    <w:rsid w:val="00E01D64"/>
    <w:rsid w:val="00E02371"/>
    <w:rsid w:val="00E064CF"/>
    <w:rsid w:val="00E144A7"/>
    <w:rsid w:val="00E16998"/>
    <w:rsid w:val="00E238B2"/>
    <w:rsid w:val="00E333F9"/>
    <w:rsid w:val="00E356EA"/>
    <w:rsid w:val="00E357B7"/>
    <w:rsid w:val="00E4063A"/>
    <w:rsid w:val="00E40D77"/>
    <w:rsid w:val="00E45F50"/>
    <w:rsid w:val="00E51C40"/>
    <w:rsid w:val="00E52EAC"/>
    <w:rsid w:val="00E53800"/>
    <w:rsid w:val="00E53A57"/>
    <w:rsid w:val="00E6081F"/>
    <w:rsid w:val="00E60A81"/>
    <w:rsid w:val="00E60FC8"/>
    <w:rsid w:val="00E60FC9"/>
    <w:rsid w:val="00E6422F"/>
    <w:rsid w:val="00E72DBC"/>
    <w:rsid w:val="00E7335D"/>
    <w:rsid w:val="00E804D4"/>
    <w:rsid w:val="00E815F4"/>
    <w:rsid w:val="00E86DE0"/>
    <w:rsid w:val="00E943CF"/>
    <w:rsid w:val="00E9583E"/>
    <w:rsid w:val="00EA04B2"/>
    <w:rsid w:val="00EA20F3"/>
    <w:rsid w:val="00EC07CD"/>
    <w:rsid w:val="00EC3368"/>
    <w:rsid w:val="00EC3A46"/>
    <w:rsid w:val="00EC7F63"/>
    <w:rsid w:val="00ED43D1"/>
    <w:rsid w:val="00ED6D92"/>
    <w:rsid w:val="00EE05D3"/>
    <w:rsid w:val="00EE14D1"/>
    <w:rsid w:val="00EE2B6C"/>
    <w:rsid w:val="00EE30F0"/>
    <w:rsid w:val="00EE4EE1"/>
    <w:rsid w:val="00EF4574"/>
    <w:rsid w:val="00EF467C"/>
    <w:rsid w:val="00F004A4"/>
    <w:rsid w:val="00F01793"/>
    <w:rsid w:val="00F139C9"/>
    <w:rsid w:val="00F16B4E"/>
    <w:rsid w:val="00F20919"/>
    <w:rsid w:val="00F22F33"/>
    <w:rsid w:val="00F2553C"/>
    <w:rsid w:val="00F2684E"/>
    <w:rsid w:val="00F32DE5"/>
    <w:rsid w:val="00F350BE"/>
    <w:rsid w:val="00F36752"/>
    <w:rsid w:val="00F37A66"/>
    <w:rsid w:val="00F4186C"/>
    <w:rsid w:val="00F42B3A"/>
    <w:rsid w:val="00F46D63"/>
    <w:rsid w:val="00F52123"/>
    <w:rsid w:val="00F5466F"/>
    <w:rsid w:val="00F57FDE"/>
    <w:rsid w:val="00F62ADF"/>
    <w:rsid w:val="00F6330A"/>
    <w:rsid w:val="00F7254F"/>
    <w:rsid w:val="00F729EF"/>
    <w:rsid w:val="00F75B17"/>
    <w:rsid w:val="00F77C51"/>
    <w:rsid w:val="00F77CAE"/>
    <w:rsid w:val="00F80913"/>
    <w:rsid w:val="00F8219A"/>
    <w:rsid w:val="00F83169"/>
    <w:rsid w:val="00F83E0E"/>
    <w:rsid w:val="00F8520E"/>
    <w:rsid w:val="00F91817"/>
    <w:rsid w:val="00F96BB9"/>
    <w:rsid w:val="00FA4A1C"/>
    <w:rsid w:val="00FA5972"/>
    <w:rsid w:val="00FA6038"/>
    <w:rsid w:val="00FB145A"/>
    <w:rsid w:val="00FB44AA"/>
    <w:rsid w:val="00FB4DA5"/>
    <w:rsid w:val="00FC0C91"/>
    <w:rsid w:val="00FD7C4E"/>
    <w:rsid w:val="00FE5A93"/>
    <w:rsid w:val="00FE681E"/>
    <w:rsid w:val="00FE69DF"/>
    <w:rsid w:val="00FE6D51"/>
    <w:rsid w:val="00FF1D6D"/>
    <w:rsid w:val="00FF4371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8175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4AA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12A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12A4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nhideWhenUsed/>
    <w:qFormat/>
    <w:rsid w:val="00623BA1"/>
    <w:pPr>
      <w:outlineLvl w:val="4"/>
    </w:pPr>
    <w:rPr>
      <w:i/>
      <w:color w:val="77B6BD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3838A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A4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2A4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B6D69"/>
    <w:pPr>
      <w:keepNext w:val="0"/>
      <w:spacing w:before="8400" w:line="480" w:lineRule="atLeast"/>
      <w:jc w:val="righ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D69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2"/>
    <w:qFormat/>
    <w:rsid w:val="00DB6D69"/>
    <w:pPr>
      <w:numPr>
        <w:ilvl w:val="1"/>
      </w:numPr>
      <w:spacing w:before="360" w:line="260" w:lineRule="atLeas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D69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E53A57"/>
    <w:pPr>
      <w:numPr>
        <w:numId w:val="51"/>
      </w:numPr>
      <w:spacing w:before="240" w:after="240" w:line="240" w:lineRule="auto"/>
    </w:pPr>
  </w:style>
  <w:style w:type="paragraph" w:customStyle="1" w:styleId="Bullet2">
    <w:name w:val="Bullet 2"/>
    <w:basedOn w:val="NumberedList1"/>
    <w:qFormat/>
    <w:rsid w:val="00F8520E"/>
    <w:pPr>
      <w:numPr>
        <w:numId w:val="16"/>
      </w:numPr>
      <w:ind w:left="1418"/>
    </w:pPr>
  </w:style>
  <w:style w:type="paragraph" w:customStyle="1" w:styleId="Bullet3">
    <w:name w:val="Bullet 3"/>
    <w:basedOn w:val="NumberedList1"/>
    <w:qFormat/>
    <w:rsid w:val="00F8520E"/>
    <w:pPr>
      <w:numPr>
        <w:numId w:val="17"/>
      </w:numPr>
      <w:ind w:left="1985"/>
    </w:pPr>
  </w:style>
  <w:style w:type="paragraph" w:customStyle="1" w:styleId="NumberedList1">
    <w:name w:val="Numbered List 1"/>
    <w:basedOn w:val="Normal"/>
    <w:qFormat/>
    <w:rsid w:val="007B4AED"/>
    <w:pPr>
      <w:numPr>
        <w:numId w:val="14"/>
      </w:numPr>
    </w:pPr>
  </w:style>
  <w:style w:type="paragraph" w:customStyle="1" w:styleId="NumberedList2">
    <w:name w:val="Numbered List 2"/>
    <w:basedOn w:val="NumberedList1"/>
    <w:qFormat/>
    <w:rsid w:val="0046056E"/>
    <w:pPr>
      <w:numPr>
        <w:ilvl w:val="1"/>
      </w:numPr>
      <w:spacing w:before="120"/>
      <w:ind w:left="851"/>
    </w:pPr>
  </w:style>
  <w:style w:type="paragraph" w:customStyle="1" w:styleId="NumberedList3">
    <w:name w:val="Numbered List 3"/>
    <w:basedOn w:val="NumberedList2"/>
    <w:qFormat/>
    <w:rsid w:val="00FB44AA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</w:style>
  <w:style w:type="paragraph" w:customStyle="1" w:styleId="Heading2Numbered">
    <w:name w:val="Heading 2 Numbered"/>
    <w:basedOn w:val="Heading2"/>
    <w:next w:val="Normal"/>
    <w:qFormat/>
    <w:rsid w:val="002F32CF"/>
    <w:pPr>
      <w:numPr>
        <w:ilvl w:val="1"/>
        <w:numId w:val="3"/>
      </w:numPr>
      <w:suppressAutoHyphens w:val="0"/>
      <w:spacing w:after="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D7EB4"/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13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39742E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39742E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46056E"/>
    <w:pPr>
      <w:tabs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BDDCDF" w:themeColor="accent1"/>
      </w:pBdr>
    </w:pPr>
    <w:rPr>
      <w:sz w:val="24"/>
    </w:rPr>
  </w:style>
  <w:style w:type="table" w:styleId="TableGrid">
    <w:name w:val="Table Grid"/>
    <w:basedOn w:val="TableNormal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qFormat/>
    <w:rsid w:val="00D10A68"/>
    <w:rPr>
      <w:rFonts w:cs="MuseoSans-500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486804"/>
    <w:rPr>
      <w:rFonts w:asciiTheme="majorHAnsi" w:eastAsiaTheme="majorEastAsia" w:hAnsiTheme="majorHAnsi" w:cstheme="majorBidi"/>
      <w:bCs/>
      <w:iCs/>
      <w:color w:val="77B6BD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3838A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3838A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link w:val="Boxed1TextChar"/>
    <w:qFormat/>
    <w:rsid w:val="00486804"/>
    <w:pPr>
      <w:pBdr>
        <w:top w:val="single" w:sz="4" w:space="14" w:color="F1F8F8" w:themeColor="accent1" w:themeTint="33"/>
        <w:left w:val="single" w:sz="4" w:space="14" w:color="F1F8F8" w:themeColor="accent1" w:themeTint="33"/>
        <w:bottom w:val="single" w:sz="4" w:space="14" w:color="F1F8F8" w:themeColor="accent1" w:themeTint="33"/>
        <w:right w:val="single" w:sz="4" w:space="14" w:color="F1F8F8" w:themeColor="accent1" w:themeTint="33"/>
      </w:pBdr>
      <w:shd w:val="clear" w:color="auto" w:fill="F1F8F8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  <w:sz w:val="24"/>
    </w:rPr>
  </w:style>
  <w:style w:type="paragraph" w:customStyle="1" w:styleId="Boxed2Text">
    <w:name w:val="Boxed 2 Text"/>
    <w:basedOn w:val="Boxed1Text"/>
    <w:link w:val="Boxed2TextChar"/>
    <w:qFormat/>
    <w:rsid w:val="000C2A48"/>
    <w:pPr>
      <w:pBdr>
        <w:top w:val="single" w:sz="4" w:space="14" w:color="BDDCDF" w:themeColor="accent1"/>
        <w:left w:val="single" w:sz="4" w:space="14" w:color="BDDCDF" w:themeColor="accent1"/>
        <w:bottom w:val="single" w:sz="4" w:space="14" w:color="BDDCDF" w:themeColor="accent1"/>
        <w:right w:val="single" w:sz="4" w:space="14" w:color="BDDCDF" w:themeColor="accent1"/>
      </w:pBdr>
      <w:shd w:val="clear" w:color="auto" w:fill="BDDCDF" w:themeFill="accent1"/>
    </w:pPr>
  </w:style>
  <w:style w:type="paragraph" w:customStyle="1" w:styleId="Boxed2Heading">
    <w:name w:val="Boxed 2 Heading"/>
    <w:basedOn w:val="Boxed2Text"/>
    <w:qFormat/>
    <w:rsid w:val="000C2A48"/>
    <w:rPr>
      <w:b/>
      <w:sz w:val="24"/>
    </w:rPr>
  </w:style>
  <w:style w:type="character" w:styleId="PageNumber">
    <w:name w:val="page number"/>
    <w:basedOn w:val="DefaultParagraphFont"/>
    <w:uiPriority w:val="99"/>
    <w:unhideWhenUsed/>
    <w:qFormat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Tablebodytext"/>
    <w:qFormat/>
    <w:rsid w:val="00357D62"/>
    <w:rPr>
      <w:sz w:val="20"/>
      <w:szCs w:val="20"/>
      <w:lang w:eastAsia="en-AU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20122A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customStyle="1" w:styleId="Afterbox">
    <w:name w:val="After box"/>
    <w:next w:val="BodyText1"/>
    <w:semiHidden/>
    <w:qFormat/>
    <w:rsid w:val="00396E11"/>
    <w:pPr>
      <w:spacing w:after="57" w:line="113" w:lineRule="exact"/>
    </w:pPr>
    <w:rPr>
      <w:rFonts w:ascii="Cambria" w:eastAsia="Times New Roman" w:hAnsi="Cambria" w:cs="Times New Roman"/>
      <w:sz w:val="2"/>
      <w:szCs w:val="24"/>
    </w:rPr>
  </w:style>
  <w:style w:type="paragraph" w:customStyle="1" w:styleId="Bodytextbeforebullets">
    <w:name w:val="Body text (before bullets)"/>
    <w:basedOn w:val="BodyText1"/>
    <w:semiHidden/>
    <w:rsid w:val="00396E11"/>
    <w:pPr>
      <w:spacing w:after="57"/>
    </w:pPr>
  </w:style>
  <w:style w:type="paragraph" w:customStyle="1" w:styleId="BodyText1">
    <w:name w:val="Body Text1"/>
    <w:link w:val="BodyText1Char"/>
    <w:semiHidden/>
    <w:rsid w:val="00396E11"/>
    <w:pPr>
      <w:spacing w:after="113" w:line="260" w:lineRule="atLeast"/>
    </w:pPr>
    <w:rPr>
      <w:rFonts w:ascii="Cambria" w:eastAsia="Times New Roman" w:hAnsi="Cambria" w:cs="Times New Roman"/>
      <w:szCs w:val="24"/>
    </w:rPr>
  </w:style>
  <w:style w:type="paragraph" w:customStyle="1" w:styleId="Bullets1stindent">
    <w:name w:val="Bullets (1st indent)"/>
    <w:basedOn w:val="BodyText1"/>
    <w:link w:val="Bullets1stindentChar"/>
    <w:semiHidden/>
    <w:rsid w:val="002676C9"/>
    <w:pPr>
      <w:numPr>
        <w:numId w:val="9"/>
      </w:numPr>
      <w:spacing w:after="120" w:line="240" w:lineRule="auto"/>
    </w:pPr>
    <w:rPr>
      <w:rFonts w:asciiTheme="minorHAnsi" w:eastAsiaTheme="minorHAnsi" w:hAnsiTheme="minorHAnsi" w:cstheme="minorBidi"/>
      <w:szCs w:val="22"/>
    </w:rPr>
  </w:style>
  <w:style w:type="paragraph" w:customStyle="1" w:styleId="Bullets2ndindent">
    <w:name w:val="Bullets (2nd indent)"/>
    <w:basedOn w:val="Bullets1stindent"/>
    <w:semiHidden/>
    <w:rsid w:val="00396E11"/>
    <w:pPr>
      <w:numPr>
        <w:numId w:val="10"/>
      </w:numPr>
      <w:tabs>
        <w:tab w:val="right" w:pos="794"/>
      </w:tabs>
      <w:spacing w:after="60"/>
    </w:pPr>
    <w:rPr>
      <w:rFonts w:asciiTheme="majorHAnsi" w:hAnsiTheme="majorHAnsi"/>
    </w:rPr>
  </w:style>
  <w:style w:type="numbering" w:customStyle="1" w:styleId="Bullets">
    <w:name w:val="Bullets"/>
    <w:basedOn w:val="NoList"/>
    <w:uiPriority w:val="99"/>
    <w:rsid w:val="00396E11"/>
    <w:pPr>
      <w:numPr>
        <w:numId w:val="7"/>
      </w:numPr>
    </w:pPr>
  </w:style>
  <w:style w:type="paragraph" w:customStyle="1" w:styleId="Figuretitle">
    <w:name w:val="Figure title"/>
    <w:next w:val="BodyText1"/>
    <w:qFormat/>
    <w:rsid w:val="00396E11"/>
    <w:pPr>
      <w:keepNext/>
      <w:keepLines/>
      <w:numPr>
        <w:ilvl w:val="6"/>
        <w:numId w:val="6"/>
      </w:numPr>
      <w:spacing w:before="340" w:after="170" w:line="240" w:lineRule="auto"/>
    </w:pPr>
    <w:rPr>
      <w:rFonts w:ascii="Arial" w:eastAsia="Times New Roman" w:hAnsi="Arial" w:cs="Times New Roman"/>
      <w:b/>
      <w:color w:val="005A77"/>
      <w:spacing w:val="-6"/>
      <w:sz w:val="24"/>
      <w:szCs w:val="24"/>
      <w:lang w:val="en-US"/>
    </w:rPr>
  </w:style>
  <w:style w:type="paragraph" w:customStyle="1" w:styleId="Footertext">
    <w:name w:val="Footer text"/>
    <w:semiHidden/>
    <w:rsid w:val="00396E11"/>
    <w:pPr>
      <w:framePr w:hSpace="181" w:wrap="around" w:vAnchor="text" w:hAnchor="page" w:x="11228" w:y="1"/>
      <w:spacing w:after="0" w:line="200" w:lineRule="atLeast"/>
      <w:ind w:right="113"/>
      <w:suppressOverlap/>
    </w:pPr>
    <w:rPr>
      <w:rFonts w:ascii="Arial" w:eastAsia="Times New Roman" w:hAnsi="Arial" w:cs="Arial"/>
      <w:sz w:val="16"/>
      <w:szCs w:val="24"/>
    </w:rPr>
  </w:style>
  <w:style w:type="paragraph" w:customStyle="1" w:styleId="Sourcenotetext">
    <w:name w:val="Source/note text"/>
    <w:qFormat/>
    <w:rsid w:val="00396E11"/>
    <w:pPr>
      <w:spacing w:before="85" w:after="85" w:line="240" w:lineRule="auto"/>
    </w:pPr>
    <w:rPr>
      <w:rFonts w:ascii="Arial" w:eastAsia="Times New Roman" w:hAnsi="Arial" w:cs="Arial"/>
      <w:i/>
      <w:sz w:val="12"/>
      <w:szCs w:val="12"/>
    </w:rPr>
  </w:style>
  <w:style w:type="paragraph" w:customStyle="1" w:styleId="Bulletslast1stindent">
    <w:name w:val="Bullets last (1st indent)"/>
    <w:basedOn w:val="BodyText1"/>
    <w:semiHidden/>
    <w:rsid w:val="00396E11"/>
    <w:pPr>
      <w:numPr>
        <w:ilvl w:val="2"/>
        <w:numId w:val="7"/>
      </w:numPr>
      <w:tabs>
        <w:tab w:val="clear" w:pos="284"/>
      </w:tabs>
      <w:ind w:left="852"/>
    </w:pPr>
  </w:style>
  <w:style w:type="numbering" w:customStyle="1" w:styleId="Numbers">
    <w:name w:val="Numbers"/>
    <w:basedOn w:val="NoList"/>
    <w:rsid w:val="00396E11"/>
    <w:pPr>
      <w:numPr>
        <w:numId w:val="6"/>
      </w:numPr>
    </w:pPr>
  </w:style>
  <w:style w:type="paragraph" w:customStyle="1" w:styleId="Bulletslast2ndindent">
    <w:name w:val="Bullets last (2nd indent)"/>
    <w:basedOn w:val="BodyText1"/>
    <w:semiHidden/>
    <w:rsid w:val="00396E11"/>
    <w:pPr>
      <w:numPr>
        <w:ilvl w:val="3"/>
        <w:numId w:val="7"/>
      </w:numPr>
      <w:tabs>
        <w:tab w:val="clear" w:pos="567"/>
      </w:tabs>
      <w:ind w:left="568" w:hanging="284"/>
    </w:pPr>
  </w:style>
  <w:style w:type="paragraph" w:customStyle="1" w:styleId="Tablebodytext">
    <w:name w:val="Table body text"/>
    <w:qFormat/>
    <w:rsid w:val="00396E11"/>
    <w:pPr>
      <w:spacing w:before="57" w:after="57" w:line="240" w:lineRule="auto"/>
      <w:ind w:left="96" w:right="96"/>
    </w:pPr>
    <w:rPr>
      <w:rFonts w:ascii="Arial" w:eastAsia="Times New Roman" w:hAnsi="Arial" w:cs="Times New Roman"/>
      <w:sz w:val="18"/>
      <w:szCs w:val="24"/>
    </w:rPr>
  </w:style>
  <w:style w:type="paragraph" w:customStyle="1" w:styleId="Tablebullets2ndindent">
    <w:name w:val="Table bullets (2nd indent)"/>
    <w:basedOn w:val="Tablebodytext"/>
    <w:qFormat/>
    <w:rsid w:val="00396E11"/>
    <w:pPr>
      <w:numPr>
        <w:ilvl w:val="6"/>
        <w:numId w:val="7"/>
      </w:numPr>
    </w:pPr>
  </w:style>
  <w:style w:type="paragraph" w:customStyle="1" w:styleId="Tablebullets1stindent">
    <w:name w:val="Table bullets (1st indent)"/>
    <w:basedOn w:val="Tablebodytext"/>
    <w:qFormat/>
    <w:rsid w:val="00396E11"/>
    <w:pPr>
      <w:numPr>
        <w:ilvl w:val="5"/>
        <w:numId w:val="7"/>
      </w:numPr>
    </w:pPr>
  </w:style>
  <w:style w:type="paragraph" w:customStyle="1" w:styleId="Tablecolumnheading">
    <w:name w:val="Table column heading"/>
    <w:basedOn w:val="Tablebodytext"/>
    <w:qFormat/>
    <w:rsid w:val="00396E11"/>
    <w:pPr>
      <w:keepNext/>
    </w:pPr>
    <w:rPr>
      <w:b/>
      <w:szCs w:val="18"/>
    </w:rPr>
  </w:style>
  <w:style w:type="paragraph" w:customStyle="1" w:styleId="Title2">
    <w:name w:val="Title 2"/>
    <w:basedOn w:val="Title"/>
    <w:uiPriority w:val="2"/>
    <w:semiHidden/>
    <w:rsid w:val="00396E11"/>
    <w:pPr>
      <w:keepLines w:val="0"/>
      <w:pBdr>
        <w:bottom w:val="single" w:sz="8" w:space="4" w:color="C2B000"/>
      </w:pBdr>
      <w:suppressAutoHyphens w:val="0"/>
      <w:spacing w:before="200" w:after="300" w:line="260" w:lineRule="atLeast"/>
      <w:jc w:val="left"/>
      <w:outlineLvl w:val="9"/>
    </w:pPr>
    <w:rPr>
      <w:rFonts w:ascii="Arial" w:eastAsia="MS Gothic" w:hAnsi="Arial" w:cs="Times New Roman"/>
      <w:bCs w:val="0"/>
      <w:color w:val="615800"/>
      <w:spacing w:val="5"/>
      <w:sz w:val="52"/>
    </w:rPr>
  </w:style>
  <w:style w:type="paragraph" w:customStyle="1" w:styleId="Tabletitle">
    <w:name w:val="Table title"/>
    <w:next w:val="BodyText1"/>
    <w:qFormat/>
    <w:rsid w:val="00396E11"/>
    <w:pPr>
      <w:keepNext/>
      <w:numPr>
        <w:ilvl w:val="8"/>
        <w:numId w:val="6"/>
      </w:numPr>
      <w:spacing w:before="340" w:after="170" w:line="240" w:lineRule="auto"/>
    </w:pPr>
    <w:rPr>
      <w:rFonts w:ascii="Arial" w:eastAsia="Times New Roman" w:hAnsi="Arial" w:cs="Times New Roman"/>
      <w:b/>
      <w:color w:val="005A77"/>
      <w:spacing w:val="-6"/>
      <w:sz w:val="24"/>
      <w:szCs w:val="24"/>
      <w:lang w:val="en-US"/>
    </w:rPr>
  </w:style>
  <w:style w:type="paragraph" w:customStyle="1" w:styleId="Simpletableheading">
    <w:name w:val="Simple table heading"/>
    <w:next w:val="BodyText1"/>
    <w:uiPriority w:val="1"/>
    <w:rsid w:val="00396E11"/>
    <w:pPr>
      <w:spacing w:after="0" w:line="240" w:lineRule="atLeast"/>
    </w:pPr>
    <w:rPr>
      <w:rFonts w:ascii="Arial" w:eastAsia="Times New Roman" w:hAnsi="Arial" w:cs="Times New Roman"/>
      <w:b/>
      <w:color w:val="37424A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96E11"/>
    <w:pPr>
      <w:suppressAutoHyphens w:val="0"/>
      <w:spacing w:before="200" w:after="0" w:line="260" w:lineRule="atLeast"/>
    </w:pPr>
    <w:rPr>
      <w:rFonts w:ascii="Tahoma" w:eastAsia="Cambr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11"/>
    <w:rPr>
      <w:rFonts w:ascii="Tahoma" w:eastAsia="Cambria" w:hAnsi="Tahoma" w:cs="Tahoma"/>
      <w:sz w:val="16"/>
      <w:szCs w:val="16"/>
    </w:rPr>
  </w:style>
  <w:style w:type="paragraph" w:customStyle="1" w:styleId="Subtitle2">
    <w:name w:val="Subtitle 2"/>
    <w:uiPriority w:val="2"/>
    <w:semiHidden/>
    <w:rsid w:val="00396E11"/>
    <w:pPr>
      <w:spacing w:before="200" w:after="0" w:line="240" w:lineRule="auto"/>
      <w:contextualSpacing/>
    </w:pPr>
    <w:rPr>
      <w:rFonts w:ascii="Arial" w:eastAsia="Times New Roman" w:hAnsi="Arial" w:cs="Times New Roman"/>
      <w:caps/>
      <w:color w:val="1C2735"/>
      <w:kern w:val="28"/>
      <w:szCs w:val="32"/>
    </w:rPr>
  </w:style>
  <w:style w:type="character" w:customStyle="1" w:styleId="Blue">
    <w:name w:val="Blue"/>
    <w:basedOn w:val="DefaultParagraphFont"/>
    <w:semiHidden/>
    <w:qFormat/>
    <w:rsid w:val="00396E11"/>
    <w:rPr>
      <w:color w:val="C2B000"/>
    </w:rPr>
  </w:style>
  <w:style w:type="paragraph" w:customStyle="1" w:styleId="Boxtext">
    <w:name w:val="Box text"/>
    <w:basedOn w:val="Tablebodytext"/>
    <w:uiPriority w:val="1"/>
    <w:unhideWhenUsed/>
    <w:rsid w:val="00396E11"/>
    <w:pPr>
      <w:spacing w:before="113" w:after="113" w:line="240" w:lineRule="atLeast"/>
      <w:ind w:left="0" w:right="0"/>
    </w:pPr>
    <w:rPr>
      <w:color w:val="37424A"/>
    </w:rPr>
  </w:style>
  <w:style w:type="paragraph" w:styleId="Quote">
    <w:name w:val="Quote"/>
    <w:link w:val="QuoteChar"/>
    <w:qFormat/>
    <w:rsid w:val="00396E11"/>
    <w:pPr>
      <w:spacing w:before="170" w:after="170" w:line="240" w:lineRule="auto"/>
      <w:ind w:left="284" w:right="284"/>
    </w:pPr>
    <w:rPr>
      <w:rFonts w:ascii="Cambria" w:eastAsia="Times New Roman" w:hAnsi="Cambria" w:cs="Times New Roman"/>
      <w:i/>
      <w:iCs/>
      <w:color w:val="000000"/>
      <w:spacing w:val="-2"/>
      <w:szCs w:val="24"/>
    </w:rPr>
  </w:style>
  <w:style w:type="character" w:customStyle="1" w:styleId="QuoteChar">
    <w:name w:val="Quote Char"/>
    <w:basedOn w:val="DefaultParagraphFont"/>
    <w:link w:val="Quote"/>
    <w:rsid w:val="00396E11"/>
    <w:rPr>
      <w:rFonts w:ascii="Cambria" w:eastAsia="Times New Roman" w:hAnsi="Cambria" w:cs="Times New Roman"/>
      <w:i/>
      <w:iCs/>
      <w:color w:val="000000"/>
      <w:spacing w:val="-2"/>
      <w:szCs w:val="24"/>
    </w:rPr>
  </w:style>
  <w:style w:type="table" w:customStyle="1" w:styleId="DOFDwithheader">
    <w:name w:val="DOFD with header"/>
    <w:basedOn w:val="TableNormal"/>
    <w:uiPriority w:val="99"/>
    <w:qFormat/>
    <w:rsid w:val="00396E1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b w:val="0"/>
      </w:rPr>
      <w:tblPr/>
      <w:tcPr>
        <w:shd w:val="clear" w:color="auto" w:fill="DDF3FA"/>
      </w:tcPr>
    </w:tblStylePr>
  </w:style>
  <w:style w:type="character" w:customStyle="1" w:styleId="ArialBlackBlue">
    <w:name w:val="Arial Black Blue"/>
    <w:basedOn w:val="DefaultParagraphFont"/>
    <w:uiPriority w:val="1"/>
    <w:semiHidden/>
    <w:qFormat/>
    <w:rsid w:val="00396E11"/>
    <w:rPr>
      <w:rFonts w:ascii="Arial Black" w:hAnsi="Arial Black"/>
      <w:color w:val="005A77"/>
      <w:sz w:val="18"/>
      <w:szCs w:val="18"/>
    </w:rPr>
  </w:style>
  <w:style w:type="paragraph" w:customStyle="1" w:styleId="Chapternumber">
    <w:name w:val="Chapter number"/>
    <w:rsid w:val="00396E11"/>
    <w:pPr>
      <w:spacing w:after="0" w:line="940" w:lineRule="exact"/>
      <w:jc w:val="center"/>
    </w:pPr>
    <w:rPr>
      <w:rFonts w:ascii="Arial" w:eastAsia="Times New Roman" w:hAnsi="Arial" w:cs="Arial"/>
      <w:b/>
      <w:color w:val="A7B4BE"/>
      <w:sz w:val="94"/>
      <w:szCs w:val="94"/>
    </w:rPr>
  </w:style>
  <w:style w:type="paragraph" w:customStyle="1" w:styleId="Boxheading">
    <w:name w:val="Box heading"/>
    <w:basedOn w:val="Simpletableheading"/>
    <w:uiPriority w:val="1"/>
    <w:unhideWhenUsed/>
    <w:rsid w:val="00396E11"/>
    <w:pPr>
      <w:spacing w:before="113" w:after="113"/>
    </w:pPr>
    <w:rPr>
      <w:color w:val="005A77"/>
    </w:rPr>
  </w:style>
  <w:style w:type="paragraph" w:customStyle="1" w:styleId="Notetitle">
    <w:name w:val="Note title"/>
    <w:qFormat/>
    <w:rsid w:val="00396E11"/>
    <w:pPr>
      <w:keepNext/>
      <w:numPr>
        <w:ilvl w:val="7"/>
        <w:numId w:val="6"/>
      </w:numPr>
      <w:spacing w:before="340" w:after="170" w:line="240" w:lineRule="auto"/>
    </w:pPr>
    <w:rPr>
      <w:rFonts w:ascii="Arial" w:eastAsia="MS Gothic" w:hAnsi="Arial" w:cs="Times New Roman"/>
      <w:b/>
      <w:bCs/>
      <w:iCs/>
      <w:color w:val="005A77"/>
      <w:spacing w:val="-6"/>
      <w:sz w:val="24"/>
      <w:szCs w:val="28"/>
      <w:lang w:val="en-US"/>
    </w:rPr>
  </w:style>
  <w:style w:type="character" w:customStyle="1" w:styleId="Black">
    <w:name w:val="Black"/>
    <w:basedOn w:val="DefaultParagraphFont"/>
    <w:uiPriority w:val="1"/>
    <w:semiHidden/>
    <w:qFormat/>
    <w:rsid w:val="00396E11"/>
    <w:rPr>
      <w:color w:val="1C2735"/>
      <w:lang w:val="en-AU"/>
    </w:rPr>
  </w:style>
  <w:style w:type="paragraph" w:customStyle="1" w:styleId="Numberedpara1stindent">
    <w:name w:val="Numbered para (1st indent)"/>
    <w:basedOn w:val="ListParagraph"/>
    <w:qFormat/>
    <w:rsid w:val="00396E11"/>
    <w:pPr>
      <w:numPr>
        <w:ilvl w:val="1"/>
      </w:numPr>
      <w:spacing w:before="120"/>
      <w:ind w:left="924" w:hanging="357"/>
    </w:pPr>
  </w:style>
  <w:style w:type="paragraph" w:customStyle="1" w:styleId="Numberedpara2ndindent">
    <w:name w:val="Numbered para (2nd indent)"/>
    <w:basedOn w:val="BodyText1"/>
    <w:rsid w:val="00396E11"/>
    <w:pPr>
      <w:numPr>
        <w:ilvl w:val="4"/>
        <w:numId w:val="6"/>
      </w:numPr>
      <w:tabs>
        <w:tab w:val="clear" w:pos="851"/>
      </w:tabs>
      <w:spacing w:after="0" w:line="240" w:lineRule="auto"/>
      <w:ind w:left="1420"/>
    </w:pPr>
  </w:style>
  <w:style w:type="paragraph" w:customStyle="1" w:styleId="Numberedpara3rdindent">
    <w:name w:val="Numbered para (3rd indent)"/>
    <w:basedOn w:val="BodyText1"/>
    <w:rsid w:val="00396E11"/>
    <w:pPr>
      <w:spacing w:before="120" w:after="0" w:line="240" w:lineRule="auto"/>
      <w:ind w:left="1644" w:hanging="720"/>
    </w:pPr>
  </w:style>
  <w:style w:type="paragraph" w:customStyle="1" w:styleId="Heading2nonumbers">
    <w:name w:val="Heading 2 (no numbers)"/>
    <w:basedOn w:val="Normal"/>
    <w:next w:val="BodyText1"/>
    <w:qFormat/>
    <w:rsid w:val="00396E11"/>
    <w:pPr>
      <w:keepNext/>
      <w:pBdr>
        <w:top w:val="single" w:sz="4" w:space="1" w:color="293137"/>
        <w:left w:val="single" w:sz="4" w:space="4" w:color="293137"/>
        <w:bottom w:val="single" w:sz="4" w:space="1" w:color="293137"/>
        <w:right w:val="single" w:sz="4" w:space="4" w:color="293137"/>
      </w:pBdr>
      <w:shd w:val="clear" w:color="auto" w:fill="293137"/>
      <w:suppressAutoHyphens w:val="0"/>
      <w:spacing w:before="360" w:after="120" w:line="260" w:lineRule="exact"/>
      <w:outlineLvl w:val="1"/>
    </w:pPr>
    <w:rPr>
      <w:rFonts w:ascii="Arial" w:eastAsia="Times New Roman" w:hAnsi="Arial" w:cs="Times New Roman"/>
      <w:b/>
      <w:spacing w:val="-6"/>
      <w:sz w:val="26"/>
      <w:szCs w:val="26"/>
    </w:rPr>
  </w:style>
  <w:style w:type="paragraph" w:customStyle="1" w:styleId="Heading3nonumbers">
    <w:name w:val="Heading 3 (no numbers)"/>
    <w:basedOn w:val="Heading3"/>
    <w:next w:val="BodyText1"/>
    <w:qFormat/>
    <w:rsid w:val="00396E11"/>
    <w:pPr>
      <w:suppressAutoHyphens w:val="0"/>
      <w:spacing w:before="240" w:line="260" w:lineRule="atLeast"/>
      <w:contextualSpacing w:val="0"/>
    </w:pPr>
    <w:rPr>
      <w:rFonts w:ascii="Arial" w:eastAsia="Times New Roman" w:hAnsi="Arial" w:cs="Times New Roman"/>
      <w:b/>
      <w:bCs w:val="0"/>
      <w:color w:val="005A77"/>
      <w:spacing w:val="-6"/>
      <w:sz w:val="22"/>
    </w:rPr>
  </w:style>
  <w:style w:type="paragraph" w:customStyle="1" w:styleId="Heading4nonumbers">
    <w:name w:val="Heading 4 (no numbers)"/>
    <w:basedOn w:val="Heading4"/>
    <w:next w:val="BodyText1"/>
    <w:link w:val="Heading4nonumbersChar"/>
    <w:qFormat/>
    <w:rsid w:val="00396E11"/>
    <w:pPr>
      <w:keepLines w:val="0"/>
      <w:suppressAutoHyphens w:val="0"/>
      <w:spacing w:before="360" w:line="260" w:lineRule="exact"/>
      <w:contextualSpacing w:val="0"/>
    </w:pPr>
    <w:rPr>
      <w:rFonts w:ascii="Arial" w:eastAsia="Times New Roman" w:hAnsi="Arial" w:cs="Times New Roman"/>
      <w:b/>
      <w:bCs w:val="0"/>
      <w:iCs w:val="0"/>
      <w:spacing w:val="-6"/>
    </w:rPr>
  </w:style>
  <w:style w:type="character" w:customStyle="1" w:styleId="Heading4nonumbersChar">
    <w:name w:val="Heading 4 (no numbers) Char"/>
    <w:basedOn w:val="Heading4Char"/>
    <w:link w:val="Heading4nonumbers"/>
    <w:rsid w:val="00396E11"/>
    <w:rPr>
      <w:rFonts w:ascii="Arial" w:eastAsia="Times New Roman" w:hAnsi="Arial" w:cs="Times New Roman"/>
      <w:b/>
      <w:bCs w:val="0"/>
      <w:iCs w:val="0"/>
      <w:color w:val="1C1C1C" w:themeColor="text2"/>
      <w:spacing w:val="-6"/>
      <w:sz w:val="26"/>
      <w:szCs w:val="26"/>
    </w:rPr>
  </w:style>
  <w:style w:type="paragraph" w:customStyle="1" w:styleId="Boxtitle">
    <w:name w:val="Box title"/>
    <w:basedOn w:val="Boxheading"/>
    <w:uiPriority w:val="1"/>
    <w:unhideWhenUsed/>
    <w:rsid w:val="00396E11"/>
  </w:style>
  <w:style w:type="table" w:customStyle="1" w:styleId="DOFDplain">
    <w:name w:val="DOFD plain"/>
    <w:basedOn w:val="TableNormal"/>
    <w:uiPriority w:val="99"/>
    <w:qFormat/>
    <w:rsid w:val="00396E1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banded">
    <w:name w:val="DOFD banded"/>
    <w:basedOn w:val="TableNormal"/>
    <w:uiPriority w:val="99"/>
    <w:qFormat/>
    <w:rsid w:val="00396E1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StyleRowBandSize w:val="1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keepLines w:val="0"/>
        <w:wordWrap/>
      </w:pPr>
      <w:rPr>
        <w:b w:val="0"/>
      </w:rPr>
      <w:tblPr/>
      <w:trPr>
        <w:tblHeader/>
      </w:trPr>
    </w:tblStylePr>
    <w:tblStylePr w:type="band1Horz">
      <w:tblPr/>
      <w:tcPr>
        <w:shd w:val="clear" w:color="auto" w:fill="DDF3FA"/>
      </w:tcPr>
    </w:tblStylePr>
  </w:style>
  <w:style w:type="paragraph" w:styleId="BodyText">
    <w:name w:val="Body Text"/>
    <w:basedOn w:val="Normal"/>
    <w:link w:val="BodyTextChar"/>
    <w:qFormat/>
    <w:rsid w:val="00396E11"/>
    <w:pPr>
      <w:suppressAutoHyphens w:val="0"/>
      <w:spacing w:before="200" w:after="120" w:line="260" w:lineRule="atLeast"/>
    </w:pPr>
    <w:rPr>
      <w:rFonts w:ascii="Cambria" w:eastAsia="Cambria" w:hAnsi="Cambria" w:cs="Times New Roman"/>
    </w:rPr>
  </w:style>
  <w:style w:type="character" w:customStyle="1" w:styleId="BodyTextChar">
    <w:name w:val="Body Text Char"/>
    <w:basedOn w:val="DefaultParagraphFont"/>
    <w:link w:val="BodyText"/>
    <w:rsid w:val="00396E11"/>
    <w:rPr>
      <w:rFonts w:ascii="Cambria" w:eastAsia="Cambria" w:hAnsi="Cambria" w:cs="Times New Roman"/>
    </w:rPr>
  </w:style>
  <w:style w:type="paragraph" w:customStyle="1" w:styleId="Bulletsnumbers">
    <w:name w:val="Bullets (numbers)"/>
    <w:basedOn w:val="Bullets1stindent"/>
    <w:link w:val="BulletsnumbersChar"/>
    <w:semiHidden/>
    <w:rsid w:val="00396E11"/>
    <w:pPr>
      <w:numPr>
        <w:numId w:val="8"/>
      </w:numPr>
    </w:pPr>
    <w:rPr>
      <w:lang w:val="en-US"/>
    </w:rPr>
  </w:style>
  <w:style w:type="character" w:customStyle="1" w:styleId="BodyText1Char">
    <w:name w:val="Body Text1 Char"/>
    <w:basedOn w:val="DefaultParagraphFont"/>
    <w:link w:val="BodyText1"/>
    <w:semiHidden/>
    <w:rsid w:val="00396E11"/>
    <w:rPr>
      <w:rFonts w:ascii="Cambria" w:eastAsia="Times New Roman" w:hAnsi="Cambria" w:cs="Times New Roman"/>
      <w:szCs w:val="24"/>
    </w:rPr>
  </w:style>
  <w:style w:type="character" w:customStyle="1" w:styleId="Bullets1stindentChar">
    <w:name w:val="Bullets (1st indent) Char"/>
    <w:basedOn w:val="BodyText1Char"/>
    <w:link w:val="Bullets1stindent"/>
    <w:semiHidden/>
    <w:rsid w:val="002676C9"/>
    <w:rPr>
      <w:rFonts w:ascii="Cambria" w:eastAsia="Times New Roman" w:hAnsi="Cambria" w:cs="Times New Roman"/>
      <w:szCs w:val="24"/>
    </w:rPr>
  </w:style>
  <w:style w:type="character" w:customStyle="1" w:styleId="BulletsnumbersChar">
    <w:name w:val="Bullets (numbers) Char"/>
    <w:basedOn w:val="Bullets1stindentChar"/>
    <w:link w:val="Bulletsnumbers"/>
    <w:semiHidden/>
    <w:rsid w:val="00396E11"/>
    <w:rPr>
      <w:rFonts w:ascii="Cambria" w:eastAsia="Times New Roman" w:hAnsi="Cambria" w:cs="Times New Roman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396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6E11"/>
    <w:pPr>
      <w:suppressAutoHyphens w:val="0"/>
      <w:spacing w:before="200" w:after="0" w:line="260" w:lineRule="atLeast"/>
    </w:pPr>
    <w:rPr>
      <w:rFonts w:ascii="Cambria" w:eastAsia="Cambria" w:hAnsi="Cambria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E11"/>
    <w:rPr>
      <w:rFonts w:ascii="Cambria" w:eastAsia="Cambria" w:hAnsi="Cambria" w:cs="Times New Roman"/>
      <w:szCs w:val="20"/>
    </w:rPr>
  </w:style>
  <w:style w:type="paragraph" w:styleId="ListNumber">
    <w:name w:val="List Number"/>
    <w:basedOn w:val="Normal"/>
    <w:qFormat/>
    <w:rsid w:val="00396E11"/>
    <w:pPr>
      <w:tabs>
        <w:tab w:val="num" w:pos="360"/>
      </w:tabs>
      <w:suppressAutoHyphens w:val="0"/>
      <w:spacing w:before="200" w:after="240" w:line="260" w:lineRule="atLeast"/>
      <w:ind w:left="357" w:hanging="357"/>
      <w:contextualSpacing/>
    </w:pPr>
    <w:rPr>
      <w:rFonts w:ascii="Cambria" w:eastAsia="Cambria" w:hAnsi="Cambria" w:cs="Times New Roman"/>
    </w:rPr>
  </w:style>
  <w:style w:type="paragraph" w:styleId="ListNumber2">
    <w:name w:val="List Number 2"/>
    <w:basedOn w:val="Normal"/>
    <w:rsid w:val="00396E11"/>
    <w:pPr>
      <w:tabs>
        <w:tab w:val="num" w:pos="643"/>
      </w:tabs>
      <w:suppressAutoHyphens w:val="0"/>
      <w:spacing w:before="200" w:after="0" w:line="260" w:lineRule="atLeast"/>
      <w:ind w:left="643" w:hanging="360"/>
      <w:contextualSpacing/>
    </w:pPr>
    <w:rPr>
      <w:rFonts w:ascii="Cambria" w:eastAsia="Cambria" w:hAnsi="Cambria" w:cs="Times New Roman"/>
    </w:rPr>
  </w:style>
  <w:style w:type="paragraph" w:styleId="ListBullet">
    <w:name w:val="List Bullet"/>
    <w:basedOn w:val="Normal"/>
    <w:qFormat/>
    <w:rsid w:val="00396E11"/>
    <w:pPr>
      <w:suppressAutoHyphens w:val="0"/>
      <w:spacing w:before="200" w:after="240" w:line="260" w:lineRule="atLeast"/>
      <w:ind w:left="360" w:hanging="360"/>
      <w:contextualSpacing/>
    </w:pPr>
    <w:rPr>
      <w:rFonts w:ascii="Cambria" w:eastAsia="Cambria" w:hAnsi="Cambria" w:cs="Times New Roman"/>
    </w:rPr>
  </w:style>
  <w:style w:type="table" w:customStyle="1" w:styleId="DOFDtexttable">
    <w:name w:val="DOFD_text table"/>
    <w:basedOn w:val="TableNormal"/>
    <w:uiPriority w:val="99"/>
    <w:qFormat/>
    <w:rsid w:val="00396E11"/>
    <w:pPr>
      <w:spacing w:before="57" w:after="0" w:line="240" w:lineRule="auto"/>
    </w:pPr>
    <w:rPr>
      <w:rFonts w:ascii="Cambria" w:eastAsia="Times New Roman" w:hAnsi="Cambria" w:cs="Times New Roman"/>
      <w:sz w:val="20"/>
      <w:szCs w:val="20"/>
      <w:lang w:eastAsia="en-AU"/>
    </w:rPr>
    <w:tblPr>
      <w:tblBorders>
        <w:top w:val="single" w:sz="2" w:space="0" w:color="37424A"/>
        <w:left w:val="single" w:sz="2" w:space="0" w:color="37424A"/>
        <w:bottom w:val="single" w:sz="2" w:space="0" w:color="37424A"/>
        <w:right w:val="single" w:sz="2" w:space="0" w:color="37424A"/>
        <w:insideH w:val="single" w:sz="2" w:space="0" w:color="37424A"/>
        <w:insideV w:val="single" w:sz="2" w:space="0" w:color="37424A"/>
      </w:tblBorders>
      <w:tblCellMar>
        <w:top w:w="170" w:type="dxa"/>
        <w:left w:w="227" w:type="dxa"/>
        <w:bottom w:w="113" w:type="dxa"/>
        <w:right w:w="227" w:type="dxa"/>
      </w:tblCellMar>
    </w:tblPr>
    <w:trPr>
      <w:cantSplit/>
    </w:trPr>
    <w:tblStylePr w:type="firstRow">
      <w:rPr>
        <w:rFonts w:ascii="Arial" w:hAnsi="Arial"/>
        <w:b w:val="0"/>
        <w:color w:val="37424A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87B1B"/>
        <w:tcMar>
          <w:top w:w="113" w:type="dxa"/>
          <w:left w:w="0" w:type="nil"/>
          <w:bottom w:w="113" w:type="dxa"/>
          <w:right w:w="0" w:type="nil"/>
        </w:tcMar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396E11"/>
    <w:pPr>
      <w:suppressAutoHyphens w:val="0"/>
      <w:spacing w:before="200" w:after="0" w:line="260" w:lineRule="atLeast"/>
    </w:pPr>
    <w:rPr>
      <w:rFonts w:ascii="Cambria" w:eastAsia="Cambria" w:hAnsi="Cambria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6E11"/>
    <w:rPr>
      <w:rFonts w:ascii="Cambria" w:eastAsia="Cambria" w:hAnsi="Cambria" w:cs="Times New Roman"/>
      <w:szCs w:val="20"/>
    </w:rPr>
  </w:style>
  <w:style w:type="character" w:styleId="EndnoteReference">
    <w:name w:val="endnote reference"/>
    <w:basedOn w:val="DefaultParagraphFont"/>
    <w:uiPriority w:val="99"/>
    <w:semiHidden/>
    <w:rsid w:val="00396E11"/>
    <w:rPr>
      <w:vertAlign w:val="superscript"/>
    </w:rPr>
  </w:style>
  <w:style w:type="paragraph" w:styleId="List">
    <w:name w:val="List"/>
    <w:basedOn w:val="Numberedpara1stindent"/>
    <w:qFormat/>
    <w:rsid w:val="00396E11"/>
    <w:pPr>
      <w:spacing w:after="240"/>
    </w:pPr>
  </w:style>
  <w:style w:type="paragraph" w:styleId="List2">
    <w:name w:val="List 2"/>
    <w:basedOn w:val="Numberedpara2ndindent"/>
    <w:qFormat/>
    <w:rsid w:val="00396E11"/>
  </w:style>
  <w:style w:type="paragraph" w:styleId="List3">
    <w:name w:val="List 3"/>
    <w:basedOn w:val="Numberedpara3rdindent"/>
    <w:qFormat/>
    <w:rsid w:val="00396E11"/>
  </w:style>
  <w:style w:type="numbering" w:customStyle="1" w:styleId="Numbers1">
    <w:name w:val="Numbers1"/>
    <w:basedOn w:val="NoList"/>
    <w:rsid w:val="00396E11"/>
  </w:style>
  <w:style w:type="paragraph" w:customStyle="1" w:styleId="NumberedParagraph">
    <w:name w:val="Numbered Paragraph"/>
    <w:basedOn w:val="Numberedpara1stindent"/>
    <w:qFormat/>
    <w:rsid w:val="00396E11"/>
    <w:pPr>
      <w:numPr>
        <w:numId w:val="0"/>
      </w:numPr>
      <w:tabs>
        <w:tab w:val="num" w:pos="360"/>
      </w:tabs>
      <w:spacing w:after="120"/>
      <w:ind w:left="360" w:hanging="360"/>
    </w:pPr>
    <w:rPr>
      <w:bCs/>
      <w:color w:val="000000"/>
    </w:rPr>
  </w:style>
  <w:style w:type="paragraph" w:styleId="ListParagraph">
    <w:name w:val="List Paragraph"/>
    <w:basedOn w:val="Normal"/>
    <w:uiPriority w:val="34"/>
    <w:qFormat/>
    <w:rsid w:val="00396E11"/>
    <w:pPr>
      <w:numPr>
        <w:numId w:val="11"/>
      </w:numPr>
      <w:suppressAutoHyphens w:val="0"/>
      <w:spacing w:before="200" w:after="0" w:line="260" w:lineRule="exact"/>
    </w:pPr>
    <w:rPr>
      <w:rFonts w:ascii="Cambria" w:eastAsia="Cambria" w:hAnsi="Cambria" w:cs="Times New Roman"/>
    </w:rPr>
  </w:style>
  <w:style w:type="character" w:styleId="FollowedHyperlink">
    <w:name w:val="FollowedHyperlink"/>
    <w:basedOn w:val="DefaultParagraphFont"/>
    <w:uiPriority w:val="99"/>
    <w:semiHidden/>
    <w:rsid w:val="00396E11"/>
    <w:rPr>
      <w:color w:val="954F72" w:themeColor="followedHyperlink"/>
      <w:u w:val="single"/>
    </w:rPr>
  </w:style>
  <w:style w:type="paragraph" w:styleId="NormalIndent">
    <w:name w:val="Normal Indent"/>
    <w:basedOn w:val="Normal"/>
    <w:uiPriority w:val="99"/>
    <w:semiHidden/>
    <w:rsid w:val="00396E11"/>
    <w:pPr>
      <w:suppressAutoHyphens w:val="0"/>
      <w:spacing w:before="200" w:after="0" w:line="260" w:lineRule="atLeast"/>
      <w:ind w:left="720"/>
    </w:pPr>
    <w:rPr>
      <w:rFonts w:ascii="Cambria" w:eastAsia="Cambria" w:hAnsi="Cambria" w:cs="Times New Roman"/>
    </w:rPr>
  </w:style>
  <w:style w:type="paragraph" w:customStyle="1" w:styleId="Boxnumberedparaindent1">
    <w:name w:val="Box numbered para indent 1"/>
    <w:basedOn w:val="NormalIndent"/>
    <w:rsid w:val="00396E11"/>
    <w:pPr>
      <w:tabs>
        <w:tab w:val="left" w:pos="284"/>
        <w:tab w:val="left" w:pos="1281"/>
        <w:tab w:val="left" w:pos="1418"/>
      </w:tabs>
    </w:pPr>
    <w:rPr>
      <w:lang w:eastAsia="en-AU"/>
    </w:rPr>
  </w:style>
  <w:style w:type="paragraph" w:styleId="NoSpacing">
    <w:name w:val="No Spacing"/>
    <w:link w:val="NoSpacingChar"/>
    <w:uiPriority w:val="1"/>
    <w:qFormat/>
    <w:rsid w:val="00396E11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Bullets3rdindent">
    <w:name w:val="Bullets (3rd indent)"/>
    <w:basedOn w:val="Bullets2ndindent"/>
    <w:rsid w:val="00396E11"/>
    <w:pPr>
      <w:numPr>
        <w:numId w:val="12"/>
      </w:numPr>
      <w:tabs>
        <w:tab w:val="right" w:pos="1191"/>
      </w:tabs>
      <w:ind w:left="1701" w:hanging="425"/>
    </w:pPr>
    <w:rPr>
      <w:rFonts w:ascii="Cambria" w:hAnsi="Cambria"/>
    </w:rPr>
  </w:style>
  <w:style w:type="paragraph" w:customStyle="1" w:styleId="Bullets1stindentlast">
    <w:name w:val="Bullets (1st indent) last"/>
    <w:basedOn w:val="Bullets1stindent"/>
    <w:rsid w:val="00396E11"/>
    <w:pPr>
      <w:spacing w:before="120" w:after="0" w:line="260" w:lineRule="atLeast"/>
    </w:pPr>
  </w:style>
  <w:style w:type="paragraph" w:customStyle="1" w:styleId="Bulletintro">
    <w:name w:val="Bullet intro"/>
    <w:basedOn w:val="Normal"/>
    <w:rsid w:val="00396E11"/>
    <w:pPr>
      <w:suppressAutoHyphens w:val="0"/>
      <w:spacing w:before="200" w:after="120" w:line="260" w:lineRule="atLeast"/>
    </w:pPr>
    <w:rPr>
      <w:rFonts w:ascii="Cambria" w:eastAsia="Cambria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rsid w:val="00396E11"/>
    <w:pPr>
      <w:suppressAutoHyphens w:val="0"/>
      <w:spacing w:before="200" w:after="0" w:line="260" w:lineRule="atLeast"/>
      <w:ind w:left="220" w:hanging="220"/>
    </w:pPr>
    <w:rPr>
      <w:rFonts w:ascii="Cambria" w:eastAsia="Cambria" w:hAnsi="Cambria" w:cs="Times New Roman"/>
    </w:rPr>
  </w:style>
  <w:style w:type="paragraph" w:customStyle="1" w:styleId="BodyText2">
    <w:name w:val="Body Text2"/>
    <w:basedOn w:val="Normal"/>
    <w:qFormat/>
    <w:rsid w:val="00396E11"/>
    <w:pPr>
      <w:suppressAutoHyphens w:val="0"/>
      <w:spacing w:before="120" w:after="0" w:line="260" w:lineRule="atLeas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E11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E11"/>
    <w:rPr>
      <w:rFonts w:ascii="Cambria" w:eastAsia="Cambria" w:hAnsi="Cambria" w:cs="Times New Roman"/>
      <w:b/>
      <w:bCs/>
      <w:sz w:val="20"/>
      <w:szCs w:val="20"/>
    </w:rPr>
  </w:style>
  <w:style w:type="paragraph" w:customStyle="1" w:styleId="FCList">
    <w:name w:val="FC_List"/>
    <w:basedOn w:val="Header"/>
    <w:uiPriority w:val="99"/>
    <w:rsid w:val="00396E11"/>
    <w:pPr>
      <w:numPr>
        <w:numId w:val="7"/>
      </w:numPr>
      <w:tabs>
        <w:tab w:val="clear" w:pos="4513"/>
        <w:tab w:val="clear" w:pos="9026"/>
      </w:tabs>
      <w:suppressAutoHyphens w:val="0"/>
      <w:spacing w:before="60" w:after="6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1">
    <w:name w:val="Default_Text_1"/>
    <w:basedOn w:val="Normal"/>
    <w:link w:val="DefaultText1Char"/>
    <w:qFormat/>
    <w:rsid w:val="00396E11"/>
    <w:pPr>
      <w:suppressAutoHyphens w:val="0"/>
      <w:autoSpaceDE w:val="0"/>
      <w:autoSpaceDN w:val="0"/>
      <w:adjustRightInd w:val="0"/>
      <w:spacing w:before="60" w:after="180" w:line="240" w:lineRule="auto"/>
    </w:pPr>
    <w:rPr>
      <w:rFonts w:ascii="Arial" w:eastAsia="Times New Roman" w:hAnsi="Arial" w:cs="Times-Roman"/>
      <w:color w:val="FFFFFF" w:themeColor="background1"/>
      <w:kern w:val="32"/>
      <w:sz w:val="48"/>
      <w:szCs w:val="32"/>
      <w:lang w:val="en-US"/>
    </w:rPr>
  </w:style>
  <w:style w:type="character" w:customStyle="1" w:styleId="DefaultText1Char">
    <w:name w:val="Default_Text_1 Char"/>
    <w:basedOn w:val="Heading1Char"/>
    <w:link w:val="DefaultText1"/>
    <w:rsid w:val="00396E11"/>
    <w:rPr>
      <w:rFonts w:ascii="Arial" w:eastAsia="Times New Roman" w:hAnsi="Arial" w:cs="Times-Roman"/>
      <w:bCs w:val="0"/>
      <w:color w:val="FFFFFF" w:themeColor="background1"/>
      <w:kern w:val="32"/>
      <w:sz w:val="48"/>
      <w:szCs w:val="32"/>
      <w:lang w:val="en-US"/>
    </w:rPr>
  </w:style>
  <w:style w:type="paragraph" w:styleId="Revision">
    <w:name w:val="Revision"/>
    <w:hidden/>
    <w:uiPriority w:val="99"/>
    <w:semiHidden/>
    <w:rsid w:val="00396E11"/>
    <w:pPr>
      <w:spacing w:after="0" w:line="240" w:lineRule="auto"/>
    </w:pPr>
    <w:rPr>
      <w:rFonts w:ascii="Cambria" w:eastAsia="Cambria" w:hAnsi="Cambria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868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68E8"/>
    <w:rPr>
      <w:sz w:val="16"/>
      <w:szCs w:val="16"/>
    </w:rPr>
  </w:style>
  <w:style w:type="paragraph" w:customStyle="1" w:styleId="Single">
    <w:name w:val="Single"/>
    <w:basedOn w:val="Normal"/>
    <w:rsid w:val="00A868E8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xed-casestudy">
    <w:name w:val="Boxed - case study"/>
    <w:basedOn w:val="Boxed2Text"/>
    <w:next w:val="Boxed-casestudybullet"/>
    <w:link w:val="Boxed-casestudyChar"/>
    <w:rsid w:val="00903AF5"/>
    <w:pPr>
      <w:shd w:val="clear" w:color="auto" w:fill="65DDF5"/>
    </w:pPr>
  </w:style>
  <w:style w:type="paragraph" w:customStyle="1" w:styleId="Boxed-casestudybullet">
    <w:name w:val="Boxed - case study bullet"/>
    <w:basedOn w:val="Normal"/>
    <w:link w:val="Boxed-casestudybulletChar"/>
    <w:rsid w:val="006F4732"/>
    <w:pPr>
      <w:shd w:val="clear" w:color="auto" w:fill="65DDF5"/>
      <w:contextualSpacing/>
    </w:pPr>
  </w:style>
  <w:style w:type="character" w:customStyle="1" w:styleId="Boxed1TextChar">
    <w:name w:val="Boxed 1 Text Char"/>
    <w:basedOn w:val="DefaultParagraphFont"/>
    <w:link w:val="Boxed1Text"/>
    <w:rsid w:val="00903AF5"/>
    <w:rPr>
      <w:shd w:val="clear" w:color="auto" w:fill="F1F8F8" w:themeFill="accent1" w:themeFillTint="33"/>
    </w:rPr>
  </w:style>
  <w:style w:type="character" w:customStyle="1" w:styleId="Boxed2TextChar">
    <w:name w:val="Boxed 2 Text Char"/>
    <w:basedOn w:val="Boxed1TextChar"/>
    <w:link w:val="Boxed2Text"/>
    <w:rsid w:val="00903AF5"/>
    <w:rPr>
      <w:shd w:val="clear" w:color="auto" w:fill="BDDCDF" w:themeFill="accent1"/>
    </w:rPr>
  </w:style>
  <w:style w:type="character" w:customStyle="1" w:styleId="Boxed-casestudyChar">
    <w:name w:val="Boxed - case study Char"/>
    <w:basedOn w:val="Boxed2TextChar"/>
    <w:link w:val="Boxed-casestudy"/>
    <w:rsid w:val="00903AF5"/>
    <w:rPr>
      <w:shd w:val="clear" w:color="auto" w:fill="65DDF5"/>
    </w:rPr>
  </w:style>
  <w:style w:type="character" w:customStyle="1" w:styleId="Boxed-casestudybulletChar">
    <w:name w:val="Boxed - case study bullet Char"/>
    <w:basedOn w:val="Boxed-casestudyChar"/>
    <w:link w:val="Boxed-casestudybullet"/>
    <w:rsid w:val="006F4732"/>
    <w:rPr>
      <w:shd w:val="clear" w:color="auto" w:fill="65DDF5"/>
    </w:rPr>
  </w:style>
  <w:style w:type="table" w:customStyle="1" w:styleId="DOFDplain1">
    <w:name w:val="DOFD plain1"/>
    <w:basedOn w:val="TableNormal"/>
    <w:uiPriority w:val="99"/>
    <w:qFormat/>
    <w:rsid w:val="00767DC2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plain2">
    <w:name w:val="DOFD plain2"/>
    <w:basedOn w:val="TableNormal"/>
    <w:uiPriority w:val="99"/>
    <w:qFormat/>
    <w:rsid w:val="00767DC2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plain5">
    <w:name w:val="DOFD plain5"/>
    <w:basedOn w:val="TableNormal"/>
    <w:uiPriority w:val="99"/>
    <w:qFormat/>
    <w:rsid w:val="00767DC2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plain6">
    <w:name w:val="DOFD plain6"/>
    <w:basedOn w:val="TableNormal"/>
    <w:uiPriority w:val="99"/>
    <w:qFormat/>
    <w:rsid w:val="00767DC2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plain7">
    <w:name w:val="DOFD plain7"/>
    <w:basedOn w:val="TableNormal"/>
    <w:uiPriority w:val="99"/>
    <w:qFormat/>
    <w:rsid w:val="00767DC2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plain8">
    <w:name w:val="DOFD plain8"/>
    <w:basedOn w:val="TableNormal"/>
    <w:uiPriority w:val="99"/>
    <w:qFormat/>
    <w:rsid w:val="00767DC2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plain9">
    <w:name w:val="DOFD plain9"/>
    <w:basedOn w:val="TableNormal"/>
    <w:uiPriority w:val="99"/>
    <w:qFormat/>
    <w:rsid w:val="00767DC2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paragraph" w:customStyle="1" w:styleId="Practicalguidance">
    <w:name w:val="Practical guidance"/>
    <w:basedOn w:val="Normal"/>
    <w:link w:val="PracticalguidanceChar"/>
    <w:qFormat/>
    <w:rsid w:val="00A32C8A"/>
    <w:rPr>
      <w:rFonts w:eastAsia="Times New Roman"/>
      <w:b/>
      <w:sz w:val="28"/>
      <w:szCs w:val="28"/>
    </w:rPr>
  </w:style>
  <w:style w:type="character" w:customStyle="1" w:styleId="PracticalguidanceChar">
    <w:name w:val="Practical guidance Char"/>
    <w:basedOn w:val="DefaultParagraphFont"/>
    <w:link w:val="Practicalguidance"/>
    <w:rsid w:val="00A32C8A"/>
    <w:rPr>
      <w:rFonts w:eastAsia="Times New Roman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F33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41782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Bullet">
    <w:name w:val="Bullet"/>
    <w:basedOn w:val="Normal"/>
    <w:link w:val="BulletChar"/>
    <w:rsid w:val="00DA52E7"/>
    <w:pPr>
      <w:numPr>
        <w:numId w:val="71"/>
      </w:numPr>
    </w:pPr>
    <w:rPr>
      <w:rFonts w:ascii="Cambria" w:eastAsia="Cambria" w:hAnsi="Cambria" w:cs="Times New Roman"/>
      <w:szCs w:val="20"/>
    </w:rPr>
  </w:style>
  <w:style w:type="character" w:customStyle="1" w:styleId="BulletChar">
    <w:name w:val="Bullet Char"/>
    <w:basedOn w:val="CommentTextChar"/>
    <w:link w:val="Bullet"/>
    <w:rsid w:val="00DA52E7"/>
    <w:rPr>
      <w:rFonts w:ascii="Cambria" w:eastAsia="Cambria" w:hAnsi="Cambria" w:cs="Times New Roman"/>
      <w:szCs w:val="20"/>
    </w:rPr>
  </w:style>
  <w:style w:type="paragraph" w:customStyle="1" w:styleId="Dash">
    <w:name w:val="Dash"/>
    <w:basedOn w:val="Normal"/>
    <w:link w:val="DashChar"/>
    <w:rsid w:val="00DA52E7"/>
    <w:pPr>
      <w:numPr>
        <w:ilvl w:val="1"/>
        <w:numId w:val="71"/>
      </w:numPr>
    </w:pPr>
    <w:rPr>
      <w:rFonts w:ascii="Cambria" w:eastAsia="Cambria" w:hAnsi="Cambria" w:cs="Times New Roman"/>
      <w:szCs w:val="20"/>
    </w:rPr>
  </w:style>
  <w:style w:type="character" w:customStyle="1" w:styleId="DashChar">
    <w:name w:val="Dash Char"/>
    <w:basedOn w:val="CommentTextChar"/>
    <w:link w:val="Dash"/>
    <w:rsid w:val="00DA52E7"/>
    <w:rPr>
      <w:rFonts w:ascii="Cambria" w:eastAsia="Cambria" w:hAnsi="Cambria" w:cs="Times New Roman"/>
      <w:szCs w:val="20"/>
    </w:rPr>
  </w:style>
  <w:style w:type="paragraph" w:customStyle="1" w:styleId="DoubleDot">
    <w:name w:val="Double Dot"/>
    <w:basedOn w:val="Normal"/>
    <w:link w:val="DoubleDotChar"/>
    <w:rsid w:val="00DA52E7"/>
    <w:pPr>
      <w:numPr>
        <w:ilvl w:val="2"/>
        <w:numId w:val="71"/>
      </w:numPr>
      <w:tabs>
        <w:tab w:val="clear" w:pos="1560"/>
        <w:tab w:val="num" w:pos="360"/>
      </w:tabs>
      <w:ind w:left="0" w:firstLine="0"/>
    </w:pPr>
    <w:rPr>
      <w:rFonts w:ascii="Cambria" w:eastAsia="Cambria" w:hAnsi="Cambria" w:cs="Times New Roman"/>
      <w:szCs w:val="20"/>
    </w:rPr>
  </w:style>
  <w:style w:type="character" w:customStyle="1" w:styleId="DoubleDotChar">
    <w:name w:val="Double Dot Char"/>
    <w:basedOn w:val="CommentTextChar"/>
    <w:link w:val="DoubleDot"/>
    <w:rsid w:val="00DA52E7"/>
    <w:rPr>
      <w:rFonts w:ascii="Cambria" w:eastAsia="Cambria" w:hAnsi="Cambria" w:cs="Times New Roman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B5F70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asb.gov.au/pronouncements/accounting-standard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aasb.gov.au/pronouncements/accounting-standards/" TargetMode="External"/><Relationship Id="rId77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inance 1 Blue">
  <a:themeElements>
    <a:clrScheme name="Finance - Blue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BDDCDF"/>
      </a:accent1>
      <a:accent2>
        <a:srgbClr val="92C5C5"/>
      </a:accent2>
      <a:accent3>
        <a:srgbClr val="19806D"/>
      </a:accent3>
      <a:accent4>
        <a:srgbClr val="C94A2C"/>
      </a:accent4>
      <a:accent5>
        <a:srgbClr val="645493"/>
      </a:accent5>
      <a:accent6>
        <a:srgbClr val="E8B6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2A081167BBC6DC4ABF111D5C0340450F" ma:contentTypeVersion="99" ma:contentTypeDescription="Create a new document." ma:contentTypeScope="" ma:versionID="ce3152a7dae9aed56f2dbf824386202c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fdd6b31f-a027-425f-adfa-a4194e98dae2" targetNamespace="http://schemas.microsoft.com/office/2006/metadata/properties" ma:root="true" ma:fieldsID="0368a387c6d7cf58ef0ae5949a84b49d" ns1:_="" ns2:_="" ns3:_="">
    <xsd:import namespace="http://schemas.microsoft.com/sharepoint/v3"/>
    <xsd:import namespace="82ff9d9b-d3fc-4aad-bc42-9949ee83b815"/>
    <xsd:import namespace="fdd6b31f-a027-425f-adfa-a4194e98dae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4d5b23f8-0019-49b4-80dc-328231206719}" ma:internalName="TaxCatchAll" ma:showField="CatchAllData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4d5b23f8-0019-49b4-80dc-328231206719}" ma:internalName="TaxCatchAllLabel" ma:readOnly="true" ma:showField="CatchAllDataLabel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b31f-a027-425f-adfa-a4194e98dae2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  <Value>252</Value>
    </TaxCatchAll>
    <TaxKeywordTaxHTField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[SEC=OFFICIAL:Sensitive]</TermName>
          <TermId xmlns="http://schemas.microsoft.com/office/infopath/2007/PartnerControls">d1aef326-d261-4596-bdcd-651ba1154bf5</TermId>
        </TermInfo>
      </Terms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FW and Capability Support</TermName>
          <TermId xmlns="http://schemas.microsoft.com/office/infopath/2007/PartnerControls">17de058c-12f7-44f2-8e7d-03ff49305e52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fdd6b31f-a027-425f-adfa-a4194e98dae2">FIN33506-77069739-39433</_dlc_DocId>
    <_dlc_DocIdUrl xmlns="fdd6b31f-a027-425f-adfa-a4194e98dae2">
      <Url>https://f1.prdmgd.finance.gov.au/sites/50033506/_layouts/15/DocIdRedir.aspx?ID=FIN33506-77069739-39433</Url>
      <Description>FIN33506-77069739-39433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264F-5E14-4693-AB4D-C33795BEC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fdd6b31f-a027-425f-adfa-a4194e98d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54B42-F859-4302-9F5F-94D544F50EE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688EA6A-4F41-4235-BDF3-C3C85E374269}">
  <ds:schemaRefs>
    <ds:schemaRef ds:uri="http://schemas.microsoft.com/office/infopath/2007/PartnerControls"/>
    <ds:schemaRef ds:uri="fdd6b31f-a027-425f-adfa-a4194e98dae2"/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641757-40CA-4F2B-84A8-B59FBC7A97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1DCAA4-7C37-4D6B-98D4-0D8DE400E11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D4AF9CF-4D71-4EA7-981F-369308F5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[SEC=OFFICIAL:Sensitive]</cp:keywords>
  <dc:description/>
  <cp:lastModifiedBy/>
  <cp:revision>1</cp:revision>
  <dcterms:created xsi:type="dcterms:W3CDTF">2021-12-09T23:45:00Z</dcterms:created>
  <dcterms:modified xsi:type="dcterms:W3CDTF">2021-12-09T23:45:00Z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Files\Common Files\janusNET Shared\janusSEAL\Images\DocumentSlashBlue.png</vt:lpwstr>
  </property>
  <property fmtid="{D5CDD505-2E9C-101B-9397-08002B2CF9AE}" pid="4" name="PM_SecurityClassification">
    <vt:lpwstr>OFFICIAL:Sensitive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OFFICIAL: Sensitive</vt:lpwstr>
  </property>
  <property fmtid="{D5CDD505-2E9C-101B-9397-08002B2CF9AE}" pid="7" name="PM_InsertionValue">
    <vt:lpwstr>OFFICIAL: Sensitive</vt:lpwstr>
  </property>
  <property fmtid="{D5CDD505-2E9C-101B-9397-08002B2CF9AE}" pid="8" name="PM_Originator_Hash_SHA1">
    <vt:lpwstr>2CCF34287F208A53998600D4CC3FAB6586CE2566</vt:lpwstr>
  </property>
  <property fmtid="{D5CDD505-2E9C-101B-9397-08002B2CF9AE}" pid="9" name="PM_Originating_FileId">
    <vt:lpwstr>9CDABBCAE1AE40FFBD9F701CDB777D19</vt:lpwstr>
  </property>
  <property fmtid="{D5CDD505-2E9C-101B-9397-08002B2CF9AE}" pid="10" name="PM_ProtectiveMarkingValue_Footer">
    <vt:lpwstr>OFFICIAL: Sensitive</vt:lpwstr>
  </property>
  <property fmtid="{D5CDD505-2E9C-101B-9397-08002B2CF9AE}" pid="11" name="PM_ProtectiveMarkingValue_Header">
    <vt:lpwstr>OFFICIAL: Sensitive</vt:lpwstr>
  </property>
  <property fmtid="{D5CDD505-2E9C-101B-9397-08002B2CF9AE}" pid="12" name="PM_OriginationTimeStamp">
    <vt:lpwstr>2021-11-12T02:51:02Z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CD638C7CA3BFB2F27482272C87102B14</vt:lpwstr>
  </property>
  <property fmtid="{D5CDD505-2E9C-101B-9397-08002B2CF9AE}" pid="20" name="PM_Hash_Salt">
    <vt:lpwstr>BAA1B6FB04BF88B41DF29B2DBE9CEF93</vt:lpwstr>
  </property>
  <property fmtid="{D5CDD505-2E9C-101B-9397-08002B2CF9AE}" pid="21" name="PM_Hash_SHA1">
    <vt:lpwstr>92179DBD17C42F60A7EAC67F1E709CDA9D40DB52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ContentTypeId">
    <vt:lpwstr>0x010100B321FEA60C5BA343A52BC94EC00ABC9E07002A081167BBC6DC4ABF111D5C0340450F</vt:lpwstr>
  </property>
  <property fmtid="{D5CDD505-2E9C-101B-9397-08002B2CF9AE}" pid="25" name="TaxKeyword">
    <vt:lpwstr>252;#[SEC=OFFICIAL:Sensitive]|d1aef326-d261-4596-bdcd-651ba1154bf5</vt:lpwstr>
  </property>
  <property fmtid="{D5CDD505-2E9C-101B-9397-08002B2CF9AE}" pid="26" name="OrgUnit">
    <vt:lpwstr>1;#Accounting FW and Capability Support|17de058c-12f7-44f2-8e7d-03ff49305e52</vt:lpwstr>
  </property>
  <property fmtid="{D5CDD505-2E9C-101B-9397-08002B2CF9AE}" pid="27" name="InitiatingEntity">
    <vt:lpwstr>2;#Department of Finance|fd660e8f-8f31-49bd-92a3-d31d4da31afe</vt:lpwstr>
  </property>
  <property fmtid="{D5CDD505-2E9C-101B-9397-08002B2CF9AE}" pid="28" name="Function and Activity">
    <vt:lpwstr/>
  </property>
  <property fmtid="{D5CDD505-2E9C-101B-9397-08002B2CF9AE}" pid="29" name="AbtEntity">
    <vt:lpwstr>2;#Department of Finance|fd660e8f-8f31-49bd-92a3-d31d4da31afe</vt:lpwstr>
  </property>
  <property fmtid="{D5CDD505-2E9C-101B-9397-08002B2CF9AE}" pid="30" name="_dlc_DocIdItemGuid">
    <vt:lpwstr>52b7ae22-a69f-4414-b8f9-8b65b811249f</vt:lpwstr>
  </property>
</Properties>
</file>