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68" w:rsidRPr="00A52B60" w:rsidRDefault="00376068">
      <w:pPr>
        <w:spacing w:before="11"/>
        <w:rPr>
          <w:rFonts w:ascii="Cambria" w:eastAsia="Times New Roman" w:hAnsi="Cambria" w:cs="Times New Roman"/>
          <w:sz w:val="8"/>
          <w:szCs w:val="8"/>
        </w:rPr>
      </w:pPr>
    </w:p>
    <w:p w:rsidR="00376068" w:rsidRPr="00A52B60" w:rsidRDefault="003C476B">
      <w:pPr>
        <w:spacing w:line="1696" w:lineRule="exact"/>
        <w:ind w:left="2785"/>
        <w:rPr>
          <w:rFonts w:ascii="Cambria" w:eastAsia="Times New Roman" w:hAnsi="Cambria" w:cs="Times New Roman"/>
          <w:sz w:val="20"/>
          <w:szCs w:val="20"/>
        </w:rPr>
      </w:pPr>
      <w:r w:rsidRPr="00A52B60">
        <w:rPr>
          <w:rFonts w:ascii="Cambria" w:eastAsia="Times New Roman" w:hAnsi="Cambria" w:cs="Times New Roman"/>
          <w:noProof/>
          <w:position w:val="-33"/>
          <w:sz w:val="20"/>
          <w:szCs w:val="20"/>
          <w:lang w:val="en-AU" w:eastAsia="en-AU"/>
        </w:rPr>
        <w:drawing>
          <wp:inline distT="0" distB="0" distL="0" distR="0" wp14:anchorId="5412A9A7" wp14:editId="6B034C19">
            <wp:extent cx="1940091" cy="1077086"/>
            <wp:effectExtent l="0" t="0" r="0" b="0"/>
            <wp:docPr id="1" name="image1.jpeg" descr="AustGovt_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091" cy="10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068" w:rsidRPr="005E15DA" w:rsidRDefault="00376068" w:rsidP="005E15DA">
      <w:pPr>
        <w:pStyle w:val="Heading1"/>
        <w:spacing w:before="0" w:after="120"/>
        <w:rPr>
          <w:rFonts w:ascii="Cambria" w:hAnsi="Cambria"/>
        </w:rPr>
      </w:pPr>
    </w:p>
    <w:p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:rsidR="00376068" w:rsidRPr="00A52B60" w:rsidRDefault="00376068">
      <w:pPr>
        <w:rPr>
          <w:rFonts w:ascii="Cambria" w:eastAsia="Times New Roman" w:hAnsi="Cambria" w:cs="Times New Roman"/>
          <w:sz w:val="20"/>
          <w:szCs w:val="20"/>
        </w:rPr>
      </w:pPr>
    </w:p>
    <w:p w:rsidR="00376068" w:rsidRPr="00A52B60" w:rsidRDefault="00376068">
      <w:pPr>
        <w:spacing w:before="8"/>
        <w:rPr>
          <w:rFonts w:ascii="Cambria" w:eastAsia="Times New Roman" w:hAnsi="Cambria" w:cs="Times New Roman"/>
          <w:sz w:val="26"/>
          <w:szCs w:val="26"/>
        </w:rPr>
      </w:pPr>
    </w:p>
    <w:p w:rsidR="00376068" w:rsidRPr="0046368A" w:rsidRDefault="00610FC1" w:rsidP="0046368A">
      <w:pPr>
        <w:jc w:val="center"/>
        <w:rPr>
          <w:rFonts w:ascii="Cambria" w:hAnsi="Cambria"/>
          <w:sz w:val="56"/>
          <w:szCs w:val="56"/>
        </w:rPr>
      </w:pPr>
      <w:r w:rsidRPr="0046368A">
        <w:rPr>
          <w:rFonts w:ascii="Cambria" w:hAnsi="Cambria"/>
          <w:sz w:val="56"/>
          <w:szCs w:val="56"/>
        </w:rPr>
        <w:t>R</w:t>
      </w:r>
      <w:r w:rsidR="003C476B" w:rsidRPr="0046368A">
        <w:rPr>
          <w:rFonts w:ascii="Cambria" w:hAnsi="Cambria"/>
          <w:sz w:val="56"/>
          <w:szCs w:val="56"/>
        </w:rPr>
        <w:t>EPORT ON</w:t>
      </w:r>
      <w:r w:rsidRPr="0046368A">
        <w:rPr>
          <w:rFonts w:ascii="Cambria" w:hAnsi="Cambria"/>
          <w:sz w:val="56"/>
          <w:szCs w:val="56"/>
        </w:rPr>
        <w:t xml:space="preserve"> A</w:t>
      </w:r>
      <w:r w:rsidR="003C476B" w:rsidRPr="0046368A">
        <w:rPr>
          <w:rFonts w:ascii="Cambria" w:hAnsi="Cambria"/>
          <w:sz w:val="56"/>
          <w:szCs w:val="56"/>
        </w:rPr>
        <w:t xml:space="preserve">DVANCES PROVIDED UNDER THE ANNUAL </w:t>
      </w:r>
      <w:r w:rsidRPr="0046368A">
        <w:rPr>
          <w:rFonts w:ascii="Cambria" w:hAnsi="Cambria"/>
          <w:sz w:val="56"/>
          <w:szCs w:val="56"/>
        </w:rPr>
        <w:t>A</w:t>
      </w:r>
      <w:r w:rsidR="003C476B" w:rsidRPr="0046368A">
        <w:rPr>
          <w:rFonts w:ascii="Cambria" w:hAnsi="Cambria"/>
          <w:sz w:val="56"/>
          <w:szCs w:val="56"/>
        </w:rPr>
        <w:t>PPROPRIATION</w:t>
      </w:r>
      <w:r w:rsidRPr="0046368A">
        <w:rPr>
          <w:rFonts w:ascii="Cambria" w:hAnsi="Cambria"/>
          <w:sz w:val="56"/>
          <w:szCs w:val="56"/>
        </w:rPr>
        <w:t xml:space="preserve"> A</w:t>
      </w:r>
      <w:r w:rsidR="003C476B" w:rsidRPr="0046368A">
        <w:rPr>
          <w:rFonts w:ascii="Cambria" w:hAnsi="Cambria"/>
          <w:sz w:val="56"/>
          <w:szCs w:val="56"/>
        </w:rPr>
        <w:t>CTS FOR THE YEAR ENDED</w:t>
      </w:r>
      <w:r w:rsidRPr="0046368A">
        <w:rPr>
          <w:rFonts w:ascii="Cambria" w:hAnsi="Cambria"/>
          <w:sz w:val="56"/>
          <w:szCs w:val="56"/>
        </w:rPr>
        <w:t xml:space="preserve"> 30</w:t>
      </w:r>
      <w:r w:rsidR="003C476B" w:rsidRPr="0046368A">
        <w:rPr>
          <w:rFonts w:ascii="Cambria" w:hAnsi="Cambria"/>
          <w:sz w:val="56"/>
          <w:szCs w:val="56"/>
        </w:rPr>
        <w:t xml:space="preserve"> </w:t>
      </w:r>
      <w:r w:rsidRPr="0046368A">
        <w:rPr>
          <w:rFonts w:ascii="Cambria" w:hAnsi="Cambria"/>
          <w:sz w:val="56"/>
          <w:szCs w:val="56"/>
        </w:rPr>
        <w:t>JU</w:t>
      </w:r>
      <w:r w:rsidR="003C476B" w:rsidRPr="0046368A">
        <w:rPr>
          <w:rFonts w:ascii="Cambria" w:hAnsi="Cambria"/>
          <w:sz w:val="56"/>
          <w:szCs w:val="56"/>
        </w:rPr>
        <w:t>NE</w:t>
      </w:r>
      <w:r w:rsidRPr="0046368A">
        <w:rPr>
          <w:rFonts w:ascii="Cambria" w:hAnsi="Cambria"/>
          <w:sz w:val="56"/>
          <w:szCs w:val="56"/>
        </w:rPr>
        <w:t xml:space="preserve"> 201</w:t>
      </w:r>
      <w:r w:rsidR="00DE22AB" w:rsidRPr="0046368A">
        <w:rPr>
          <w:rFonts w:ascii="Cambria" w:hAnsi="Cambria"/>
          <w:sz w:val="56"/>
          <w:szCs w:val="56"/>
        </w:rPr>
        <w:t>9</w:t>
      </w:r>
    </w:p>
    <w:p w:rsidR="00376068" w:rsidRPr="00A52B60" w:rsidRDefault="00376068">
      <w:pPr>
        <w:spacing w:line="302" w:lineRule="auto"/>
        <w:rPr>
          <w:rFonts w:ascii="Cambria" w:eastAsia="Times New Roman" w:hAnsi="Cambria" w:cs="Times New Roman"/>
          <w:sz w:val="40"/>
          <w:szCs w:val="40"/>
        </w:rPr>
        <w:sectPr w:rsidR="00376068" w:rsidRPr="00A52B60">
          <w:type w:val="continuous"/>
          <w:pgSz w:w="11910" w:h="16850"/>
          <w:pgMar w:top="1600" w:right="1680" w:bottom="280" w:left="1680" w:header="720" w:footer="720" w:gutter="0"/>
          <w:cols w:space="720"/>
        </w:sectPr>
      </w:pPr>
    </w:p>
    <w:p w:rsidR="00376068" w:rsidRPr="00DE22AB" w:rsidRDefault="00237DC3" w:rsidP="00347C5E">
      <w:pPr>
        <w:spacing w:before="95" w:line="345" w:lineRule="auto"/>
        <w:ind w:right="5622"/>
        <w:rPr>
          <w:rFonts w:ascii="Calibri" w:hAnsi="Calibri" w:cs="Calibri"/>
          <w:highlight w:val="yellow"/>
        </w:rPr>
      </w:pPr>
      <w:r>
        <w:rPr>
          <w:rFonts w:ascii="Cambria" w:eastAsia="Symbol" w:hAnsi="Cambria" w:cs="Symbol"/>
        </w:rPr>
        <w:lastRenderedPageBreak/>
        <w:t xml:space="preserve">© </w:t>
      </w:r>
      <w:r w:rsidR="003C476B" w:rsidRPr="00A52B60">
        <w:rPr>
          <w:rFonts w:ascii="Cambria" w:eastAsia="Times New Roman" w:hAnsi="Cambria" w:cs="Times New Roman"/>
        </w:rPr>
        <w:t>Commonwealth of Australia</w:t>
      </w:r>
      <w:r w:rsidR="003C476B" w:rsidRPr="00A52B60">
        <w:rPr>
          <w:rFonts w:ascii="Cambria" w:eastAsia="Times New Roman" w:hAnsi="Cambria" w:cs="Times New Roman"/>
          <w:spacing w:val="-4"/>
        </w:rPr>
        <w:t xml:space="preserve"> </w:t>
      </w:r>
      <w:r w:rsidR="003C476B" w:rsidRPr="00437BD6">
        <w:rPr>
          <w:rFonts w:ascii="Cambria" w:eastAsia="Times New Roman" w:hAnsi="Cambria" w:cs="Times New Roman"/>
        </w:rPr>
        <w:t>201</w:t>
      </w:r>
      <w:r w:rsidR="00DE22AB" w:rsidRPr="00437BD6">
        <w:rPr>
          <w:rFonts w:ascii="Cambria" w:eastAsia="Times New Roman" w:hAnsi="Cambria" w:cs="Times New Roman"/>
        </w:rPr>
        <w:t>9</w:t>
      </w:r>
      <w:r w:rsidR="00196DAA">
        <w:rPr>
          <w:rFonts w:ascii="Cambria" w:eastAsia="Times New Roman" w:hAnsi="Cambria" w:cs="Times New Roman"/>
        </w:rPr>
        <w:t xml:space="preserve"> </w:t>
      </w:r>
      <w:proofErr w:type="gramStart"/>
      <w:r w:rsidRPr="00D33FBF">
        <w:rPr>
          <w:rFonts w:ascii="Cambria" w:hAnsi="Cambria"/>
        </w:rPr>
        <w:t>ISBN  </w:t>
      </w:r>
      <w:r w:rsidR="006D3E64" w:rsidRPr="00D33FBF">
        <w:rPr>
          <w:rFonts w:ascii="Calibri" w:hAnsi="Calibri" w:cs="Calibri"/>
        </w:rPr>
        <w:t>978</w:t>
      </w:r>
      <w:proofErr w:type="gramEnd"/>
      <w:r w:rsidR="006D3E64" w:rsidRPr="00D33FBF">
        <w:rPr>
          <w:rFonts w:ascii="Calibri" w:hAnsi="Calibri" w:cs="Calibri"/>
        </w:rPr>
        <w:t>-1-925537-</w:t>
      </w:r>
      <w:r w:rsidR="00D33FBF" w:rsidRPr="00D33FBF">
        <w:rPr>
          <w:rFonts w:ascii="Calibri" w:hAnsi="Calibri" w:cs="Calibri"/>
        </w:rPr>
        <w:t>44</w:t>
      </w:r>
      <w:r w:rsidR="006D3E64" w:rsidRPr="00D33FBF">
        <w:rPr>
          <w:rFonts w:ascii="Calibri" w:hAnsi="Calibri" w:cs="Calibri"/>
        </w:rPr>
        <w:t>-</w:t>
      </w:r>
      <w:r w:rsidR="00D33FBF" w:rsidRPr="00D33FBF">
        <w:rPr>
          <w:rFonts w:ascii="Calibri" w:hAnsi="Calibri" w:cs="Calibri"/>
        </w:rPr>
        <w:t>4</w:t>
      </w:r>
      <w:r w:rsidR="00D92F4C" w:rsidRPr="00D33FBF">
        <w:rPr>
          <w:rFonts w:ascii="Calibri" w:hAnsi="Calibri" w:cs="Calibri"/>
        </w:rPr>
        <w:t xml:space="preserve"> (print)</w:t>
      </w:r>
    </w:p>
    <w:p w:rsidR="00D92F4C" w:rsidRPr="00A52B60" w:rsidRDefault="00D92F4C" w:rsidP="00D92F4C">
      <w:pPr>
        <w:spacing w:line="346" w:lineRule="auto"/>
        <w:ind w:right="5625"/>
        <w:rPr>
          <w:rFonts w:ascii="Cambria" w:eastAsia="Times New Roman" w:hAnsi="Cambria" w:cs="Times New Roman"/>
        </w:rPr>
      </w:pPr>
      <w:proofErr w:type="gramStart"/>
      <w:r w:rsidRPr="00D33FBF">
        <w:rPr>
          <w:rFonts w:ascii="Cambria" w:hAnsi="Cambria"/>
        </w:rPr>
        <w:t xml:space="preserve">ISBN </w:t>
      </w:r>
      <w:r w:rsidR="00A375E9">
        <w:rPr>
          <w:rFonts w:ascii="Cambria" w:hAnsi="Cambria"/>
        </w:rPr>
        <w:t xml:space="preserve"> </w:t>
      </w:r>
      <w:r w:rsidRPr="00D33FBF">
        <w:rPr>
          <w:rFonts w:ascii="Calibri" w:hAnsi="Calibri" w:cs="Calibri"/>
        </w:rPr>
        <w:t>978</w:t>
      </w:r>
      <w:proofErr w:type="gramEnd"/>
      <w:r w:rsidRPr="00D33FBF">
        <w:rPr>
          <w:rFonts w:ascii="Calibri" w:hAnsi="Calibri" w:cs="Calibri"/>
        </w:rPr>
        <w:t>-1-925537-</w:t>
      </w:r>
      <w:r w:rsidR="00D33FBF" w:rsidRPr="00D33FBF">
        <w:rPr>
          <w:rFonts w:ascii="Calibri" w:hAnsi="Calibri" w:cs="Calibri"/>
        </w:rPr>
        <w:t>43</w:t>
      </w:r>
      <w:r w:rsidRPr="00D33FBF">
        <w:rPr>
          <w:rFonts w:ascii="Calibri" w:hAnsi="Calibri" w:cs="Calibri"/>
        </w:rPr>
        <w:t>-7 (online)</w:t>
      </w:r>
    </w:p>
    <w:p w:rsidR="00376068" w:rsidRPr="00A52B60" w:rsidRDefault="003C476B" w:rsidP="00347C5E">
      <w:pPr>
        <w:spacing w:before="12"/>
        <w:ind w:right="350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With the exception of the Commonwealth Coat of Arms, all material presented in this document</w:t>
      </w:r>
      <w:r w:rsidRPr="00A52B60">
        <w:rPr>
          <w:rFonts w:ascii="Cambria" w:hAnsi="Cambria"/>
          <w:spacing w:val="-24"/>
        </w:rPr>
        <w:t xml:space="preserve"> </w:t>
      </w:r>
      <w:r w:rsidRPr="00A52B60">
        <w:rPr>
          <w:rFonts w:ascii="Cambria" w:hAnsi="Cambria"/>
        </w:rPr>
        <w:t xml:space="preserve">is </w:t>
      </w:r>
      <w:r w:rsidRPr="00D9794F">
        <w:rPr>
          <w:rFonts w:ascii="Cambria" w:hAnsi="Cambria"/>
        </w:rPr>
        <w:t>provided under a Creative Commons Attribution 3.0</w:t>
      </w:r>
      <w:r w:rsidRPr="00D9794F">
        <w:rPr>
          <w:rFonts w:ascii="Cambria" w:hAnsi="Cambria"/>
          <w:spacing w:val="-8"/>
        </w:rPr>
        <w:t xml:space="preserve"> </w:t>
      </w:r>
      <w:r w:rsidRPr="00D9794F">
        <w:rPr>
          <w:rFonts w:ascii="Cambria" w:hAnsi="Cambria"/>
        </w:rPr>
        <w:t xml:space="preserve">Australia </w:t>
      </w:r>
      <w:r w:rsidRPr="00D9794F">
        <w:rPr>
          <w:rFonts w:ascii="Cambria" w:hAnsi="Cambria"/>
          <w:u w:val="single" w:color="000000"/>
        </w:rPr>
        <w:t>(</w:t>
      </w:r>
      <w:hyperlink r:id="rId9" w:history="1">
        <w:r w:rsidRPr="00040788">
          <w:rPr>
            <w:rStyle w:val="Hyperlink"/>
            <w:rFonts w:ascii="Cambria" w:eastAsia="Times New Roman" w:hAnsi="Cambria" w:cs="Times New Roman"/>
            <w:color w:val="0070C0"/>
          </w:rPr>
          <w:t>http://creativecommons.org/licenses/by/3.0/au</w:t>
        </w:r>
      </w:hyperlink>
      <w:r w:rsidRPr="00D9794F">
        <w:rPr>
          <w:rFonts w:ascii="Cambria" w:hAnsi="Cambria"/>
          <w:u w:val="single" w:color="000000"/>
        </w:rPr>
        <w:t>)</w:t>
      </w:r>
      <w:r w:rsidRPr="00D9794F">
        <w:rPr>
          <w:rFonts w:ascii="Cambria" w:hAnsi="Cambria"/>
          <w:spacing w:val="-17"/>
          <w:u w:val="single" w:color="000000"/>
        </w:rPr>
        <w:t xml:space="preserve"> </w:t>
      </w:r>
      <w:proofErr w:type="spellStart"/>
      <w:r w:rsidRPr="00D9794F">
        <w:rPr>
          <w:rFonts w:ascii="Cambria" w:hAnsi="Cambria"/>
        </w:rPr>
        <w:t>licence</w:t>
      </w:r>
      <w:proofErr w:type="spellEnd"/>
      <w:r w:rsidRPr="00D9794F">
        <w:rPr>
          <w:rFonts w:ascii="Cambria" w:hAnsi="Cambria"/>
        </w:rPr>
        <w:t>.</w:t>
      </w:r>
    </w:p>
    <w:p w:rsidR="00376068" w:rsidRPr="00A52B60" w:rsidRDefault="003C476B" w:rsidP="00347C5E">
      <w:pPr>
        <w:spacing w:before="121"/>
        <w:ind w:right="350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To the extent that copyright subsists in a third party, permission will be required from the third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party to reuse the</w:t>
      </w:r>
      <w:r w:rsidRPr="00A52B60">
        <w:rPr>
          <w:rFonts w:ascii="Cambria" w:hAnsi="Cambria"/>
          <w:spacing w:val="-2"/>
        </w:rPr>
        <w:t xml:space="preserve"> </w:t>
      </w:r>
      <w:r w:rsidRPr="00A52B60">
        <w:rPr>
          <w:rFonts w:ascii="Cambria" w:hAnsi="Cambria"/>
        </w:rPr>
        <w:t>material.</w:t>
      </w:r>
    </w:p>
    <w:p w:rsidR="00376068" w:rsidRPr="00A52B60" w:rsidRDefault="00376068" w:rsidP="00347C5E">
      <w:pPr>
        <w:spacing w:before="1"/>
        <w:rPr>
          <w:rFonts w:ascii="Cambria" w:eastAsia="Times New Roman" w:hAnsi="Cambria" w:cs="Times New Roman"/>
          <w:sz w:val="26"/>
          <w:szCs w:val="26"/>
        </w:rPr>
      </w:pPr>
    </w:p>
    <w:p w:rsidR="00376068" w:rsidRPr="00A52B60" w:rsidRDefault="003C476B" w:rsidP="00347C5E">
      <w:pPr>
        <w:spacing w:line="465" w:lineRule="exact"/>
        <w:rPr>
          <w:rFonts w:ascii="Cambria" w:eastAsia="Times New Roman" w:hAnsi="Cambria" w:cs="Times New Roman"/>
          <w:sz w:val="20"/>
          <w:szCs w:val="20"/>
        </w:rPr>
      </w:pPr>
      <w:r w:rsidRPr="00A52B60">
        <w:rPr>
          <w:rFonts w:ascii="Cambria" w:eastAsia="Times New Roman" w:hAnsi="Cambria" w:cs="Times New Roman"/>
          <w:noProof/>
          <w:position w:val="-8"/>
          <w:sz w:val="20"/>
          <w:szCs w:val="20"/>
          <w:lang w:val="en-AU" w:eastAsia="en-AU"/>
        </w:rPr>
        <w:drawing>
          <wp:inline distT="0" distB="0" distL="0" distR="0" wp14:anchorId="788B5284" wp14:editId="13E9807A">
            <wp:extent cx="838199" cy="295275"/>
            <wp:effectExtent l="0" t="0" r="0" b="0"/>
            <wp:docPr id="3" name="image2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068" w:rsidRPr="00A52B60" w:rsidRDefault="00376068" w:rsidP="00347C5E">
      <w:pPr>
        <w:spacing w:before="2"/>
        <w:rPr>
          <w:rFonts w:ascii="Cambria" w:eastAsia="Times New Roman" w:hAnsi="Cambria" w:cs="Times New Roman"/>
          <w:sz w:val="27"/>
          <w:szCs w:val="27"/>
        </w:rPr>
      </w:pPr>
    </w:p>
    <w:p w:rsidR="00376068" w:rsidRDefault="003C476B" w:rsidP="00347C5E">
      <w:pPr>
        <w:ind w:right="350"/>
        <w:rPr>
          <w:rFonts w:ascii="Cambria" w:hAnsi="Cambria"/>
        </w:rPr>
      </w:pPr>
      <w:r w:rsidRPr="00A52B60">
        <w:rPr>
          <w:rFonts w:ascii="Cambria" w:hAnsi="Cambria"/>
        </w:rPr>
        <w:t xml:space="preserve">The document is to be attributed as the </w:t>
      </w:r>
      <w:r w:rsidRPr="00A52B60">
        <w:rPr>
          <w:rFonts w:ascii="Cambria" w:hAnsi="Cambria"/>
          <w:i/>
        </w:rPr>
        <w:t>Commonwealth of Australia, Report on Advances</w:t>
      </w:r>
      <w:r w:rsidRPr="00A52B60">
        <w:rPr>
          <w:rFonts w:ascii="Cambria" w:hAnsi="Cambria"/>
          <w:i/>
          <w:spacing w:val="-22"/>
        </w:rPr>
        <w:t xml:space="preserve"> </w:t>
      </w:r>
      <w:r w:rsidRPr="00A52B60">
        <w:rPr>
          <w:rFonts w:ascii="Cambria" w:hAnsi="Cambria"/>
          <w:i/>
        </w:rPr>
        <w:t>provided under the annual Appropriation Acts for the year ended 30 June</w:t>
      </w:r>
      <w:r w:rsidRPr="00A52B60">
        <w:rPr>
          <w:rFonts w:ascii="Cambria" w:hAnsi="Cambria"/>
          <w:i/>
          <w:spacing w:val="-9"/>
        </w:rPr>
        <w:t xml:space="preserve"> </w:t>
      </w:r>
      <w:r w:rsidRPr="00A52B60">
        <w:rPr>
          <w:rFonts w:ascii="Cambria" w:hAnsi="Cambria"/>
          <w:i/>
        </w:rPr>
        <w:t>201</w:t>
      </w:r>
      <w:r w:rsidR="00DE22AB">
        <w:rPr>
          <w:rFonts w:ascii="Cambria" w:hAnsi="Cambria"/>
          <w:i/>
        </w:rPr>
        <w:t>9</w:t>
      </w:r>
      <w:r w:rsidRPr="00A52B60">
        <w:rPr>
          <w:rFonts w:ascii="Cambria" w:hAnsi="Cambria"/>
        </w:rPr>
        <w:t>.</w:t>
      </w:r>
    </w:p>
    <w:p w:rsidR="00347C5E" w:rsidRPr="00A52B60" w:rsidRDefault="00347C5E" w:rsidP="00347C5E">
      <w:pPr>
        <w:ind w:right="350"/>
        <w:rPr>
          <w:rFonts w:ascii="Cambria" w:eastAsia="Times New Roman" w:hAnsi="Cambria" w:cs="Times New Roman"/>
        </w:rPr>
      </w:pPr>
    </w:p>
    <w:p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Contact Us</w:t>
      </w:r>
    </w:p>
    <w:p w:rsidR="00347C5E" w:rsidRDefault="003C476B" w:rsidP="00347C5E">
      <w:pPr>
        <w:ind w:right="1822"/>
        <w:rPr>
          <w:rFonts w:ascii="Cambria" w:hAnsi="Cambria"/>
        </w:rPr>
      </w:pPr>
      <w:r w:rsidRPr="00A52B60">
        <w:rPr>
          <w:rFonts w:ascii="Cambria" w:hAnsi="Cambria"/>
        </w:rPr>
        <w:t xml:space="preserve">Inquiries regarding the </w:t>
      </w:r>
      <w:proofErr w:type="spellStart"/>
      <w:r w:rsidRPr="00A52B60">
        <w:rPr>
          <w:rFonts w:ascii="Cambria" w:hAnsi="Cambria"/>
        </w:rPr>
        <w:t>licence</w:t>
      </w:r>
      <w:proofErr w:type="spellEnd"/>
      <w:r w:rsidRPr="00A52B60">
        <w:rPr>
          <w:rFonts w:ascii="Cambria" w:hAnsi="Cambria"/>
        </w:rPr>
        <w:t xml:space="preserve"> and any use of this document are welcome</w:t>
      </w:r>
      <w:r w:rsidRPr="00A52B60">
        <w:rPr>
          <w:rFonts w:ascii="Cambria" w:hAnsi="Cambria"/>
          <w:spacing w:val="-18"/>
        </w:rPr>
        <w:t xml:space="preserve"> </w:t>
      </w:r>
      <w:r w:rsidRPr="00A52B60">
        <w:rPr>
          <w:rFonts w:ascii="Cambria" w:hAnsi="Cambria"/>
        </w:rPr>
        <w:t xml:space="preserve">at: </w:t>
      </w:r>
    </w:p>
    <w:p w:rsidR="00347C5E" w:rsidRDefault="00347C5E" w:rsidP="00347C5E">
      <w:pPr>
        <w:ind w:right="1822"/>
        <w:rPr>
          <w:rFonts w:ascii="Cambria" w:hAnsi="Cambria"/>
        </w:rPr>
      </w:pPr>
    </w:p>
    <w:p w:rsidR="00376068" w:rsidRPr="00A52B60" w:rsidRDefault="003C476B" w:rsidP="00347C5E">
      <w:pPr>
        <w:ind w:right="1822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Director, Communications and Public</w:t>
      </w:r>
      <w:r w:rsidRPr="00A52B60">
        <w:rPr>
          <w:rFonts w:ascii="Cambria" w:hAnsi="Cambria"/>
          <w:spacing w:val="-11"/>
        </w:rPr>
        <w:t xml:space="preserve"> </w:t>
      </w:r>
      <w:r w:rsidRPr="00A52B60">
        <w:rPr>
          <w:rFonts w:ascii="Cambria" w:hAnsi="Cambria"/>
        </w:rPr>
        <w:t>Affairs</w:t>
      </w:r>
    </w:p>
    <w:p w:rsidR="00376068" w:rsidRPr="00A52B60" w:rsidRDefault="003C476B" w:rsidP="00347C5E">
      <w:pPr>
        <w:ind w:right="5622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Department of</w:t>
      </w:r>
      <w:r w:rsidRPr="00A52B60">
        <w:rPr>
          <w:rFonts w:ascii="Cambria" w:hAnsi="Cambria"/>
          <w:spacing w:val="-3"/>
        </w:rPr>
        <w:t xml:space="preserve"> </w:t>
      </w:r>
      <w:r w:rsidRPr="00A52B60">
        <w:rPr>
          <w:rFonts w:ascii="Cambria" w:hAnsi="Cambria"/>
        </w:rPr>
        <w:t>Finance</w:t>
      </w:r>
    </w:p>
    <w:p w:rsidR="00F248ED" w:rsidRDefault="00196DAA" w:rsidP="00347C5E">
      <w:pPr>
        <w:ind w:right="6425"/>
        <w:rPr>
          <w:rFonts w:ascii="Cambria" w:hAnsi="Cambria"/>
        </w:rPr>
      </w:pPr>
      <w:r>
        <w:rPr>
          <w:rFonts w:ascii="Cambria" w:hAnsi="Cambria"/>
        </w:rPr>
        <w:t xml:space="preserve">One Canberra Avenue </w:t>
      </w:r>
    </w:p>
    <w:p w:rsidR="00F248ED" w:rsidRDefault="00196DAA" w:rsidP="00347C5E">
      <w:pPr>
        <w:ind w:right="6425"/>
        <w:rPr>
          <w:rFonts w:ascii="Cambria" w:hAnsi="Cambria"/>
        </w:rPr>
      </w:pPr>
      <w:r>
        <w:rPr>
          <w:rFonts w:ascii="Cambria" w:hAnsi="Cambria"/>
        </w:rPr>
        <w:t xml:space="preserve">FORREST </w:t>
      </w:r>
      <w:r w:rsidR="003C476B" w:rsidRPr="00A52B60">
        <w:rPr>
          <w:rFonts w:ascii="Cambria" w:hAnsi="Cambria"/>
        </w:rPr>
        <w:t>ACT</w:t>
      </w:r>
      <w:r w:rsidR="003C476B" w:rsidRPr="00A52B60">
        <w:rPr>
          <w:rFonts w:ascii="Cambria" w:hAnsi="Cambria"/>
          <w:spacing w:val="-1"/>
        </w:rPr>
        <w:t xml:space="preserve"> </w:t>
      </w:r>
      <w:r w:rsidR="003C476B" w:rsidRPr="00A52B60">
        <w:rPr>
          <w:rFonts w:ascii="Cambria" w:hAnsi="Cambria"/>
        </w:rPr>
        <w:t>260</w:t>
      </w:r>
      <w:r>
        <w:rPr>
          <w:rFonts w:ascii="Cambria" w:hAnsi="Cambria"/>
        </w:rPr>
        <w:t>3</w:t>
      </w:r>
      <w:r w:rsidR="003C476B" w:rsidRPr="00A52B60">
        <w:rPr>
          <w:rFonts w:ascii="Cambria" w:hAnsi="Cambria"/>
        </w:rPr>
        <w:t xml:space="preserve"> </w:t>
      </w:r>
    </w:p>
    <w:p w:rsidR="00376068" w:rsidRPr="00441657" w:rsidRDefault="003C476B" w:rsidP="00347C5E">
      <w:pPr>
        <w:ind w:right="6425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>AUSTR</w:t>
      </w:r>
      <w:r w:rsidRPr="00441657">
        <w:rPr>
          <w:rFonts w:ascii="Cambria" w:hAnsi="Cambria"/>
        </w:rPr>
        <w:t>ALIA</w:t>
      </w:r>
    </w:p>
    <w:p w:rsidR="00244C68" w:rsidRDefault="00244C68" w:rsidP="00347C5E">
      <w:pPr>
        <w:ind w:right="5622"/>
        <w:rPr>
          <w:rFonts w:ascii="Cambria" w:hAnsi="Cambria"/>
        </w:rPr>
      </w:pPr>
    </w:p>
    <w:p w:rsidR="00376068" w:rsidRPr="00441657" w:rsidRDefault="003C476B" w:rsidP="00347C5E">
      <w:pPr>
        <w:ind w:right="5622"/>
        <w:rPr>
          <w:rFonts w:ascii="Cambria" w:eastAsia="Times New Roman" w:hAnsi="Cambria" w:cs="Times New Roman"/>
        </w:rPr>
      </w:pPr>
      <w:r w:rsidRPr="00441657">
        <w:rPr>
          <w:rFonts w:ascii="Cambria" w:hAnsi="Cambria"/>
        </w:rPr>
        <w:t>Email:</w:t>
      </w:r>
      <w:r w:rsidR="00244C68">
        <w:rPr>
          <w:rFonts w:ascii="Cambria" w:hAnsi="Cambria"/>
          <w:spacing w:val="-9"/>
        </w:rPr>
        <w:t xml:space="preserve"> </w:t>
      </w:r>
      <w:hyperlink r:id="rId11" w:history="1">
        <w:r w:rsidR="00244C68" w:rsidRPr="004C111C">
          <w:rPr>
            <w:rStyle w:val="Hyperlink"/>
            <w:rFonts w:ascii="Cambria" w:hAnsi="Cambria"/>
            <w:color w:val="0070C0"/>
            <w:u w:val="none" w:color="0000FF"/>
          </w:rPr>
          <w:t>corporateengagement@finance.gov.au</w:t>
        </w:r>
      </w:hyperlink>
    </w:p>
    <w:p w:rsidR="00376068" w:rsidRPr="00347C5E" w:rsidRDefault="00376068" w:rsidP="00347C5E">
      <w:pPr>
        <w:rPr>
          <w:rFonts w:ascii="Cambria" w:eastAsia="Times New Roman" w:hAnsi="Cambria" w:cs="Times New Roman"/>
          <w:sz w:val="24"/>
          <w:szCs w:val="24"/>
        </w:rPr>
      </w:pPr>
    </w:p>
    <w:p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Use of the Coat of Arms</w:t>
      </w:r>
    </w:p>
    <w:p w:rsidR="00376068" w:rsidRPr="00A52B60" w:rsidRDefault="003C476B" w:rsidP="00347C5E">
      <w:pPr>
        <w:ind w:right="1260"/>
        <w:rPr>
          <w:rFonts w:ascii="Cambria" w:eastAsia="Times New Roman" w:hAnsi="Cambria" w:cs="Times New Roman"/>
        </w:rPr>
      </w:pPr>
      <w:r w:rsidRPr="00A52B60">
        <w:rPr>
          <w:rFonts w:ascii="Cambria" w:hAnsi="Cambria"/>
        </w:rPr>
        <w:t xml:space="preserve">The terms under which the Coat of Arms can be used are detailed on the </w:t>
      </w:r>
      <w:hyperlink r:id="rId12">
        <w:r w:rsidRPr="00A52B60">
          <w:rPr>
            <w:rFonts w:ascii="Cambria" w:hAnsi="Cambria"/>
          </w:rPr>
          <w:t>following</w:t>
        </w:r>
      </w:hyperlink>
      <w:r w:rsidRPr="00A52B60">
        <w:rPr>
          <w:rFonts w:ascii="Cambria" w:hAnsi="Cambria"/>
          <w:spacing w:val="-24"/>
        </w:rPr>
        <w:t xml:space="preserve"> </w:t>
      </w:r>
      <w:r w:rsidRPr="00A52B60">
        <w:rPr>
          <w:rFonts w:ascii="Cambria" w:hAnsi="Cambria"/>
        </w:rPr>
        <w:t>we</w:t>
      </w:r>
      <w:r w:rsidRPr="00441657">
        <w:rPr>
          <w:rFonts w:ascii="Cambria" w:hAnsi="Cambria"/>
        </w:rPr>
        <w:t xml:space="preserve">bsite: </w:t>
      </w:r>
      <w:hyperlink r:id="rId13" w:history="1">
        <w:r w:rsidR="005D1371" w:rsidRPr="004C111C">
          <w:rPr>
            <w:rStyle w:val="Hyperlink"/>
            <w:rFonts w:ascii="Cambria" w:hAnsi="Cambria"/>
            <w:color w:val="0070C0"/>
          </w:rPr>
          <w:t>https://www.pmc.gov.au/government/its-honour</w:t>
        </w:r>
      </w:hyperlink>
      <w:r w:rsidR="005D1371" w:rsidRPr="004C111C">
        <w:rPr>
          <w:color w:val="0070C0"/>
        </w:rPr>
        <w:t xml:space="preserve"> </w:t>
      </w:r>
    </w:p>
    <w:p w:rsidR="00347C5E" w:rsidRDefault="00347C5E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</w:p>
    <w:p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Internet</w:t>
      </w:r>
    </w:p>
    <w:p w:rsidR="00376068" w:rsidRPr="00A52B60" w:rsidRDefault="003C476B" w:rsidP="00347C5E">
      <w:pPr>
        <w:ind w:right="350"/>
        <w:rPr>
          <w:rFonts w:ascii="Cambria" w:eastAsia="Times New Roman" w:hAnsi="Cambria" w:cs="Times New Roman"/>
        </w:rPr>
      </w:pPr>
      <w:r w:rsidRPr="00A52B60">
        <w:rPr>
          <w:rFonts w:ascii="Cambria" w:eastAsia="Times New Roman" w:hAnsi="Cambria" w:cs="Times New Roman"/>
        </w:rPr>
        <w:t>This annual report can be downloaded from the Department</w:t>
      </w:r>
      <w:r w:rsidR="009B75DB">
        <w:rPr>
          <w:rFonts w:ascii="Cambria" w:eastAsia="Times New Roman" w:hAnsi="Cambria" w:cs="Times New Roman"/>
        </w:rPr>
        <w:t xml:space="preserve"> of Finance web</w:t>
      </w:r>
      <w:r w:rsidRPr="00A52B60">
        <w:rPr>
          <w:rFonts w:ascii="Cambria" w:eastAsia="Times New Roman" w:hAnsi="Cambria" w:cs="Times New Roman"/>
        </w:rPr>
        <w:t>site</w:t>
      </w:r>
      <w:r w:rsidRPr="00A52B60">
        <w:rPr>
          <w:rFonts w:ascii="Cambria" w:eastAsia="Times New Roman" w:hAnsi="Cambria" w:cs="Times New Roman"/>
          <w:spacing w:val="-11"/>
        </w:rPr>
        <w:t xml:space="preserve"> </w:t>
      </w:r>
      <w:r w:rsidRPr="00A52B60">
        <w:rPr>
          <w:rFonts w:ascii="Cambria" w:eastAsia="Times New Roman" w:hAnsi="Cambria" w:cs="Times New Roman"/>
        </w:rPr>
        <w:t xml:space="preserve">at: </w:t>
      </w:r>
      <w:hyperlink r:id="rId14" w:history="1">
        <w:r w:rsidR="00D9794F" w:rsidRPr="00040788">
          <w:rPr>
            <w:rStyle w:val="Hyperlink"/>
            <w:rFonts w:ascii="Cambria" w:hAnsi="Cambria"/>
            <w:color w:val="0070C0"/>
            <w:u w:color="0070C0"/>
          </w:rPr>
          <w:t>https://www.finance.gov.au/publications/advance-to-the-finance-minister</w:t>
        </w:r>
      </w:hyperlink>
    </w:p>
    <w:p w:rsidR="00376068" w:rsidRPr="00A52B60" w:rsidRDefault="00376068" w:rsidP="00347C5E">
      <w:pPr>
        <w:rPr>
          <w:rFonts w:ascii="Cambria" w:eastAsia="Times New Roman" w:hAnsi="Cambria" w:cs="Times New Roman"/>
          <w:sz w:val="20"/>
          <w:szCs w:val="20"/>
        </w:rPr>
      </w:pPr>
    </w:p>
    <w:p w:rsidR="00376068" w:rsidRPr="00A52B60" w:rsidRDefault="00376068" w:rsidP="00347C5E">
      <w:pPr>
        <w:spacing w:before="3"/>
        <w:rPr>
          <w:rFonts w:ascii="Cambria" w:eastAsia="Times New Roman" w:hAnsi="Cambria" w:cs="Times New Roman"/>
          <w:sz w:val="20"/>
          <w:szCs w:val="20"/>
        </w:rPr>
      </w:pPr>
    </w:p>
    <w:p w:rsidR="00376068" w:rsidRPr="00743761" w:rsidRDefault="003C476B" w:rsidP="00347C5E">
      <w:pPr>
        <w:pStyle w:val="BodyText"/>
        <w:spacing w:before="0"/>
        <w:ind w:left="0"/>
        <w:rPr>
          <w:rFonts w:ascii="Cambria" w:hAnsi="Cambria"/>
          <w:b/>
          <w:bCs/>
        </w:rPr>
      </w:pPr>
      <w:r w:rsidRPr="00743761">
        <w:rPr>
          <w:rFonts w:ascii="Cambria" w:hAnsi="Cambria"/>
          <w:b/>
          <w:bCs/>
        </w:rPr>
        <w:t>Table of Abbreviations &amp; Acronyms</w:t>
      </w:r>
    </w:p>
    <w:p w:rsidR="00376068" w:rsidRPr="00A52B60" w:rsidRDefault="00376068" w:rsidP="00347C5E">
      <w:pPr>
        <w:rPr>
          <w:rFonts w:ascii="Cambria" w:eastAsia="Calibri" w:hAnsi="Cambria" w:cs="Calibri"/>
          <w:b/>
          <w:bCs/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7069"/>
      </w:tblGrid>
      <w:tr w:rsidR="00376068" w:rsidRPr="00A52B60" w:rsidTr="00E05284">
        <w:trPr>
          <w:trHeight w:hRule="exact" w:val="283"/>
        </w:trPr>
        <w:tc>
          <w:tcPr>
            <w:tcW w:w="24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6068" w:rsidRPr="00A52B60" w:rsidRDefault="003C476B" w:rsidP="00347C5E">
            <w:pPr>
              <w:pStyle w:val="TableParagraph"/>
              <w:spacing w:line="252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  <w:b/>
                <w:i/>
              </w:rPr>
              <w:t>Abbreviation/Acronym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6068" w:rsidRPr="00A52B60" w:rsidRDefault="003C476B" w:rsidP="00347C5E">
            <w:pPr>
              <w:pStyle w:val="TableParagraph"/>
              <w:spacing w:line="252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  <w:b/>
                <w:i/>
              </w:rPr>
              <w:t>Definition</w:t>
            </w:r>
          </w:p>
        </w:tc>
      </w:tr>
      <w:tr w:rsidR="005C4E64" w:rsidRPr="00A52B60" w:rsidTr="00E05284">
        <w:trPr>
          <w:trHeight w:hRule="exact" w:val="272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C4E64" w:rsidRPr="00A52B60" w:rsidRDefault="005C4E64" w:rsidP="00347C5E">
            <w:pPr>
              <w:pStyle w:val="TableParagraph"/>
              <w:spacing w:line="247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AFM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4E64" w:rsidRPr="00A52B60" w:rsidRDefault="005C4E64" w:rsidP="00AF3D74">
            <w:pPr>
              <w:pStyle w:val="TableParagraph"/>
              <w:spacing w:line="247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Advance to the Finance</w:t>
            </w:r>
            <w:r w:rsidRPr="00A52B60">
              <w:rPr>
                <w:rFonts w:ascii="Cambria" w:hAnsi="Cambria"/>
                <w:spacing w:val="-6"/>
              </w:rPr>
              <w:t xml:space="preserve"> </w:t>
            </w:r>
            <w:r w:rsidRPr="00A52B60">
              <w:rPr>
                <w:rFonts w:ascii="Cambria" w:hAnsi="Cambria"/>
              </w:rPr>
              <w:t>Minister</w:t>
            </w:r>
          </w:p>
        </w:tc>
      </w:tr>
      <w:tr w:rsidR="005C4E64" w:rsidRPr="00A52B60" w:rsidTr="00E05284">
        <w:trPr>
          <w:trHeight w:hRule="exact" w:val="26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C4E64" w:rsidRPr="00A52B60" w:rsidRDefault="005C4E64" w:rsidP="00347C5E">
            <w:pPr>
              <w:pStyle w:val="TableParagraph"/>
              <w:spacing w:line="241" w:lineRule="exact"/>
              <w:rPr>
                <w:rFonts w:ascii="Cambria" w:eastAsia="Times New Roman" w:hAnsi="Cambria" w:cs="Times New Roman"/>
              </w:rPr>
            </w:pPr>
            <w:r w:rsidRPr="00A52B60">
              <w:rPr>
                <w:rFonts w:ascii="Cambria" w:hAnsi="Cambria"/>
              </w:rPr>
              <w:t>ANAO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4E64" w:rsidRDefault="005C4E64" w:rsidP="00347C5E">
            <w:pPr>
              <w:pStyle w:val="TableParagraph"/>
              <w:spacing w:line="241" w:lineRule="exact"/>
              <w:rPr>
                <w:rFonts w:ascii="Cambria" w:hAnsi="Cambria"/>
              </w:rPr>
            </w:pPr>
            <w:r w:rsidRPr="00A52B60">
              <w:rPr>
                <w:rFonts w:ascii="Cambria" w:hAnsi="Cambria"/>
              </w:rPr>
              <w:t>Australian National Audit</w:t>
            </w:r>
            <w:r w:rsidRPr="00A52B60">
              <w:rPr>
                <w:rFonts w:ascii="Cambria" w:hAnsi="Cambria"/>
                <w:spacing w:val="-10"/>
              </w:rPr>
              <w:t xml:space="preserve"> </w:t>
            </w:r>
            <w:r w:rsidRPr="00A52B60">
              <w:rPr>
                <w:rFonts w:ascii="Cambria" w:hAnsi="Cambria"/>
              </w:rPr>
              <w:t>Office</w:t>
            </w:r>
          </w:p>
          <w:p w:rsidR="005C4E64" w:rsidRPr="00A52B60" w:rsidRDefault="005C4E64" w:rsidP="00347C5E">
            <w:pPr>
              <w:pStyle w:val="TableParagraph"/>
              <w:spacing w:line="241" w:lineRule="exact"/>
              <w:rPr>
                <w:rFonts w:ascii="Cambria" w:eastAsia="Times New Roman" w:hAnsi="Cambria" w:cs="Times New Roman"/>
              </w:rPr>
            </w:pPr>
          </w:p>
        </w:tc>
      </w:tr>
      <w:tr w:rsidR="00A663AE" w:rsidRPr="00A52B60" w:rsidTr="00E05284">
        <w:trPr>
          <w:trHeight w:hRule="exact" w:val="260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663AE" w:rsidRPr="00A52B60" w:rsidRDefault="00166086" w:rsidP="00347C5E">
            <w:pPr>
              <w:pStyle w:val="TableParagraph"/>
              <w:spacing w:line="241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Infrastructure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663AE" w:rsidRPr="00A52B60" w:rsidRDefault="00A663AE" w:rsidP="00347C5E">
            <w:pPr>
              <w:pStyle w:val="TableParagraph"/>
              <w:spacing w:line="241" w:lineRule="exac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*Department of Infrastructure, Regional Development and Cities</w:t>
            </w:r>
          </w:p>
        </w:tc>
      </w:tr>
      <w:tr w:rsidR="005C4E64" w:rsidRPr="00A52B60" w:rsidTr="00E05284">
        <w:trPr>
          <w:trHeight w:hRule="exact" w:val="487"/>
        </w:trPr>
        <w:tc>
          <w:tcPr>
            <w:tcW w:w="240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C4E64" w:rsidRPr="00A52B60" w:rsidRDefault="00166086" w:rsidP="00347C5E">
            <w:pPr>
              <w:pStyle w:val="TableParagraph"/>
              <w:spacing w:line="241" w:lineRule="exac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Infrastructure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C4E64" w:rsidRPr="00A52B60" w:rsidRDefault="005C4E64" w:rsidP="00347C5E">
            <w:pPr>
              <w:pStyle w:val="TableParagraph"/>
              <w:spacing w:line="241" w:lineRule="exact"/>
              <w:rPr>
                <w:rFonts w:ascii="Cambria" w:eastAsia="Times New Roman" w:hAnsi="Cambria" w:cs="Times New Roman"/>
              </w:rPr>
            </w:pPr>
            <w:r>
              <w:rPr>
                <w:rFonts w:ascii="Cambria" w:hAnsi="Cambria"/>
              </w:rPr>
              <w:t>*Department of Infrastructure, Transport, Cities and Regional Development</w:t>
            </w:r>
          </w:p>
        </w:tc>
      </w:tr>
      <w:tr w:rsidR="005C4E64" w:rsidRPr="00A52B60" w:rsidTr="00E05284">
        <w:trPr>
          <w:trHeight w:hRule="exact" w:val="270"/>
        </w:trPr>
        <w:tc>
          <w:tcPr>
            <w:tcW w:w="240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:rsidR="005C4E64" w:rsidRPr="00A52B60" w:rsidRDefault="00E05284" w:rsidP="00347C5E">
            <w:pPr>
              <w:pStyle w:val="TableParagraph"/>
              <w:spacing w:line="242" w:lineRule="exac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Finance</w:t>
            </w:r>
          </w:p>
        </w:tc>
        <w:tc>
          <w:tcPr>
            <w:tcW w:w="7069" w:type="dxa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</w:tcPr>
          <w:p w:rsidR="005C4E64" w:rsidRPr="00A52B60" w:rsidRDefault="005C4E64" w:rsidP="00E05284">
            <w:pPr>
              <w:pStyle w:val="TableParagraph"/>
              <w:spacing w:line="242" w:lineRule="exact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Department of </w:t>
            </w:r>
            <w:r w:rsidR="00E05284">
              <w:rPr>
                <w:rFonts w:ascii="Cambria" w:eastAsia="Times New Roman" w:hAnsi="Cambria" w:cs="Times New Roman"/>
              </w:rPr>
              <w:t>Finance</w:t>
            </w:r>
          </w:p>
        </w:tc>
      </w:tr>
    </w:tbl>
    <w:p w:rsidR="00376068" w:rsidRDefault="00376068" w:rsidP="00347C5E">
      <w:pPr>
        <w:spacing w:line="241" w:lineRule="exact"/>
        <w:rPr>
          <w:rFonts w:ascii="Cambria" w:eastAsia="Times New Roman" w:hAnsi="Cambria" w:cs="Times New Roman"/>
        </w:rPr>
      </w:pPr>
    </w:p>
    <w:p w:rsidR="00035121" w:rsidRDefault="00035121" w:rsidP="00347C5E">
      <w:pPr>
        <w:spacing w:line="241" w:lineRule="exact"/>
        <w:rPr>
          <w:rFonts w:ascii="Cambria" w:eastAsia="Times New Roman" w:hAnsi="Cambria" w:cs="Times New Roman"/>
        </w:rPr>
      </w:pPr>
    </w:p>
    <w:p w:rsidR="00035121" w:rsidRPr="00035121" w:rsidRDefault="00035121" w:rsidP="00035121">
      <w:pPr>
        <w:spacing w:line="241" w:lineRule="exact"/>
        <w:rPr>
          <w:rFonts w:ascii="Cambria" w:eastAsia="Times New Roman" w:hAnsi="Cambria" w:cs="Times New Roman"/>
        </w:rPr>
        <w:sectPr w:rsidR="00035121" w:rsidRPr="00035121">
          <w:footerReference w:type="default" r:id="rId15"/>
          <w:pgSz w:w="11910" w:h="16850"/>
          <w:pgMar w:top="1600" w:right="1160" w:bottom="1360" w:left="1180" w:header="0" w:footer="1174" w:gutter="0"/>
          <w:cols w:space="720"/>
        </w:sectPr>
      </w:pPr>
      <w:r>
        <w:rPr>
          <w:rFonts w:ascii="Cambria" w:eastAsia="Times New Roman" w:hAnsi="Cambria" w:cs="Times New Roman"/>
        </w:rPr>
        <w:t>*Please note: The Department of Infrastructure, Transport, Cities and Regional Development was</w:t>
      </w:r>
      <w:r w:rsidR="00A663AE">
        <w:rPr>
          <w:rFonts w:ascii="Cambria" w:eastAsia="Times New Roman" w:hAnsi="Cambria" w:cs="Times New Roman"/>
        </w:rPr>
        <w:t xml:space="preserve"> </w:t>
      </w:r>
      <w:proofErr w:type="gramStart"/>
      <w:r w:rsidR="00A663AE">
        <w:rPr>
          <w:rFonts w:ascii="Cambria" w:eastAsia="Times New Roman" w:hAnsi="Cambria" w:cs="Times New Roman"/>
        </w:rPr>
        <w:t>previously</w:t>
      </w:r>
      <w:proofErr w:type="gramEnd"/>
      <w:r w:rsidR="00A663AE">
        <w:rPr>
          <w:rFonts w:ascii="Cambria" w:eastAsia="Times New Roman" w:hAnsi="Cambria" w:cs="Times New Roman"/>
        </w:rPr>
        <w:t xml:space="preserve"> known as the Department of Infrastructure, Regional Development and Cities before the Administrative Arrangements Order of 29 May 2019</w:t>
      </w:r>
      <w:r w:rsidR="00F21B0F">
        <w:rPr>
          <w:rFonts w:ascii="Cambria" w:eastAsia="Times New Roman" w:hAnsi="Cambria" w:cs="Times New Roman"/>
        </w:rPr>
        <w:t xml:space="preserve"> (</w:t>
      </w:r>
      <w:hyperlink r:id="rId16" w:history="1">
        <w:r w:rsidR="00D9794F" w:rsidRPr="00040788">
          <w:rPr>
            <w:rStyle w:val="Hyperlink"/>
            <w:rFonts w:ascii="Cambria" w:eastAsia="Times New Roman" w:hAnsi="Cambria" w:cs="Times New Roman"/>
            <w:color w:val="0070C0"/>
          </w:rPr>
          <w:t>https://www.pmc.gov.au/resource-centre/government/aao-29-may-2019</w:t>
        </w:r>
      </w:hyperlink>
      <w:r w:rsidR="00F21B0F" w:rsidRPr="00E329F0">
        <w:rPr>
          <w:rFonts w:ascii="Cambria" w:eastAsia="Times New Roman" w:hAnsi="Cambria" w:cs="Times New Roman"/>
        </w:rPr>
        <w:t>)</w:t>
      </w:r>
      <w:r w:rsidR="00A663AE" w:rsidRPr="00E329F0">
        <w:rPr>
          <w:rFonts w:ascii="Cambria" w:eastAsia="Times New Roman" w:hAnsi="Cambria" w:cs="Times New Roman"/>
        </w:rPr>
        <w:t>.</w:t>
      </w:r>
      <w:r w:rsidR="000D51BF" w:rsidRPr="00E329F0">
        <w:rPr>
          <w:rFonts w:ascii="Cambria" w:eastAsia="Times New Roman" w:hAnsi="Cambria" w:cs="Times New Roman"/>
        </w:rPr>
        <w:t xml:space="preserve"> </w:t>
      </w:r>
    </w:p>
    <w:sdt>
      <w:sdtPr>
        <w:rPr>
          <w:rFonts w:ascii="Cambria" w:eastAsiaTheme="minorHAnsi" w:hAnsi="Cambria" w:cstheme="minorBidi"/>
          <w:color w:val="auto"/>
          <w:sz w:val="22"/>
          <w:szCs w:val="22"/>
        </w:rPr>
        <w:id w:val="1602771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10FC1" w:rsidRPr="00135B0D" w:rsidRDefault="00610FC1">
          <w:pPr>
            <w:pStyle w:val="TOCHeading"/>
            <w:rPr>
              <w:rFonts w:ascii="Cambria" w:hAnsi="Cambria"/>
              <w:color w:val="auto"/>
            </w:rPr>
          </w:pPr>
          <w:r w:rsidRPr="00135B0D">
            <w:rPr>
              <w:rFonts w:ascii="Cambria" w:hAnsi="Cambria"/>
              <w:color w:val="auto"/>
            </w:rPr>
            <w:t>Contents</w:t>
          </w:r>
        </w:p>
        <w:p w:rsidR="00770BC7" w:rsidRDefault="00610FC1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r w:rsidRPr="00A52B60">
            <w:rPr>
              <w:rFonts w:ascii="Cambria" w:hAnsi="Cambria"/>
            </w:rPr>
            <w:fldChar w:fldCharType="begin"/>
          </w:r>
          <w:r w:rsidRPr="00A52B60">
            <w:rPr>
              <w:rFonts w:ascii="Cambria" w:hAnsi="Cambria"/>
            </w:rPr>
            <w:instrText xml:space="preserve"> TOC \o "1-3" \h \z \u </w:instrText>
          </w:r>
          <w:r w:rsidRPr="00A52B60">
            <w:rPr>
              <w:rFonts w:ascii="Cambria" w:hAnsi="Cambria"/>
            </w:rPr>
            <w:fldChar w:fldCharType="separate"/>
          </w:r>
          <w:hyperlink w:anchor="_Toc22565910" w:history="1">
            <w:r w:rsidR="00770BC7" w:rsidRPr="00430A6C">
              <w:rPr>
                <w:rStyle w:val="Hyperlink"/>
                <w:rFonts w:ascii="Cambria" w:hAnsi="Cambria"/>
                <w:noProof/>
              </w:rPr>
              <w:t>Introduction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_Toc22565910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 w:rsidR="00A366E8">
              <w:rPr>
                <w:noProof/>
                <w:webHidden/>
              </w:rPr>
              <w:t>1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1" w:history="1">
            <w:r w:rsidR="00770BC7" w:rsidRPr="00430A6C">
              <w:rPr>
                <w:rStyle w:val="Hyperlink"/>
                <w:rFonts w:ascii="Cambria" w:hAnsi="Cambria"/>
                <w:noProof/>
              </w:rPr>
              <w:t>Overview for 2018</w:t>
            </w:r>
            <w:r w:rsidR="00770BC7" w:rsidRPr="00430A6C">
              <w:rPr>
                <w:rStyle w:val="Hyperlink"/>
                <w:rFonts w:ascii="Cambria" w:hAnsi="Cambria"/>
                <w:noProof/>
              </w:rPr>
              <w:noBreakHyphen/>
              <w:t>19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_Toc22565911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2" w:history="1">
            <w:r w:rsidR="00770BC7" w:rsidRPr="00430A6C">
              <w:rPr>
                <w:rStyle w:val="Hyperlink"/>
                <w:rFonts w:ascii="Cambria" w:hAnsi="Cambria"/>
                <w:noProof/>
              </w:rPr>
              <w:t>Authority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_Toc22565912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3" w:history="1">
            <w:r w:rsidR="00770BC7" w:rsidRPr="00430A6C">
              <w:rPr>
                <w:rStyle w:val="Hyperlink"/>
                <w:rFonts w:ascii="Cambria" w:hAnsi="Cambria"/>
                <w:noProof/>
              </w:rPr>
              <w:t>Eligibility requirements and transparency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_Toc22565913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4" w:history="1">
            <w:r w:rsidR="00770BC7" w:rsidRPr="00430A6C">
              <w:rPr>
                <w:rStyle w:val="Hyperlink"/>
                <w:rFonts w:ascii="Cambria" w:hAnsi="Cambria"/>
                <w:noProof/>
              </w:rPr>
              <w:t>Advance available in 2018</w:t>
            </w:r>
            <w:r w:rsidR="00770BC7" w:rsidRPr="00430A6C">
              <w:rPr>
                <w:rStyle w:val="Hyperlink"/>
                <w:rFonts w:ascii="Cambria" w:hAnsi="Cambria"/>
                <w:noProof/>
              </w:rPr>
              <w:noBreakHyphen/>
              <w:t>19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_Toc22565914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5" w:history="1">
            <w:r w:rsidR="00770BC7" w:rsidRPr="00430A6C">
              <w:rPr>
                <w:rStyle w:val="Hyperlink"/>
                <w:rFonts w:ascii="Cambria" w:hAnsi="Cambria"/>
                <w:noProof/>
                <w:spacing w:val="-4"/>
              </w:rPr>
              <w:t>Advances made in</w:t>
            </w:r>
            <w:r w:rsidR="00770BC7" w:rsidRPr="00430A6C">
              <w:rPr>
                <w:rStyle w:val="Hyperlink"/>
                <w:rFonts w:ascii="Cambria" w:hAnsi="Cambria"/>
                <w:noProof/>
                <w:spacing w:val="14"/>
              </w:rPr>
              <w:t xml:space="preserve"> </w:t>
            </w:r>
            <w:r w:rsidR="00770BC7" w:rsidRPr="00430A6C">
              <w:rPr>
                <w:rStyle w:val="Hyperlink"/>
                <w:rFonts w:ascii="Cambria" w:hAnsi="Cambria"/>
                <w:noProof/>
              </w:rPr>
              <w:t>2018-19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_Toc22565915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6" w:history="1">
            <w:r w:rsidR="00770BC7" w:rsidRPr="00430A6C">
              <w:rPr>
                <w:rStyle w:val="Hyperlink"/>
                <w:rFonts w:ascii="Cambria" w:hAnsi="Cambria"/>
                <w:noProof/>
              </w:rPr>
              <w:t>AFM NO. 1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_Toc22565916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7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Requirement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_Toc22565917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8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Underspend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_Toc22565918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19" w:history="1">
            <w:r w:rsidR="00770BC7" w:rsidRPr="00430A6C">
              <w:rPr>
                <w:rStyle w:val="Hyperlink"/>
                <w:rFonts w:ascii="Cambria" w:hAnsi="Cambria"/>
                <w:noProof/>
              </w:rPr>
              <w:t>AFM NO. 2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_Toc22565919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0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Requirement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_Toc22565920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1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Underspend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_Toc22565921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2" w:history="1">
            <w:r w:rsidR="00770BC7" w:rsidRPr="00430A6C">
              <w:rPr>
                <w:rStyle w:val="Hyperlink"/>
                <w:rFonts w:ascii="Cambria" w:hAnsi="Cambria"/>
                <w:noProof/>
              </w:rPr>
              <w:t>AFM NO. 3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_Toc22565922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3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Requirement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_Toc22565923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2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4" w:history="1">
            <w:r w:rsidR="00770BC7" w:rsidRPr="00430A6C">
              <w:rPr>
                <w:rStyle w:val="Hyperlink"/>
                <w:rFonts w:ascii="Cambria" w:hAnsi="Cambria"/>
                <w:noProof/>
              </w:rPr>
              <w:t>Explanation of Underspend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_Toc22565924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770BC7" w:rsidRDefault="00A366E8">
          <w:pPr>
            <w:pStyle w:val="TOC1"/>
            <w:tabs>
              <w:tab w:val="right" w:leader="dot" w:pos="9340"/>
            </w:tabs>
            <w:rPr>
              <w:rFonts w:eastAsiaTheme="minorEastAsia"/>
              <w:noProof/>
              <w:lang w:val="en-AU" w:eastAsia="en-AU"/>
            </w:rPr>
          </w:pPr>
          <w:hyperlink w:anchor="_Toc22565925" w:history="1">
            <w:r w:rsidR="00770BC7" w:rsidRPr="00430A6C">
              <w:rPr>
                <w:rStyle w:val="Hyperlink"/>
                <w:rFonts w:ascii="Cambria" w:hAnsi="Cambria"/>
                <w:noProof/>
              </w:rPr>
              <w:t>ATTACHMENT A: Independent Review Report – ANAO</w:t>
            </w:r>
            <w:r w:rsidR="00770BC7">
              <w:rPr>
                <w:noProof/>
                <w:webHidden/>
              </w:rPr>
              <w:tab/>
            </w:r>
            <w:r w:rsidR="00770BC7">
              <w:rPr>
                <w:noProof/>
                <w:webHidden/>
              </w:rPr>
              <w:fldChar w:fldCharType="begin"/>
            </w:r>
            <w:r w:rsidR="00770BC7">
              <w:rPr>
                <w:noProof/>
                <w:webHidden/>
              </w:rPr>
              <w:instrText xml:space="preserve"> PAGEREF _Toc22565925 \h </w:instrText>
            </w:r>
            <w:r w:rsidR="00770BC7">
              <w:rPr>
                <w:noProof/>
                <w:webHidden/>
              </w:rPr>
            </w:r>
            <w:r w:rsidR="00770BC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70BC7">
              <w:rPr>
                <w:noProof/>
                <w:webHidden/>
              </w:rPr>
              <w:fldChar w:fldCharType="end"/>
            </w:r>
          </w:hyperlink>
        </w:p>
        <w:p w:rsidR="00610FC1" w:rsidRPr="00A52B60" w:rsidRDefault="00610FC1">
          <w:pPr>
            <w:rPr>
              <w:rFonts w:ascii="Cambria" w:hAnsi="Cambria"/>
            </w:rPr>
          </w:pPr>
          <w:r w:rsidRPr="00A52B60">
            <w:rPr>
              <w:rFonts w:ascii="Cambria" w:hAnsi="Cambria"/>
              <w:b/>
              <w:bCs/>
              <w:noProof/>
            </w:rPr>
            <w:fldChar w:fldCharType="end"/>
          </w:r>
        </w:p>
      </w:sdtContent>
    </w:sdt>
    <w:p w:rsidR="00376068" w:rsidRPr="00A52B60" w:rsidRDefault="00376068">
      <w:pPr>
        <w:jc w:val="center"/>
        <w:rPr>
          <w:rFonts w:ascii="Cambria" w:eastAsia="Calibri" w:hAnsi="Cambria" w:cs="Calibri"/>
        </w:rPr>
        <w:sectPr w:rsidR="00376068" w:rsidRPr="00A52B60">
          <w:pgSz w:w="11910" w:h="16850"/>
          <w:pgMar w:top="1600" w:right="1280" w:bottom="1360" w:left="1280" w:header="0" w:footer="1174" w:gutter="0"/>
          <w:cols w:space="720"/>
        </w:sectPr>
      </w:pPr>
    </w:p>
    <w:p w:rsidR="00376068" w:rsidRPr="00A52B60" w:rsidRDefault="003C476B" w:rsidP="00934C0A">
      <w:pPr>
        <w:pStyle w:val="Heading1"/>
        <w:spacing w:before="0" w:after="120"/>
        <w:rPr>
          <w:rFonts w:ascii="Cambria" w:hAnsi="Cambria"/>
        </w:rPr>
      </w:pPr>
      <w:bookmarkStart w:id="0" w:name="Introduction"/>
      <w:bookmarkStart w:id="1" w:name="_Toc22565910"/>
      <w:bookmarkEnd w:id="0"/>
      <w:r w:rsidRPr="00A52B60">
        <w:rPr>
          <w:rFonts w:ascii="Cambria" w:hAnsi="Cambria"/>
        </w:rPr>
        <w:t>I</w:t>
      </w:r>
      <w:r w:rsidR="00135B0D">
        <w:rPr>
          <w:rFonts w:ascii="Cambria" w:hAnsi="Cambria"/>
        </w:rPr>
        <w:t>ntroduction</w:t>
      </w:r>
      <w:bookmarkEnd w:id="1"/>
    </w:p>
    <w:p w:rsidR="00376068" w:rsidRPr="00A52B60" w:rsidRDefault="003C476B" w:rsidP="00934C0A">
      <w:pPr>
        <w:pStyle w:val="BodyText"/>
        <w:spacing w:before="0" w:after="120"/>
        <w:ind w:left="0" w:right="402"/>
        <w:rPr>
          <w:rFonts w:ascii="Cambria" w:hAnsi="Cambria"/>
        </w:rPr>
      </w:pPr>
      <w:r w:rsidRPr="00A52B60">
        <w:rPr>
          <w:rFonts w:ascii="Cambria" w:hAnsi="Cambria"/>
        </w:rPr>
        <w:t xml:space="preserve">Advances under the annual Appropriation Acts enable urgently required </w:t>
      </w:r>
      <w:r w:rsidR="00711519">
        <w:rPr>
          <w:rFonts w:ascii="Cambria" w:hAnsi="Cambria"/>
        </w:rPr>
        <w:t xml:space="preserve">allocations </w:t>
      </w:r>
      <w:r w:rsidRPr="00A52B60">
        <w:rPr>
          <w:rFonts w:ascii="Cambria" w:hAnsi="Cambria"/>
        </w:rPr>
        <w:t>to</w:t>
      </w:r>
      <w:r w:rsidRPr="00A52B60">
        <w:rPr>
          <w:rFonts w:ascii="Cambria" w:hAnsi="Cambria"/>
          <w:spacing w:val="-17"/>
        </w:rPr>
        <w:t xml:space="preserve"> </w:t>
      </w:r>
      <w:r w:rsidRPr="00A52B60">
        <w:rPr>
          <w:rFonts w:ascii="Cambria" w:hAnsi="Cambria"/>
        </w:rPr>
        <w:t>be issued to</w:t>
      </w:r>
      <w:r w:rsidR="00575CE8">
        <w:rPr>
          <w:rFonts w:ascii="Cambria" w:hAnsi="Cambria"/>
        </w:rPr>
        <w:t xml:space="preserve"> entities</w:t>
      </w:r>
      <w:r w:rsidRPr="00A52B60">
        <w:rPr>
          <w:rFonts w:ascii="Cambria" w:hAnsi="Cambria"/>
        </w:rPr>
        <w:t xml:space="preserve"> during the year. They are issued by a Determination made by the</w:t>
      </w:r>
      <w:r w:rsidRPr="00A52B60">
        <w:rPr>
          <w:rFonts w:ascii="Cambria" w:hAnsi="Cambria"/>
          <w:spacing w:val="-22"/>
        </w:rPr>
        <w:t xml:space="preserve"> </w:t>
      </w:r>
      <w:r w:rsidR="00185D38" w:rsidRPr="00646FB2">
        <w:rPr>
          <w:rFonts w:ascii="Cambria" w:hAnsi="Cambria"/>
        </w:rPr>
        <w:t>Minister for Finance</w:t>
      </w:r>
      <w:r w:rsidR="00185D38">
        <w:rPr>
          <w:rFonts w:ascii="Cambria" w:hAnsi="Cambria"/>
          <w:spacing w:val="-22"/>
        </w:rPr>
        <w:t xml:space="preserve"> (</w:t>
      </w:r>
      <w:r w:rsidRPr="00A52B60">
        <w:rPr>
          <w:rFonts w:ascii="Cambria" w:hAnsi="Cambria"/>
        </w:rPr>
        <w:t>Finance</w:t>
      </w:r>
      <w:r w:rsidRPr="00A52B60">
        <w:rPr>
          <w:rFonts w:ascii="Cambria" w:hAnsi="Cambria"/>
          <w:spacing w:val="-1"/>
        </w:rPr>
        <w:t xml:space="preserve"> </w:t>
      </w:r>
      <w:r w:rsidRPr="00A52B60">
        <w:rPr>
          <w:rFonts w:ascii="Cambria" w:hAnsi="Cambria"/>
        </w:rPr>
        <w:t>Minister</w:t>
      </w:r>
      <w:r w:rsidR="00185D38">
        <w:rPr>
          <w:rFonts w:ascii="Cambria" w:hAnsi="Cambria"/>
        </w:rPr>
        <w:t>)</w:t>
      </w:r>
      <w:r w:rsidRPr="00A52B60">
        <w:rPr>
          <w:rFonts w:ascii="Cambria" w:hAnsi="Cambria"/>
        </w:rPr>
        <w:t xml:space="preserve"> (or</w:t>
      </w:r>
      <w:r w:rsidR="009C799F">
        <w:rPr>
          <w:rFonts w:ascii="Cambria" w:hAnsi="Cambria"/>
        </w:rPr>
        <w:t xml:space="preserve">, </w:t>
      </w:r>
      <w:r w:rsidR="009C799F" w:rsidRPr="00A52B60">
        <w:rPr>
          <w:rFonts w:ascii="Cambria" w:hAnsi="Cambria"/>
        </w:rPr>
        <w:t>for a Parliamentary Department</w:t>
      </w:r>
      <w:r w:rsidR="009C799F">
        <w:rPr>
          <w:rFonts w:ascii="Cambria" w:hAnsi="Cambria"/>
        </w:rPr>
        <w:t>,</w:t>
      </w:r>
      <w:r w:rsidRPr="00A52B60">
        <w:rPr>
          <w:rFonts w:ascii="Cambria" w:hAnsi="Cambria"/>
        </w:rPr>
        <w:t xml:space="preserve"> the responsible Presiding Officer) up to</w:t>
      </w:r>
      <w:r w:rsidRPr="00A52B60">
        <w:rPr>
          <w:rFonts w:ascii="Cambria" w:hAnsi="Cambria"/>
          <w:spacing w:val="-18"/>
        </w:rPr>
        <w:t xml:space="preserve"> </w:t>
      </w:r>
      <w:r w:rsidRPr="00A52B60">
        <w:rPr>
          <w:rFonts w:ascii="Cambria" w:hAnsi="Cambria"/>
        </w:rPr>
        <w:t>a statutory limit in the annual Appropriation</w:t>
      </w:r>
      <w:r w:rsidRPr="00A52B60">
        <w:rPr>
          <w:rFonts w:ascii="Cambria" w:hAnsi="Cambria"/>
          <w:spacing w:val="-14"/>
        </w:rPr>
        <w:t xml:space="preserve"> </w:t>
      </w:r>
      <w:r w:rsidRPr="00A52B60">
        <w:rPr>
          <w:rFonts w:ascii="Cambria" w:hAnsi="Cambria"/>
        </w:rPr>
        <w:t>Acts.</w:t>
      </w:r>
    </w:p>
    <w:p w:rsidR="00376068" w:rsidRPr="00A52B60" w:rsidRDefault="003C476B" w:rsidP="008E47CA">
      <w:pPr>
        <w:pStyle w:val="BodyText"/>
        <w:ind w:left="0" w:right="402"/>
        <w:rPr>
          <w:rFonts w:ascii="Cambria" w:hAnsi="Cambria"/>
        </w:rPr>
      </w:pPr>
      <w:r w:rsidRPr="00A52B60">
        <w:rPr>
          <w:rFonts w:ascii="Cambria" w:hAnsi="Cambria"/>
        </w:rPr>
        <w:t xml:space="preserve">This Report discloses details of the </w:t>
      </w:r>
      <w:r w:rsidR="00DE22AB">
        <w:rPr>
          <w:rFonts w:ascii="Cambria" w:hAnsi="Cambria"/>
        </w:rPr>
        <w:t>three</w:t>
      </w:r>
      <w:r w:rsidRPr="00A52B60">
        <w:rPr>
          <w:rFonts w:ascii="Cambria" w:hAnsi="Cambria"/>
        </w:rPr>
        <w:t xml:space="preserve"> Advance</w:t>
      </w:r>
      <w:r w:rsidR="00DE22AB">
        <w:rPr>
          <w:rFonts w:ascii="Cambria" w:hAnsi="Cambria"/>
        </w:rPr>
        <w:t>s</w:t>
      </w:r>
      <w:r w:rsidR="00AF3D74">
        <w:rPr>
          <w:rFonts w:ascii="Cambria" w:hAnsi="Cambria"/>
        </w:rPr>
        <w:t xml:space="preserve"> provided during the 201</w:t>
      </w:r>
      <w:r w:rsidR="00DE22AB">
        <w:rPr>
          <w:rFonts w:ascii="Cambria" w:hAnsi="Cambria"/>
        </w:rPr>
        <w:t>8</w:t>
      </w:r>
      <w:r w:rsidR="00C80B7F">
        <w:rPr>
          <w:rFonts w:ascii="Cambria" w:hAnsi="Cambria"/>
        </w:rPr>
        <w:noBreakHyphen/>
      </w:r>
      <w:r w:rsidRPr="00A52B60">
        <w:rPr>
          <w:rFonts w:ascii="Cambria" w:hAnsi="Cambria"/>
        </w:rPr>
        <w:t>1</w:t>
      </w:r>
      <w:r w:rsidR="00DE22AB">
        <w:rPr>
          <w:rFonts w:ascii="Cambria" w:hAnsi="Cambria"/>
        </w:rPr>
        <w:t>9</w:t>
      </w:r>
      <w:r w:rsidRPr="00A52B60">
        <w:rPr>
          <w:rFonts w:ascii="Cambria" w:hAnsi="Cambria"/>
        </w:rPr>
        <w:t xml:space="preserve"> financial</w:t>
      </w:r>
      <w:r w:rsidRPr="00A52B60">
        <w:rPr>
          <w:rFonts w:ascii="Cambria" w:hAnsi="Cambria"/>
          <w:spacing w:val="-20"/>
        </w:rPr>
        <w:t xml:space="preserve"> </w:t>
      </w:r>
      <w:r w:rsidRPr="00A52B60">
        <w:rPr>
          <w:rFonts w:ascii="Cambria" w:hAnsi="Cambria"/>
        </w:rPr>
        <w:t>year.</w:t>
      </w:r>
    </w:p>
    <w:p w:rsidR="00376068" w:rsidRDefault="00A10563" w:rsidP="008E47CA">
      <w:pPr>
        <w:pStyle w:val="BodyText"/>
        <w:ind w:left="0" w:right="600"/>
        <w:rPr>
          <w:rFonts w:ascii="Cambria" w:hAnsi="Cambria"/>
        </w:rPr>
      </w:pPr>
      <w:r>
        <w:rPr>
          <w:rFonts w:ascii="Cambria" w:hAnsi="Cambria"/>
        </w:rPr>
        <w:t>The</w:t>
      </w:r>
      <w:r w:rsidR="009039C9">
        <w:rPr>
          <w:rFonts w:ascii="Cambria" w:hAnsi="Cambria"/>
        </w:rPr>
        <w:t>re was one Advance</w:t>
      </w:r>
      <w:r w:rsidR="00347C5E" w:rsidRPr="00A52B6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issued </w:t>
      </w:r>
      <w:r w:rsidR="003C476B" w:rsidRPr="00A52B60">
        <w:rPr>
          <w:rFonts w:ascii="Cambria" w:hAnsi="Cambria"/>
        </w:rPr>
        <w:t xml:space="preserve">from </w:t>
      </w:r>
      <w:r w:rsidR="00A101E4" w:rsidRPr="00A52B60">
        <w:rPr>
          <w:rFonts w:ascii="Cambria" w:hAnsi="Cambria"/>
          <w:i/>
        </w:rPr>
        <w:t>Appropriation Act (No.</w:t>
      </w:r>
      <w:r w:rsidR="00C80B7F">
        <w:rPr>
          <w:rFonts w:ascii="Cambria" w:hAnsi="Cambria"/>
          <w:i/>
        </w:rPr>
        <w:t> </w:t>
      </w:r>
      <w:r>
        <w:rPr>
          <w:rFonts w:ascii="Cambria" w:hAnsi="Cambria"/>
          <w:i/>
        </w:rPr>
        <w:t>1</w:t>
      </w:r>
      <w:r w:rsidR="003C476B" w:rsidRPr="00A52B60">
        <w:rPr>
          <w:rFonts w:ascii="Cambria" w:hAnsi="Cambria"/>
          <w:i/>
        </w:rPr>
        <w:t>) 201</w:t>
      </w:r>
      <w:r w:rsidR="009039C9">
        <w:rPr>
          <w:rFonts w:ascii="Cambria" w:hAnsi="Cambria"/>
          <w:i/>
        </w:rPr>
        <w:t>8</w:t>
      </w:r>
      <w:r w:rsidR="00C80B7F">
        <w:rPr>
          <w:rFonts w:ascii="Cambria" w:hAnsi="Cambria"/>
          <w:i/>
        </w:rPr>
        <w:noBreakHyphen/>
      </w:r>
      <w:r w:rsidR="00A101E4" w:rsidRPr="00A52B60">
        <w:rPr>
          <w:rFonts w:ascii="Cambria" w:hAnsi="Cambria"/>
          <w:i/>
        </w:rPr>
        <w:t>201</w:t>
      </w:r>
      <w:r w:rsidR="009039C9">
        <w:rPr>
          <w:rFonts w:ascii="Cambria" w:hAnsi="Cambria"/>
          <w:i/>
        </w:rPr>
        <w:t>9</w:t>
      </w:r>
      <w:r w:rsidR="003C476B" w:rsidRPr="00A52B60">
        <w:rPr>
          <w:rFonts w:ascii="Cambria" w:hAnsi="Cambria"/>
          <w:i/>
        </w:rPr>
        <w:t xml:space="preserve"> </w:t>
      </w:r>
      <w:r w:rsidR="003C476B" w:rsidRPr="00A52B60">
        <w:rPr>
          <w:rFonts w:ascii="Cambria" w:hAnsi="Cambria"/>
        </w:rPr>
        <w:t>w</w:t>
      </w:r>
      <w:r w:rsidR="005A4B00">
        <w:rPr>
          <w:rFonts w:ascii="Cambria" w:hAnsi="Cambria"/>
        </w:rPr>
        <w:t xml:space="preserve">hich </w:t>
      </w:r>
      <w:r w:rsidR="003C476B" w:rsidRPr="00A52B60">
        <w:rPr>
          <w:rFonts w:ascii="Cambria" w:hAnsi="Cambria"/>
        </w:rPr>
        <w:t>allow</w:t>
      </w:r>
      <w:r w:rsidR="009039C9">
        <w:rPr>
          <w:rFonts w:ascii="Cambria" w:hAnsi="Cambria"/>
        </w:rPr>
        <w:t>s</w:t>
      </w:r>
      <w:r w:rsidR="003C476B" w:rsidRPr="00A52B60">
        <w:rPr>
          <w:rFonts w:ascii="Cambria" w:hAnsi="Cambria"/>
        </w:rPr>
        <w:t xml:space="preserve"> the Finance Minister to issue up to $295</w:t>
      </w:r>
      <w:r w:rsidR="00C80B7F">
        <w:rPr>
          <w:rFonts w:ascii="Cambria" w:hAnsi="Cambria"/>
        </w:rPr>
        <w:t> </w:t>
      </w:r>
      <w:r w:rsidR="009039C9">
        <w:rPr>
          <w:rFonts w:ascii="Cambria" w:hAnsi="Cambria"/>
        </w:rPr>
        <w:t>million.</w:t>
      </w:r>
    </w:p>
    <w:p w:rsidR="009039C9" w:rsidRPr="009039C9" w:rsidRDefault="009039C9" w:rsidP="008E47CA">
      <w:pPr>
        <w:pStyle w:val="BodyText"/>
        <w:ind w:left="0" w:right="600"/>
        <w:rPr>
          <w:rFonts w:ascii="Cambria" w:hAnsi="Cambria"/>
        </w:rPr>
      </w:pPr>
      <w:r>
        <w:rPr>
          <w:rFonts w:ascii="Cambria" w:hAnsi="Cambria"/>
        </w:rPr>
        <w:t xml:space="preserve">There were two Advances issued from </w:t>
      </w:r>
      <w:r w:rsidRPr="00A52B60">
        <w:rPr>
          <w:rFonts w:ascii="Cambria" w:hAnsi="Cambria"/>
          <w:i/>
        </w:rPr>
        <w:t>Appropriation Act (No.</w:t>
      </w:r>
      <w:r>
        <w:rPr>
          <w:rFonts w:ascii="Cambria" w:hAnsi="Cambria"/>
          <w:i/>
        </w:rPr>
        <w:t> 2</w:t>
      </w:r>
      <w:r w:rsidRPr="00A52B60">
        <w:rPr>
          <w:rFonts w:ascii="Cambria" w:hAnsi="Cambria"/>
          <w:i/>
        </w:rPr>
        <w:t xml:space="preserve">) </w:t>
      </w:r>
      <w:r w:rsidR="00EC55F1" w:rsidRPr="00A52B60">
        <w:rPr>
          <w:rFonts w:ascii="Cambria" w:hAnsi="Cambria"/>
          <w:i/>
        </w:rPr>
        <w:t>201</w:t>
      </w:r>
      <w:r w:rsidR="00EC55F1">
        <w:rPr>
          <w:rFonts w:ascii="Cambria" w:hAnsi="Cambria"/>
          <w:i/>
        </w:rPr>
        <w:t>8</w:t>
      </w:r>
      <w:r>
        <w:rPr>
          <w:rFonts w:ascii="Cambria" w:hAnsi="Cambria"/>
          <w:i/>
        </w:rPr>
        <w:noBreakHyphen/>
      </w:r>
      <w:r w:rsidR="00EC55F1" w:rsidRPr="00A52B60">
        <w:rPr>
          <w:rFonts w:ascii="Cambria" w:hAnsi="Cambria"/>
          <w:i/>
        </w:rPr>
        <w:t>20</w:t>
      </w:r>
      <w:r w:rsidR="00EC55F1">
        <w:rPr>
          <w:rFonts w:ascii="Cambria" w:hAnsi="Cambria"/>
          <w:i/>
        </w:rPr>
        <w:t xml:space="preserve">19 </w:t>
      </w:r>
      <w:r>
        <w:rPr>
          <w:rFonts w:ascii="Cambria" w:hAnsi="Cambria"/>
        </w:rPr>
        <w:t>which allows the Finance Minister to issue up to $380 million.</w:t>
      </w:r>
    </w:p>
    <w:p w:rsidR="00376068" w:rsidRPr="00A52B60" w:rsidRDefault="003C476B" w:rsidP="009039C9">
      <w:pPr>
        <w:pStyle w:val="BodyText"/>
        <w:spacing w:before="240"/>
        <w:ind w:left="0" w:right="402"/>
        <w:rPr>
          <w:rFonts w:ascii="Cambria" w:hAnsi="Cambria"/>
        </w:rPr>
      </w:pPr>
      <w:bookmarkStart w:id="2" w:name="OLE_LINK1"/>
      <w:bookmarkStart w:id="3" w:name="OLE_LINK2"/>
      <w:r w:rsidRPr="00A52B60">
        <w:rPr>
          <w:rFonts w:ascii="Cambria" w:hAnsi="Cambria"/>
        </w:rPr>
        <w:t>The Australian National Audit Office (ANAO) provided an Independent Review Report to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 xml:space="preserve">the Finance </w:t>
      </w:r>
      <w:r w:rsidR="00C80B7F" w:rsidRPr="00A52B60">
        <w:rPr>
          <w:rFonts w:ascii="Cambria" w:hAnsi="Cambria"/>
        </w:rPr>
        <w:t xml:space="preserve">Minister </w:t>
      </w:r>
      <w:r w:rsidRPr="00A52B60">
        <w:rPr>
          <w:rFonts w:ascii="Cambria" w:hAnsi="Cambria"/>
        </w:rPr>
        <w:t>on the process of issuing Advances in 201</w:t>
      </w:r>
      <w:r w:rsidR="009039C9">
        <w:rPr>
          <w:rFonts w:ascii="Cambria" w:hAnsi="Cambria"/>
        </w:rPr>
        <w:t>8</w:t>
      </w:r>
      <w:r w:rsidR="00C80B7F">
        <w:rPr>
          <w:rFonts w:ascii="Cambria" w:hAnsi="Cambria"/>
        </w:rPr>
        <w:noBreakHyphen/>
      </w:r>
      <w:r w:rsidR="00A101E4" w:rsidRPr="00A52B60">
        <w:rPr>
          <w:rFonts w:ascii="Cambria" w:hAnsi="Cambria"/>
        </w:rPr>
        <w:t>1</w:t>
      </w:r>
      <w:r w:rsidR="009039C9">
        <w:rPr>
          <w:rFonts w:ascii="Cambria" w:hAnsi="Cambria"/>
        </w:rPr>
        <w:t>9</w:t>
      </w:r>
      <w:r w:rsidR="009C799F">
        <w:rPr>
          <w:rFonts w:ascii="Cambria" w:hAnsi="Cambria"/>
        </w:rPr>
        <w:t xml:space="preserve">. </w:t>
      </w:r>
      <w:bookmarkEnd w:id="2"/>
      <w:bookmarkEnd w:id="3"/>
      <w:r w:rsidR="009C799F">
        <w:rPr>
          <w:rFonts w:ascii="Cambria" w:hAnsi="Cambria"/>
        </w:rPr>
        <w:t>A copy of the ANAO’s Report is attached to this Report</w:t>
      </w:r>
      <w:r w:rsidR="009039C9">
        <w:rPr>
          <w:rFonts w:ascii="Cambria" w:hAnsi="Cambria"/>
        </w:rPr>
        <w:t xml:space="preserve"> at </w:t>
      </w:r>
      <w:r w:rsidR="009039C9">
        <w:rPr>
          <w:rFonts w:ascii="Cambria" w:hAnsi="Cambria"/>
          <w:u w:val="single"/>
        </w:rPr>
        <w:t>Attachment A</w:t>
      </w:r>
      <w:r w:rsidR="009C799F">
        <w:rPr>
          <w:rFonts w:ascii="Cambria" w:hAnsi="Cambria"/>
        </w:rPr>
        <w:t>.</w:t>
      </w:r>
    </w:p>
    <w:p w:rsidR="00376068" w:rsidRDefault="00376068" w:rsidP="008E47CA">
      <w:pPr>
        <w:spacing w:before="2"/>
        <w:rPr>
          <w:rFonts w:ascii="Cambria" w:eastAsia="Times New Roman" w:hAnsi="Cambria" w:cs="Times New Roman"/>
          <w:sz w:val="21"/>
          <w:szCs w:val="21"/>
        </w:rPr>
      </w:pPr>
    </w:p>
    <w:p w:rsidR="00965E1B" w:rsidRPr="00A52B60" w:rsidRDefault="00965E1B" w:rsidP="008E47CA">
      <w:pPr>
        <w:spacing w:before="2"/>
        <w:rPr>
          <w:rFonts w:ascii="Cambria" w:eastAsia="Times New Roman" w:hAnsi="Cambria" w:cs="Times New Roman"/>
          <w:sz w:val="21"/>
          <w:szCs w:val="21"/>
        </w:rPr>
      </w:pPr>
    </w:p>
    <w:p w:rsidR="00376068" w:rsidRPr="00A52B60" w:rsidRDefault="003C476B" w:rsidP="00934C0A">
      <w:pPr>
        <w:pStyle w:val="Heading2"/>
        <w:spacing w:before="0" w:after="120"/>
        <w:ind w:left="0"/>
        <w:rPr>
          <w:rFonts w:ascii="Cambria" w:eastAsia="Arial" w:hAnsi="Cambria" w:cs="Arial"/>
        </w:rPr>
      </w:pPr>
      <w:bookmarkStart w:id="4" w:name="Machinery_of_Government_changes"/>
      <w:bookmarkStart w:id="5" w:name="Overview_for_2012-13"/>
      <w:bookmarkStart w:id="6" w:name="_Toc22565911"/>
      <w:bookmarkEnd w:id="4"/>
      <w:bookmarkEnd w:id="5"/>
      <w:r w:rsidRPr="00A52B60">
        <w:rPr>
          <w:rFonts w:ascii="Cambria" w:hAnsi="Cambria"/>
        </w:rPr>
        <w:t>O</w:t>
      </w:r>
      <w:r w:rsidR="00135B0D">
        <w:rPr>
          <w:rFonts w:ascii="Cambria" w:hAnsi="Cambria"/>
        </w:rPr>
        <w:t xml:space="preserve">verview for </w:t>
      </w:r>
      <w:r w:rsidRPr="00A52B60">
        <w:rPr>
          <w:rFonts w:ascii="Cambria" w:hAnsi="Cambria"/>
        </w:rPr>
        <w:t>201</w:t>
      </w:r>
      <w:r w:rsidR="009413B9">
        <w:rPr>
          <w:rFonts w:ascii="Cambria" w:hAnsi="Cambria"/>
        </w:rPr>
        <w:t>8</w:t>
      </w:r>
      <w:r w:rsidR="00C80B7F">
        <w:rPr>
          <w:rFonts w:ascii="Cambria" w:hAnsi="Cambria"/>
        </w:rPr>
        <w:noBreakHyphen/>
      </w:r>
      <w:r w:rsidR="00A101E4" w:rsidRPr="00A52B60">
        <w:rPr>
          <w:rFonts w:ascii="Cambria" w:hAnsi="Cambria"/>
        </w:rPr>
        <w:t>1</w:t>
      </w:r>
      <w:r w:rsidR="009413B9">
        <w:rPr>
          <w:rFonts w:ascii="Cambria" w:hAnsi="Cambria"/>
        </w:rPr>
        <w:t>9</w:t>
      </w:r>
      <w:bookmarkEnd w:id="6"/>
    </w:p>
    <w:p w:rsidR="00376068" w:rsidRPr="00A52B60" w:rsidRDefault="00BE6085" w:rsidP="00934C0A">
      <w:pPr>
        <w:pStyle w:val="BodyText"/>
        <w:spacing w:before="0" w:after="120"/>
        <w:ind w:left="0" w:right="402"/>
        <w:rPr>
          <w:rFonts w:ascii="Cambria" w:hAnsi="Cambria"/>
        </w:rPr>
      </w:pPr>
      <w:r>
        <w:rPr>
          <w:rFonts w:ascii="Cambria" w:hAnsi="Cambria"/>
        </w:rPr>
        <w:t>There were three Advances provided to entities in 2018-19.</w:t>
      </w:r>
      <w:r w:rsidR="00681164">
        <w:rPr>
          <w:rFonts w:ascii="Cambria" w:hAnsi="Cambria"/>
        </w:rPr>
        <w:t xml:space="preserve">  The </w:t>
      </w:r>
      <w:r w:rsidR="00EC55F1">
        <w:rPr>
          <w:rFonts w:ascii="Cambria" w:hAnsi="Cambria"/>
        </w:rPr>
        <w:t>A</w:t>
      </w:r>
      <w:r w:rsidR="00681164">
        <w:rPr>
          <w:rFonts w:ascii="Cambria" w:hAnsi="Cambria"/>
        </w:rPr>
        <w:t xml:space="preserve">dvances, together with the expenditure and the amounts underspent, </w:t>
      </w:r>
      <w:r w:rsidR="003C476B" w:rsidRPr="00A52B60">
        <w:rPr>
          <w:rFonts w:ascii="Cambria" w:hAnsi="Cambria"/>
        </w:rPr>
        <w:t xml:space="preserve">can be </w:t>
      </w:r>
      <w:proofErr w:type="spellStart"/>
      <w:r w:rsidR="003C476B" w:rsidRPr="00A52B60">
        <w:rPr>
          <w:rFonts w:ascii="Cambria" w:hAnsi="Cambria"/>
        </w:rPr>
        <w:t>summarised</w:t>
      </w:r>
      <w:proofErr w:type="spellEnd"/>
      <w:r w:rsidR="003C476B" w:rsidRPr="00A52B60">
        <w:rPr>
          <w:rFonts w:ascii="Cambria" w:hAnsi="Cambria"/>
        </w:rPr>
        <w:t xml:space="preserve"> as</w:t>
      </w:r>
      <w:r w:rsidR="003C476B" w:rsidRPr="00A52B60">
        <w:rPr>
          <w:rFonts w:ascii="Cambria" w:hAnsi="Cambria"/>
          <w:spacing w:val="-11"/>
        </w:rPr>
        <w:t xml:space="preserve"> </w:t>
      </w:r>
      <w:r w:rsidR="003C476B" w:rsidRPr="00A52B60">
        <w:rPr>
          <w:rFonts w:ascii="Cambria" w:hAnsi="Cambria"/>
        </w:rPr>
        <w:t>follows:</w:t>
      </w:r>
    </w:p>
    <w:p w:rsidR="00376068" w:rsidRPr="00A52B60" w:rsidRDefault="00376068">
      <w:pPr>
        <w:spacing w:before="7"/>
        <w:rPr>
          <w:rFonts w:ascii="Cambria" w:eastAsia="Times New Roman" w:hAnsi="Cambria" w:cs="Times New Roman"/>
          <w:sz w:val="21"/>
          <w:szCs w:val="21"/>
        </w:rPr>
      </w:pPr>
    </w:p>
    <w:tbl>
      <w:tblPr>
        <w:tblW w:w="9529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323"/>
        <w:gridCol w:w="2654"/>
        <w:gridCol w:w="2268"/>
        <w:gridCol w:w="1842"/>
        <w:gridCol w:w="1701"/>
      </w:tblGrid>
      <w:tr w:rsidR="00A10563" w:rsidRPr="00A52B60" w:rsidTr="00E95BCA">
        <w:trPr>
          <w:trHeight w:hRule="exact" w:val="562"/>
        </w:trPr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A10563" w:rsidRPr="00A52B60" w:rsidRDefault="00A10563">
            <w:pPr>
              <w:pStyle w:val="TableParagraph"/>
              <w:spacing w:line="273" w:lineRule="exact"/>
              <w:ind w:left="144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AFM</w:t>
            </w:r>
          </w:p>
          <w:p w:rsidR="00A10563" w:rsidRPr="00A52B60" w:rsidRDefault="00A10563">
            <w:pPr>
              <w:pStyle w:val="TableParagraph"/>
              <w:ind w:left="24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No.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A10563" w:rsidRPr="00A52B60" w:rsidRDefault="00A10563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Pr="00A52B60" w:rsidRDefault="009C799F" w:rsidP="009C799F">
            <w:pPr>
              <w:pStyle w:val="TableParagraph"/>
              <w:spacing w:line="273" w:lineRule="exact"/>
              <w:ind w:left="4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Default="00A10563" w:rsidP="009C799F">
            <w:pPr>
              <w:pStyle w:val="TableParagraph"/>
              <w:spacing w:line="273" w:lineRule="exact"/>
              <w:ind w:left="189"/>
              <w:jc w:val="right"/>
              <w:rPr>
                <w:rFonts w:ascii="Cambria" w:hAnsi="Cambria"/>
                <w:b/>
                <w:sz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Advance</w:t>
            </w:r>
            <w:r w:rsidRPr="00A52B60">
              <w:rPr>
                <w:rFonts w:ascii="Cambria" w:hAnsi="Cambria"/>
                <w:b/>
                <w:spacing w:val="-7"/>
                <w:sz w:val="24"/>
              </w:rPr>
              <w:t xml:space="preserve"> </w:t>
            </w:r>
            <w:r w:rsidRPr="00A52B60">
              <w:rPr>
                <w:rFonts w:ascii="Cambria" w:hAnsi="Cambria"/>
                <w:b/>
                <w:sz w:val="24"/>
              </w:rPr>
              <w:t>Provided</w:t>
            </w:r>
          </w:p>
          <w:p w:rsidR="009C799F" w:rsidRPr="00A52B60" w:rsidRDefault="009C799F" w:rsidP="009C799F">
            <w:pPr>
              <w:pStyle w:val="TableParagraph"/>
              <w:spacing w:line="273" w:lineRule="exact"/>
              <w:ind w:left="189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($’000)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Default="00A10563" w:rsidP="009C799F">
            <w:pPr>
              <w:pStyle w:val="TableParagraph"/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Expenditure</w:t>
            </w:r>
          </w:p>
          <w:p w:rsidR="009C799F" w:rsidRPr="00A52B60" w:rsidRDefault="009C799F" w:rsidP="009C799F">
            <w:pPr>
              <w:pStyle w:val="TableParagraph"/>
              <w:spacing w:line="273" w:lineRule="exact"/>
              <w:ind w:left="279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($’000)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Default="00A10563" w:rsidP="009C799F">
            <w:pPr>
              <w:pStyle w:val="TableParagraph"/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Underspend</w:t>
            </w:r>
          </w:p>
          <w:p w:rsidR="009C799F" w:rsidRPr="00A52B60" w:rsidRDefault="009C799F" w:rsidP="009C799F">
            <w:pPr>
              <w:pStyle w:val="TableParagraph"/>
              <w:spacing w:line="273" w:lineRule="exact"/>
              <w:ind w:left="279"/>
              <w:jc w:val="righ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($’000)</w:t>
            </w:r>
          </w:p>
        </w:tc>
      </w:tr>
      <w:tr w:rsidR="00A10563" w:rsidRPr="00A52B60" w:rsidTr="009413B9">
        <w:trPr>
          <w:trHeight w:hRule="exact" w:val="914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:rsidR="00A10563" w:rsidRPr="00A52B60" w:rsidRDefault="00A10563">
            <w:pPr>
              <w:pStyle w:val="TableParagraph"/>
              <w:spacing w:line="270" w:lineRule="exact"/>
              <w:ind w:right="104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A10563" w:rsidRPr="00A52B60" w:rsidRDefault="00A10563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0563" w:rsidRDefault="005F4758" w:rsidP="00AF3D74">
            <w:pPr>
              <w:pStyle w:val="TableParagraph"/>
              <w:spacing w:line="270" w:lineRule="exact"/>
              <w:ind w:left="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*</w:t>
            </w:r>
            <w:r w:rsidR="009413B9">
              <w:rPr>
                <w:rFonts w:ascii="Cambria" w:hAnsi="Cambria"/>
                <w:sz w:val="24"/>
              </w:rPr>
              <w:t>Department of Infrastructure, Regional Development and Cities</w:t>
            </w:r>
          </w:p>
          <w:p w:rsidR="009413B9" w:rsidRPr="00A52B60" w:rsidRDefault="009413B9" w:rsidP="00AF3D74">
            <w:pPr>
              <w:pStyle w:val="TableParagraph"/>
              <w:spacing w:line="270" w:lineRule="exact"/>
              <w:ind w:left="21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0563" w:rsidRPr="00A52B60" w:rsidRDefault="009413B9" w:rsidP="009413B9">
            <w:pPr>
              <w:pStyle w:val="TableParagraph"/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75</w:t>
            </w:r>
            <w:r w:rsidR="00AF3D74"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>379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0563" w:rsidRPr="00815965" w:rsidRDefault="00CA4FC3" w:rsidP="00AF3D74">
            <w:pPr>
              <w:pStyle w:val="TableParagraph"/>
              <w:spacing w:line="270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44,832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0563" w:rsidRDefault="009413B9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30</w:t>
            </w:r>
            <w:r w:rsidR="00AF3D74">
              <w:rPr>
                <w:rFonts w:ascii="Cambria" w:hAnsi="Cambria"/>
                <w:sz w:val="24"/>
              </w:rPr>
              <w:t>,5</w:t>
            </w:r>
            <w:r>
              <w:rPr>
                <w:rFonts w:ascii="Cambria" w:hAnsi="Cambria"/>
                <w:sz w:val="24"/>
              </w:rPr>
              <w:t>47</w:t>
            </w:r>
          </w:p>
          <w:p w:rsidR="009413B9" w:rsidRDefault="009413B9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  <w:p w:rsidR="009413B9" w:rsidRPr="00A52B60" w:rsidRDefault="009413B9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</w:p>
        </w:tc>
      </w:tr>
      <w:tr w:rsidR="009413B9" w:rsidRPr="00A52B60" w:rsidTr="00C16F7F">
        <w:trPr>
          <w:trHeight w:hRule="exact" w:val="701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:rsidR="009413B9" w:rsidRPr="00A52B60" w:rsidRDefault="009413B9">
            <w:pPr>
              <w:pStyle w:val="TableParagraph"/>
              <w:spacing w:line="270" w:lineRule="exact"/>
              <w:ind w:right="104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9413B9" w:rsidRPr="00A52B60" w:rsidRDefault="009413B9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Pr="00A52B60" w:rsidRDefault="009413B9" w:rsidP="00AF3D74">
            <w:pPr>
              <w:pStyle w:val="TableParagraph"/>
              <w:spacing w:line="270" w:lineRule="exact"/>
              <w:ind w:left="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Department of Home Affairs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Pr="00A52B60" w:rsidRDefault="00C16F7F" w:rsidP="009279EC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52,</w:t>
            </w:r>
            <w:r w:rsidR="009279EC">
              <w:rPr>
                <w:rFonts w:ascii="Cambria" w:hAnsi="Cambria"/>
                <w:sz w:val="24"/>
              </w:rPr>
              <w:t>5</w:t>
            </w:r>
            <w:r>
              <w:rPr>
                <w:rFonts w:ascii="Cambria" w:hAnsi="Cambria"/>
                <w:sz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Default="00CA4FC3" w:rsidP="00AF3D74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10,501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Default="009413B9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42,059</w:t>
            </w:r>
          </w:p>
        </w:tc>
      </w:tr>
      <w:tr w:rsidR="009413B9" w:rsidRPr="00A52B60" w:rsidTr="005F7413">
        <w:trPr>
          <w:trHeight w:hRule="exact" w:val="1178"/>
        </w:trPr>
        <w:tc>
          <w:tcPr>
            <w:tcW w:w="741" w:type="dxa"/>
            <w:tcBorders>
              <w:top w:val="single" w:sz="4" w:space="0" w:color="000000"/>
              <w:left w:val="nil"/>
              <w:bottom w:val="nil"/>
            </w:tcBorders>
          </w:tcPr>
          <w:p w:rsidR="009413B9" w:rsidRDefault="009413B9">
            <w:pPr>
              <w:pStyle w:val="TableParagraph"/>
              <w:spacing w:line="270" w:lineRule="exact"/>
              <w:ind w:right="104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9413B9" w:rsidRPr="00A52B60" w:rsidRDefault="009413B9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Pr="00A52B60" w:rsidRDefault="005F4758" w:rsidP="002A1431">
            <w:pPr>
              <w:pStyle w:val="TableParagraph"/>
              <w:spacing w:line="270" w:lineRule="exact"/>
              <w:ind w:left="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*</w:t>
            </w:r>
            <w:r w:rsidR="00C16F7F">
              <w:rPr>
                <w:rFonts w:ascii="Cambria" w:hAnsi="Cambria"/>
                <w:sz w:val="24"/>
              </w:rPr>
              <w:t>Department of Infrastructure,</w:t>
            </w:r>
            <w:r w:rsidR="00681164">
              <w:rPr>
                <w:rFonts w:ascii="Cambria" w:hAnsi="Cambria"/>
                <w:sz w:val="24"/>
              </w:rPr>
              <w:t xml:space="preserve"> Transport, Cities and </w:t>
            </w:r>
            <w:r w:rsidR="00C16F7F">
              <w:rPr>
                <w:rFonts w:ascii="Cambria" w:hAnsi="Cambria"/>
                <w:sz w:val="24"/>
              </w:rPr>
              <w:t xml:space="preserve">Regional </w:t>
            </w:r>
            <w:r w:rsidR="002A1431">
              <w:rPr>
                <w:rFonts w:ascii="Cambria" w:hAnsi="Cambria"/>
                <w:sz w:val="24"/>
              </w:rPr>
              <w:t>Development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Pr="00A52B60" w:rsidRDefault="009279EC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40,000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Default="009279EC" w:rsidP="00AF3D74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40,000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3B9" w:rsidRDefault="009279EC" w:rsidP="009C799F">
            <w:pPr>
              <w:pStyle w:val="TableParagraph"/>
              <w:spacing w:line="270" w:lineRule="exact"/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0</w:t>
            </w:r>
          </w:p>
        </w:tc>
      </w:tr>
      <w:tr w:rsidR="00A10563" w:rsidRPr="00A52B60" w:rsidTr="00E95BCA">
        <w:trPr>
          <w:trHeight w:hRule="exact" w:val="286"/>
        </w:trPr>
        <w:tc>
          <w:tcPr>
            <w:tcW w:w="741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A10563" w:rsidRPr="00A52B60" w:rsidRDefault="00A10563">
            <w:pPr>
              <w:pStyle w:val="TableParagraph"/>
              <w:spacing w:line="273" w:lineRule="exact"/>
              <w:ind w:left="153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Total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A10563" w:rsidRPr="00A52B60" w:rsidRDefault="00A10563">
            <w:pPr>
              <w:rPr>
                <w:rFonts w:ascii="Cambria" w:hAnsi="Cambria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A10563" w:rsidRPr="00A52B60" w:rsidRDefault="00A10563">
            <w:pPr>
              <w:rPr>
                <w:rFonts w:ascii="Cambria" w:hAnsi="Cambri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Pr="00A52B60" w:rsidRDefault="00AF3D74" w:rsidP="00CA4FC3">
            <w:pPr>
              <w:pStyle w:val="TableParagraph"/>
              <w:spacing w:line="273" w:lineRule="exact"/>
              <w:jc w:val="right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1</w:t>
            </w:r>
            <w:r w:rsidR="00CA4FC3">
              <w:rPr>
                <w:rFonts w:ascii="Cambria" w:hAnsi="Cambria"/>
                <w:b/>
                <w:sz w:val="24"/>
              </w:rPr>
              <w:t>67</w:t>
            </w:r>
            <w:r w:rsidR="00A10563" w:rsidRPr="00A52B60">
              <w:rPr>
                <w:rFonts w:ascii="Cambria" w:hAnsi="Cambria"/>
                <w:b/>
                <w:sz w:val="24"/>
              </w:rPr>
              <w:t>,</w:t>
            </w:r>
            <w:r w:rsidR="00CA4FC3">
              <w:rPr>
                <w:rFonts w:ascii="Cambria" w:hAnsi="Cambria"/>
                <w:b/>
                <w:sz w:val="24"/>
              </w:rPr>
              <w:t>939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Pr="009C799F" w:rsidRDefault="00CA4FC3" w:rsidP="009C799F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4"/>
              </w:rPr>
              <w:t>95</w:t>
            </w:r>
            <w:r w:rsidR="00A10563" w:rsidRPr="009C799F">
              <w:rPr>
                <w:rFonts w:ascii="Cambria" w:hAnsi="Cambria"/>
                <w:b/>
                <w:sz w:val="24"/>
              </w:rPr>
              <w:t>,</w:t>
            </w:r>
            <w:r>
              <w:rPr>
                <w:rFonts w:ascii="Cambria" w:hAnsi="Cambria"/>
                <w:b/>
                <w:sz w:val="24"/>
              </w:rPr>
              <w:t>333</w:t>
            </w: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  <w:p w:rsidR="00A10563" w:rsidRPr="009C799F" w:rsidRDefault="00A10563" w:rsidP="009C799F">
            <w:pPr>
              <w:jc w:val="right"/>
              <w:rPr>
                <w:rFonts w:ascii="Cambria" w:hAnsi="Cambria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10563" w:rsidRPr="009C799F" w:rsidRDefault="00CA4FC3" w:rsidP="00CA4FC3">
            <w:pPr>
              <w:jc w:val="righ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72</w:t>
            </w:r>
            <w:r w:rsidR="00AF3D74">
              <w:rPr>
                <w:rFonts w:ascii="Cambria" w:hAnsi="Cambria"/>
                <w:b/>
                <w:sz w:val="24"/>
              </w:rPr>
              <w:t>,</w:t>
            </w:r>
            <w:r>
              <w:rPr>
                <w:rFonts w:ascii="Cambria" w:hAnsi="Cambria"/>
                <w:b/>
                <w:sz w:val="24"/>
              </w:rPr>
              <w:t>606</w:t>
            </w:r>
          </w:p>
        </w:tc>
      </w:tr>
    </w:tbl>
    <w:p w:rsidR="00376068" w:rsidRPr="00D84C42" w:rsidRDefault="00376068">
      <w:pPr>
        <w:spacing w:line="273" w:lineRule="exact"/>
        <w:rPr>
          <w:rFonts w:ascii="Cambria" w:eastAsia="Times New Roman" w:hAnsi="Cambria"/>
          <w:sz w:val="24"/>
          <w:szCs w:val="24"/>
        </w:rPr>
      </w:pPr>
    </w:p>
    <w:p w:rsidR="005F4758" w:rsidRPr="005F4758" w:rsidRDefault="005F4758" w:rsidP="00172998">
      <w:pPr>
        <w:spacing w:line="273" w:lineRule="exact"/>
        <w:rPr>
          <w:rFonts w:ascii="Cambria" w:eastAsia="Times New Roman" w:hAnsi="Cambria" w:cs="Times New Roman"/>
          <w:sz w:val="24"/>
          <w:szCs w:val="24"/>
        </w:rPr>
      </w:pPr>
      <w:r w:rsidRPr="005F4758">
        <w:rPr>
          <w:rFonts w:ascii="Cambria" w:eastAsia="Times New Roman" w:hAnsi="Cambria" w:cs="Times New Roman"/>
          <w:sz w:val="24"/>
          <w:szCs w:val="24"/>
        </w:rPr>
        <w:t>*Please note: The Department of Infrastructure, Transport, Cities and Regional Development was previously known as the Department of Infrastructure, Regional Development and Cities</w:t>
      </w:r>
      <w:r>
        <w:rPr>
          <w:rFonts w:ascii="Cambria" w:eastAsia="Times New Roman" w:hAnsi="Cambria" w:cs="Times New Roman"/>
          <w:sz w:val="24"/>
          <w:szCs w:val="24"/>
        </w:rPr>
        <w:t>,</w:t>
      </w:r>
      <w:r w:rsidRPr="005F4758">
        <w:rPr>
          <w:rFonts w:ascii="Cambria" w:eastAsia="Times New Roman" w:hAnsi="Cambria" w:cs="Times New Roman"/>
          <w:sz w:val="24"/>
          <w:szCs w:val="24"/>
        </w:rPr>
        <w:t xml:space="preserve"> before the Administrative Arrangements Order of 29 May 2019</w:t>
      </w:r>
      <w:r>
        <w:rPr>
          <w:rFonts w:ascii="Cambria" w:eastAsia="Times New Roman" w:hAnsi="Cambria" w:cs="Times New Roman"/>
          <w:sz w:val="24"/>
          <w:szCs w:val="24"/>
        </w:rPr>
        <w:t>.</w:t>
      </w:r>
    </w:p>
    <w:p w:rsidR="005F4758" w:rsidRDefault="005F4758" w:rsidP="00172998">
      <w:pPr>
        <w:spacing w:line="273" w:lineRule="exact"/>
        <w:rPr>
          <w:rFonts w:ascii="Cambria" w:eastAsia="Times New Roman" w:hAnsi="Cambria"/>
          <w:sz w:val="24"/>
          <w:szCs w:val="24"/>
        </w:rPr>
      </w:pPr>
    </w:p>
    <w:p w:rsidR="00172998" w:rsidRPr="000A10C2" w:rsidRDefault="00172998" w:rsidP="00172998">
      <w:pPr>
        <w:spacing w:line="273" w:lineRule="exact"/>
        <w:rPr>
          <w:rFonts w:ascii="Cambria" w:eastAsia="Times New Roman" w:hAnsi="Cambria"/>
          <w:sz w:val="24"/>
          <w:szCs w:val="24"/>
        </w:rPr>
      </w:pPr>
      <w:r w:rsidRPr="000A10C2">
        <w:rPr>
          <w:rFonts w:ascii="Cambria" w:eastAsia="Times New Roman" w:hAnsi="Cambria"/>
          <w:sz w:val="24"/>
          <w:szCs w:val="24"/>
        </w:rPr>
        <w:t xml:space="preserve">This Report provides an explanation of the </w:t>
      </w:r>
      <w:r w:rsidR="002A1431">
        <w:rPr>
          <w:rFonts w:ascii="Cambria" w:eastAsia="Times New Roman" w:hAnsi="Cambria"/>
          <w:sz w:val="24"/>
          <w:szCs w:val="24"/>
        </w:rPr>
        <w:t xml:space="preserve">relevant </w:t>
      </w:r>
      <w:r w:rsidRPr="000A10C2">
        <w:rPr>
          <w:rFonts w:ascii="Cambria" w:eastAsia="Times New Roman" w:hAnsi="Cambria"/>
          <w:sz w:val="24"/>
          <w:szCs w:val="24"/>
        </w:rPr>
        <w:t>underspend</w:t>
      </w:r>
      <w:r w:rsidR="002A1431">
        <w:rPr>
          <w:rFonts w:ascii="Cambria" w:eastAsia="Times New Roman" w:hAnsi="Cambria"/>
          <w:sz w:val="24"/>
          <w:szCs w:val="24"/>
        </w:rPr>
        <w:t>s</w:t>
      </w:r>
      <w:r w:rsidR="00965E1B">
        <w:rPr>
          <w:rFonts w:ascii="Cambria" w:eastAsia="Times New Roman" w:hAnsi="Cambria"/>
          <w:sz w:val="24"/>
          <w:szCs w:val="24"/>
        </w:rPr>
        <w:t>.</w:t>
      </w:r>
    </w:p>
    <w:p w:rsidR="0003055F" w:rsidRPr="00D84C42" w:rsidRDefault="0003055F" w:rsidP="00172998">
      <w:pPr>
        <w:spacing w:line="273" w:lineRule="exact"/>
        <w:rPr>
          <w:rFonts w:ascii="Cambria" w:eastAsia="Times New Roman" w:hAnsi="Cambria"/>
          <w:sz w:val="24"/>
          <w:szCs w:val="24"/>
        </w:rPr>
      </w:pPr>
    </w:p>
    <w:p w:rsidR="005F4758" w:rsidRDefault="005F4758" w:rsidP="00934C0A">
      <w:pPr>
        <w:pStyle w:val="Heading2"/>
        <w:spacing w:before="0" w:after="120"/>
        <w:ind w:left="0"/>
        <w:rPr>
          <w:rFonts w:ascii="Cambria" w:hAnsi="Cambria"/>
        </w:rPr>
      </w:pPr>
      <w:bookmarkStart w:id="7" w:name="Authority"/>
      <w:bookmarkEnd w:id="7"/>
    </w:p>
    <w:p w:rsidR="005F4758" w:rsidRDefault="005F4758" w:rsidP="00934C0A">
      <w:pPr>
        <w:pStyle w:val="Heading2"/>
        <w:spacing w:before="0" w:after="120"/>
        <w:ind w:left="0"/>
        <w:rPr>
          <w:rFonts w:ascii="Cambria" w:hAnsi="Cambria"/>
        </w:rPr>
      </w:pPr>
    </w:p>
    <w:p w:rsidR="005F4758" w:rsidRDefault="005F4758" w:rsidP="00934C0A">
      <w:pPr>
        <w:pStyle w:val="Heading2"/>
        <w:spacing w:before="0" w:after="120"/>
        <w:ind w:left="0"/>
        <w:rPr>
          <w:rFonts w:ascii="Cambria" w:hAnsi="Cambria"/>
        </w:rPr>
      </w:pPr>
    </w:p>
    <w:p w:rsidR="005F4758" w:rsidRDefault="005F4758" w:rsidP="00934C0A">
      <w:pPr>
        <w:pStyle w:val="Heading2"/>
        <w:spacing w:before="0" w:after="120"/>
        <w:ind w:left="0"/>
        <w:rPr>
          <w:rFonts w:ascii="Cambria" w:hAnsi="Cambria"/>
        </w:rPr>
      </w:pPr>
    </w:p>
    <w:p w:rsidR="005F4758" w:rsidRDefault="005F4758" w:rsidP="00934C0A">
      <w:pPr>
        <w:pStyle w:val="Heading2"/>
        <w:spacing w:before="0" w:after="120"/>
        <w:ind w:left="0"/>
        <w:rPr>
          <w:rFonts w:ascii="Cambria" w:hAnsi="Cambria"/>
        </w:rPr>
      </w:pPr>
    </w:p>
    <w:p w:rsidR="005F4758" w:rsidRDefault="005F4758">
      <w:pPr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hAnsi="Cambria"/>
        </w:rPr>
        <w:br w:type="page"/>
      </w:r>
    </w:p>
    <w:p w:rsidR="00376068" w:rsidRPr="00E95BCA" w:rsidRDefault="003C476B" w:rsidP="00934C0A">
      <w:pPr>
        <w:pStyle w:val="Heading2"/>
        <w:spacing w:before="0" w:after="120"/>
        <w:ind w:left="0"/>
        <w:rPr>
          <w:rFonts w:ascii="Cambria" w:hAnsi="Cambria"/>
        </w:rPr>
      </w:pPr>
      <w:bookmarkStart w:id="8" w:name="_Toc22565912"/>
      <w:r w:rsidRPr="00A52B60">
        <w:rPr>
          <w:rFonts w:ascii="Cambria" w:hAnsi="Cambria"/>
        </w:rPr>
        <w:t>A</w:t>
      </w:r>
      <w:r w:rsidR="00135B0D">
        <w:rPr>
          <w:rFonts w:ascii="Cambria" w:hAnsi="Cambria"/>
        </w:rPr>
        <w:t>uthority</w:t>
      </w:r>
      <w:bookmarkEnd w:id="8"/>
    </w:p>
    <w:p w:rsidR="00376068" w:rsidRPr="00A52B60" w:rsidRDefault="003C476B" w:rsidP="00934C0A">
      <w:pPr>
        <w:pStyle w:val="BodyText"/>
        <w:spacing w:before="0" w:after="120"/>
        <w:ind w:left="0"/>
        <w:rPr>
          <w:rFonts w:ascii="Cambria" w:hAnsi="Cambria"/>
        </w:rPr>
      </w:pPr>
      <w:r w:rsidRPr="00A52B60">
        <w:rPr>
          <w:rFonts w:ascii="Cambria" w:hAnsi="Cambria"/>
        </w:rPr>
        <w:t xml:space="preserve">The sections of the Appropriation Acts which </w:t>
      </w:r>
      <w:r w:rsidR="009C799F">
        <w:rPr>
          <w:rFonts w:ascii="Cambria" w:hAnsi="Cambria"/>
        </w:rPr>
        <w:t>enable</w:t>
      </w:r>
      <w:r w:rsidRPr="00A52B60">
        <w:rPr>
          <w:rFonts w:ascii="Cambria" w:hAnsi="Cambria"/>
        </w:rPr>
        <w:t xml:space="preserve"> the use of Advances are specific to</w:t>
      </w:r>
      <w:r w:rsidRPr="00A52B60">
        <w:rPr>
          <w:rFonts w:ascii="Cambria" w:hAnsi="Cambria"/>
          <w:spacing w:val="-17"/>
        </w:rPr>
        <w:t xml:space="preserve"> </w:t>
      </w:r>
      <w:r w:rsidRPr="00A52B60">
        <w:rPr>
          <w:rFonts w:ascii="Cambria" w:hAnsi="Cambria"/>
        </w:rPr>
        <w:t>the relevant Act for the relevant year. In 201</w:t>
      </w:r>
      <w:r w:rsidR="00EC55F1">
        <w:rPr>
          <w:rFonts w:ascii="Cambria" w:hAnsi="Cambria"/>
        </w:rPr>
        <w:t>8</w:t>
      </w:r>
      <w:r w:rsidR="005A48E0">
        <w:rPr>
          <w:rFonts w:ascii="Cambria" w:hAnsi="Cambria"/>
        </w:rPr>
        <w:noBreakHyphen/>
      </w:r>
      <w:r w:rsidRPr="00A52B60">
        <w:rPr>
          <w:rFonts w:ascii="Cambria" w:hAnsi="Cambria"/>
        </w:rPr>
        <w:t>1</w:t>
      </w:r>
      <w:r w:rsidR="00EC55F1">
        <w:rPr>
          <w:rFonts w:ascii="Cambria" w:hAnsi="Cambria"/>
        </w:rPr>
        <w:t>9</w:t>
      </w:r>
      <w:r w:rsidRPr="00A52B60">
        <w:rPr>
          <w:rFonts w:ascii="Cambria" w:hAnsi="Cambria"/>
        </w:rPr>
        <w:t xml:space="preserve"> the relevant sections, and the amounts</w:t>
      </w:r>
      <w:r w:rsidRPr="00A52B60">
        <w:rPr>
          <w:rFonts w:ascii="Cambria" w:hAnsi="Cambria"/>
          <w:spacing w:val="-19"/>
        </w:rPr>
        <w:t xml:space="preserve"> </w:t>
      </w:r>
      <w:r w:rsidRPr="00A52B60">
        <w:rPr>
          <w:rFonts w:ascii="Cambria" w:hAnsi="Cambria"/>
        </w:rPr>
        <w:t>available under them,</w:t>
      </w:r>
      <w:r w:rsidRPr="00A52B60">
        <w:rPr>
          <w:rFonts w:ascii="Cambria" w:hAnsi="Cambria"/>
          <w:spacing w:val="-5"/>
        </w:rPr>
        <w:t xml:space="preserve"> </w:t>
      </w:r>
      <w:r w:rsidRPr="00A52B60">
        <w:rPr>
          <w:rFonts w:ascii="Cambria" w:hAnsi="Cambria"/>
        </w:rPr>
        <w:t>were:</w:t>
      </w:r>
    </w:p>
    <w:p w:rsidR="00376068" w:rsidRPr="00A52B60" w:rsidRDefault="005A48E0">
      <w:pPr>
        <w:pStyle w:val="ListParagraph"/>
        <w:numPr>
          <w:ilvl w:val="0"/>
          <w:numId w:val="2"/>
        </w:numPr>
        <w:tabs>
          <w:tab w:val="left" w:pos="859"/>
        </w:tabs>
        <w:spacing w:before="122"/>
        <w:ind w:right="164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S</w:t>
      </w:r>
      <w:r w:rsidR="003C476B" w:rsidRPr="00A52B60">
        <w:rPr>
          <w:rFonts w:ascii="Cambria" w:eastAsia="Times New Roman" w:hAnsi="Cambria" w:cs="Times New Roman"/>
          <w:sz w:val="24"/>
          <w:szCs w:val="24"/>
        </w:rPr>
        <w:t>ection</w:t>
      </w:r>
      <w:r>
        <w:rPr>
          <w:rFonts w:ascii="Cambria" w:eastAsia="Times New Roman" w:hAnsi="Cambria" w:cs="Times New Roman"/>
          <w:sz w:val="24"/>
          <w:szCs w:val="24"/>
        </w:rPr>
        <w:t> </w:t>
      </w:r>
      <w:r w:rsidR="003C476B" w:rsidRPr="00A52B60">
        <w:rPr>
          <w:rFonts w:ascii="Cambria" w:eastAsia="Times New Roman" w:hAnsi="Cambria" w:cs="Times New Roman"/>
          <w:sz w:val="24"/>
          <w:szCs w:val="24"/>
        </w:rPr>
        <w:t>1</w:t>
      </w:r>
      <w:r w:rsidR="009B387E" w:rsidRPr="00A52B60">
        <w:rPr>
          <w:rFonts w:ascii="Cambria" w:eastAsia="Times New Roman" w:hAnsi="Cambria" w:cs="Times New Roman"/>
          <w:sz w:val="24"/>
          <w:szCs w:val="24"/>
        </w:rPr>
        <w:t>0</w:t>
      </w:r>
      <w:r w:rsidR="003C476B" w:rsidRPr="00A52B60">
        <w:rPr>
          <w:rFonts w:ascii="Cambria" w:eastAsia="Times New Roman" w:hAnsi="Cambria" w:cs="Times New Roman"/>
          <w:sz w:val="24"/>
          <w:szCs w:val="24"/>
        </w:rPr>
        <w:t xml:space="preserve"> of </w:t>
      </w:r>
      <w:r w:rsidR="003C476B" w:rsidRPr="00A52B60">
        <w:rPr>
          <w:rFonts w:ascii="Cambria" w:eastAsia="Times New Roman" w:hAnsi="Cambria" w:cs="Times New Roman"/>
          <w:i/>
          <w:sz w:val="24"/>
          <w:szCs w:val="24"/>
        </w:rPr>
        <w:t>Appropriation Act (No.</w:t>
      </w:r>
      <w:r>
        <w:rPr>
          <w:rFonts w:ascii="Cambria" w:eastAsia="Times New Roman" w:hAnsi="Cambria" w:cs="Times New Roman"/>
          <w:i/>
          <w:sz w:val="24"/>
          <w:szCs w:val="24"/>
        </w:rPr>
        <w:t> </w:t>
      </w:r>
      <w:r w:rsidR="003C476B" w:rsidRPr="00A52B60">
        <w:rPr>
          <w:rFonts w:ascii="Cambria" w:eastAsia="Times New Roman" w:hAnsi="Cambria" w:cs="Times New Roman"/>
          <w:i/>
          <w:sz w:val="24"/>
          <w:szCs w:val="24"/>
        </w:rPr>
        <w:t xml:space="preserve">1) </w:t>
      </w:r>
      <w:r w:rsidR="00071931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EC55F1">
        <w:rPr>
          <w:rFonts w:ascii="Cambria" w:eastAsia="Times New Roman" w:hAnsi="Cambria" w:cs="Times New Roman"/>
          <w:i/>
          <w:sz w:val="24"/>
          <w:szCs w:val="24"/>
        </w:rPr>
        <w:t>8</w:t>
      </w:r>
      <w:r>
        <w:rPr>
          <w:rFonts w:ascii="Cambria" w:eastAsia="Times New Roman" w:hAnsi="Cambria" w:cs="Times New Roman"/>
          <w:i/>
          <w:sz w:val="24"/>
          <w:szCs w:val="24"/>
        </w:rPr>
        <w:noBreakHyphen/>
      </w:r>
      <w:r w:rsidR="00071931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EC55F1">
        <w:rPr>
          <w:rFonts w:ascii="Cambria" w:eastAsia="Times New Roman" w:hAnsi="Cambria" w:cs="Times New Roman"/>
          <w:i/>
          <w:sz w:val="24"/>
          <w:szCs w:val="24"/>
        </w:rPr>
        <w:t>9</w:t>
      </w:r>
      <w:r w:rsidR="003C476B" w:rsidRPr="00A52B60">
        <w:rPr>
          <w:rFonts w:ascii="Cambria" w:eastAsia="Times New Roman" w:hAnsi="Cambria" w:cs="Times New Roman"/>
          <w:sz w:val="24"/>
          <w:szCs w:val="24"/>
        </w:rPr>
        <w:t>, which allowed for $295</w:t>
      </w:r>
      <w:r w:rsidR="005A1A90">
        <w:rPr>
          <w:rFonts w:ascii="Cambria" w:eastAsia="Times New Roman" w:hAnsi="Cambria" w:cs="Times New Roman"/>
          <w:spacing w:val="-11"/>
          <w:sz w:val="24"/>
          <w:szCs w:val="24"/>
        </w:rPr>
        <w:t> </w:t>
      </w:r>
      <w:r w:rsidR="003C476B" w:rsidRPr="00A52B60">
        <w:rPr>
          <w:rFonts w:ascii="Cambria" w:eastAsia="Times New Roman" w:hAnsi="Cambria" w:cs="Times New Roman"/>
          <w:sz w:val="24"/>
          <w:szCs w:val="24"/>
        </w:rPr>
        <w:t>million</w:t>
      </w:r>
      <w:r w:rsidR="00664625" w:rsidRPr="00A52B60">
        <w:rPr>
          <w:rFonts w:ascii="Cambria" w:eastAsia="Times New Roman" w:hAnsi="Cambria" w:cs="Times New Roman"/>
          <w:sz w:val="24"/>
          <w:szCs w:val="24"/>
        </w:rPr>
        <w:t>; and</w:t>
      </w:r>
    </w:p>
    <w:p w:rsidR="00376068" w:rsidRPr="00A52B60" w:rsidRDefault="005A48E0">
      <w:pPr>
        <w:pStyle w:val="ListParagraph"/>
        <w:numPr>
          <w:ilvl w:val="0"/>
          <w:numId w:val="2"/>
        </w:numPr>
        <w:tabs>
          <w:tab w:val="left" w:pos="859"/>
        </w:tabs>
        <w:spacing w:before="2" w:line="293" w:lineRule="exact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</w:rPr>
        <w:t>S</w:t>
      </w:r>
      <w:r w:rsidR="003C476B" w:rsidRPr="00A52B60">
        <w:rPr>
          <w:rFonts w:ascii="Cambria" w:hAnsi="Cambria"/>
          <w:sz w:val="24"/>
        </w:rPr>
        <w:t>ection</w:t>
      </w:r>
      <w:r>
        <w:rPr>
          <w:rFonts w:ascii="Cambria" w:hAnsi="Cambria"/>
          <w:sz w:val="24"/>
        </w:rPr>
        <w:t> </w:t>
      </w:r>
      <w:r w:rsidR="003C476B" w:rsidRPr="00A52B60">
        <w:rPr>
          <w:rFonts w:ascii="Cambria" w:hAnsi="Cambria"/>
          <w:sz w:val="24"/>
        </w:rPr>
        <w:t>1</w:t>
      </w:r>
      <w:r w:rsidR="00045845">
        <w:rPr>
          <w:rFonts w:ascii="Cambria" w:hAnsi="Cambria"/>
          <w:sz w:val="24"/>
        </w:rPr>
        <w:t>2</w:t>
      </w:r>
      <w:r w:rsidR="003C476B" w:rsidRPr="00A52B60">
        <w:rPr>
          <w:rFonts w:ascii="Cambria" w:hAnsi="Cambria"/>
          <w:sz w:val="24"/>
        </w:rPr>
        <w:t xml:space="preserve"> of </w:t>
      </w:r>
      <w:r w:rsidR="003C476B" w:rsidRPr="00A52B60">
        <w:rPr>
          <w:rFonts w:ascii="Cambria" w:hAnsi="Cambria"/>
          <w:i/>
          <w:sz w:val="24"/>
        </w:rPr>
        <w:t>Appropriation Act (No.</w:t>
      </w:r>
      <w:r>
        <w:rPr>
          <w:rFonts w:ascii="Cambria" w:hAnsi="Cambria"/>
          <w:i/>
          <w:sz w:val="24"/>
        </w:rPr>
        <w:t> </w:t>
      </w:r>
      <w:r w:rsidR="003C476B" w:rsidRPr="00A52B60">
        <w:rPr>
          <w:rFonts w:ascii="Cambria" w:hAnsi="Cambria"/>
          <w:i/>
          <w:sz w:val="24"/>
        </w:rPr>
        <w:t xml:space="preserve">2) </w:t>
      </w:r>
      <w:r w:rsidR="00071931">
        <w:rPr>
          <w:rFonts w:ascii="Cambria" w:hAnsi="Cambria"/>
          <w:i/>
          <w:sz w:val="24"/>
        </w:rPr>
        <w:t>201</w:t>
      </w:r>
      <w:r w:rsidR="00EC55F1">
        <w:rPr>
          <w:rFonts w:ascii="Cambria" w:hAnsi="Cambria"/>
          <w:i/>
          <w:sz w:val="24"/>
        </w:rPr>
        <w:t>8</w:t>
      </w:r>
      <w:r>
        <w:rPr>
          <w:rFonts w:ascii="Cambria" w:hAnsi="Cambria"/>
          <w:i/>
          <w:sz w:val="24"/>
        </w:rPr>
        <w:noBreakHyphen/>
      </w:r>
      <w:r w:rsidR="00071931">
        <w:rPr>
          <w:rFonts w:ascii="Cambria" w:hAnsi="Cambria"/>
          <w:i/>
          <w:sz w:val="24"/>
        </w:rPr>
        <w:t>201</w:t>
      </w:r>
      <w:r w:rsidR="00EC55F1">
        <w:rPr>
          <w:rFonts w:ascii="Cambria" w:hAnsi="Cambria"/>
          <w:i/>
          <w:sz w:val="24"/>
        </w:rPr>
        <w:t>9</w:t>
      </w:r>
      <w:r w:rsidR="003C476B" w:rsidRPr="00A52B60">
        <w:rPr>
          <w:rFonts w:ascii="Cambria" w:hAnsi="Cambria"/>
          <w:sz w:val="24"/>
        </w:rPr>
        <w:t>, which allowed</w:t>
      </w:r>
      <w:r w:rsidR="000C3352">
        <w:rPr>
          <w:rFonts w:ascii="Cambria" w:hAnsi="Cambria"/>
          <w:sz w:val="24"/>
        </w:rPr>
        <w:t xml:space="preserve"> for</w:t>
      </w:r>
      <w:r w:rsidR="003C476B" w:rsidRPr="00A52B60">
        <w:rPr>
          <w:rFonts w:ascii="Cambria" w:hAnsi="Cambria"/>
          <w:sz w:val="24"/>
        </w:rPr>
        <w:t xml:space="preserve"> $380</w:t>
      </w:r>
      <w:r>
        <w:rPr>
          <w:rFonts w:ascii="Cambria" w:hAnsi="Cambria"/>
          <w:sz w:val="24"/>
        </w:rPr>
        <w:t> </w:t>
      </w:r>
      <w:r w:rsidR="003C476B" w:rsidRPr="00A52B60">
        <w:rPr>
          <w:rFonts w:ascii="Cambria" w:hAnsi="Cambria"/>
          <w:sz w:val="24"/>
        </w:rPr>
        <w:t>million;</w:t>
      </w:r>
      <w:r w:rsidR="003C476B" w:rsidRPr="00A52B60">
        <w:rPr>
          <w:rFonts w:ascii="Cambria" w:hAnsi="Cambria"/>
          <w:spacing w:val="-11"/>
          <w:sz w:val="24"/>
        </w:rPr>
        <w:t xml:space="preserve"> </w:t>
      </w:r>
      <w:r w:rsidR="003C476B" w:rsidRPr="00A52B60">
        <w:rPr>
          <w:rFonts w:ascii="Cambria" w:hAnsi="Cambria"/>
          <w:sz w:val="24"/>
        </w:rPr>
        <w:t>and</w:t>
      </w:r>
    </w:p>
    <w:p w:rsidR="00376068" w:rsidRPr="00A10563" w:rsidRDefault="005A48E0">
      <w:pPr>
        <w:pStyle w:val="ListParagraph"/>
        <w:numPr>
          <w:ilvl w:val="0"/>
          <w:numId w:val="2"/>
        </w:numPr>
        <w:tabs>
          <w:tab w:val="left" w:pos="859"/>
        </w:tabs>
        <w:ind w:right="234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</w:rPr>
        <w:t>S</w:t>
      </w:r>
      <w:r w:rsidR="003C476B" w:rsidRPr="00A52B60">
        <w:rPr>
          <w:rFonts w:ascii="Cambria" w:hAnsi="Cambria"/>
          <w:sz w:val="24"/>
        </w:rPr>
        <w:t>ection</w:t>
      </w:r>
      <w:r>
        <w:rPr>
          <w:rFonts w:ascii="Cambria" w:hAnsi="Cambria"/>
          <w:sz w:val="24"/>
        </w:rPr>
        <w:t> </w:t>
      </w:r>
      <w:r w:rsidR="003C476B" w:rsidRPr="00A52B60">
        <w:rPr>
          <w:rFonts w:ascii="Cambria" w:hAnsi="Cambria"/>
          <w:sz w:val="24"/>
        </w:rPr>
        <w:t>1</w:t>
      </w:r>
      <w:r w:rsidR="004F7765">
        <w:rPr>
          <w:rFonts w:ascii="Cambria" w:hAnsi="Cambria"/>
          <w:sz w:val="24"/>
        </w:rPr>
        <w:t>1</w:t>
      </w:r>
      <w:r w:rsidR="003C476B" w:rsidRPr="00A52B60">
        <w:rPr>
          <w:rFonts w:ascii="Cambria" w:hAnsi="Cambria"/>
          <w:sz w:val="24"/>
        </w:rPr>
        <w:t xml:space="preserve"> of </w:t>
      </w:r>
      <w:r w:rsidR="003C476B" w:rsidRPr="00A52B60">
        <w:rPr>
          <w:rFonts w:ascii="Cambria" w:hAnsi="Cambria"/>
          <w:i/>
          <w:sz w:val="24"/>
        </w:rPr>
        <w:t>Appropriation (Parliamentary Departments) Act (No.</w:t>
      </w:r>
      <w:r>
        <w:rPr>
          <w:rFonts w:ascii="Cambria" w:hAnsi="Cambria"/>
          <w:i/>
          <w:sz w:val="24"/>
        </w:rPr>
        <w:t> </w:t>
      </w:r>
      <w:r w:rsidR="003C476B" w:rsidRPr="00A52B60">
        <w:rPr>
          <w:rFonts w:ascii="Cambria" w:hAnsi="Cambria"/>
          <w:i/>
          <w:sz w:val="24"/>
        </w:rPr>
        <w:t>1)</w:t>
      </w:r>
      <w:r w:rsidR="003C476B" w:rsidRPr="00A52B60">
        <w:rPr>
          <w:rFonts w:ascii="Cambria" w:hAnsi="Cambria"/>
          <w:i/>
          <w:spacing w:val="-14"/>
          <w:sz w:val="24"/>
        </w:rPr>
        <w:t xml:space="preserve"> </w:t>
      </w:r>
      <w:r w:rsidR="00071931">
        <w:rPr>
          <w:rFonts w:ascii="Cambria" w:hAnsi="Cambria"/>
          <w:i/>
          <w:sz w:val="24"/>
        </w:rPr>
        <w:t>201</w:t>
      </w:r>
      <w:r w:rsidR="00EC55F1">
        <w:rPr>
          <w:rFonts w:ascii="Cambria" w:hAnsi="Cambria"/>
          <w:i/>
          <w:sz w:val="24"/>
        </w:rPr>
        <w:t>8</w:t>
      </w:r>
      <w:r>
        <w:rPr>
          <w:rFonts w:ascii="Cambria" w:hAnsi="Cambria"/>
          <w:i/>
          <w:sz w:val="24"/>
        </w:rPr>
        <w:noBreakHyphen/>
      </w:r>
      <w:r w:rsidR="00071931">
        <w:rPr>
          <w:rFonts w:ascii="Cambria" w:hAnsi="Cambria"/>
          <w:i/>
          <w:sz w:val="24"/>
        </w:rPr>
        <w:t>201</w:t>
      </w:r>
      <w:r w:rsidR="00EC55F1">
        <w:rPr>
          <w:rFonts w:ascii="Cambria" w:hAnsi="Cambria"/>
          <w:i/>
          <w:sz w:val="24"/>
        </w:rPr>
        <w:t>9</w:t>
      </w:r>
      <w:r w:rsidR="003C476B" w:rsidRPr="00A52B60">
        <w:rPr>
          <w:rFonts w:ascii="Cambria" w:hAnsi="Cambria"/>
          <w:sz w:val="24"/>
        </w:rPr>
        <w:t>, which allowed</w:t>
      </w:r>
      <w:r w:rsidR="000C3352">
        <w:rPr>
          <w:rFonts w:ascii="Cambria" w:hAnsi="Cambria"/>
          <w:sz w:val="24"/>
        </w:rPr>
        <w:t xml:space="preserve"> for</w:t>
      </w:r>
      <w:r w:rsidR="003C476B" w:rsidRPr="00A52B60">
        <w:rPr>
          <w:rFonts w:ascii="Cambria" w:hAnsi="Cambria"/>
          <w:sz w:val="24"/>
        </w:rPr>
        <w:t xml:space="preserve"> $1</w:t>
      </w:r>
      <w:r>
        <w:rPr>
          <w:rFonts w:ascii="Cambria" w:hAnsi="Cambria"/>
          <w:sz w:val="24"/>
        </w:rPr>
        <w:t> </w:t>
      </w:r>
      <w:r w:rsidR="003C476B" w:rsidRPr="00A52B60">
        <w:rPr>
          <w:rFonts w:ascii="Cambria" w:hAnsi="Cambria"/>
          <w:sz w:val="24"/>
        </w:rPr>
        <w:t>million for the Department of Parliamentary Services and</w:t>
      </w:r>
      <w:r w:rsidR="003C476B" w:rsidRPr="00A52B60">
        <w:rPr>
          <w:rFonts w:ascii="Cambria" w:hAnsi="Cambria"/>
          <w:spacing w:val="-17"/>
          <w:sz w:val="24"/>
        </w:rPr>
        <w:t xml:space="preserve"> </w:t>
      </w:r>
      <w:r w:rsidR="003C476B" w:rsidRPr="00A52B60">
        <w:rPr>
          <w:rFonts w:ascii="Cambria" w:hAnsi="Cambria"/>
          <w:sz w:val="24"/>
        </w:rPr>
        <w:t>$</w:t>
      </w:r>
      <w:r w:rsidR="009C799F">
        <w:rPr>
          <w:rFonts w:ascii="Cambria" w:hAnsi="Cambria"/>
          <w:sz w:val="24"/>
        </w:rPr>
        <w:t>300,000</w:t>
      </w:r>
      <w:r>
        <w:rPr>
          <w:rFonts w:ascii="Cambria" w:hAnsi="Cambria"/>
          <w:sz w:val="24"/>
        </w:rPr>
        <w:t> </w:t>
      </w:r>
      <w:r w:rsidR="009C799F">
        <w:rPr>
          <w:rFonts w:ascii="Cambria" w:hAnsi="Cambria"/>
          <w:sz w:val="24"/>
        </w:rPr>
        <w:t>each for the Department</w:t>
      </w:r>
      <w:r w:rsidR="003C476B" w:rsidRPr="00A52B60">
        <w:rPr>
          <w:rFonts w:ascii="Cambria" w:hAnsi="Cambria"/>
          <w:sz w:val="24"/>
        </w:rPr>
        <w:t xml:space="preserve"> of the Senate</w:t>
      </w:r>
      <w:r w:rsidR="00743761">
        <w:rPr>
          <w:rFonts w:ascii="Cambria" w:hAnsi="Cambria"/>
          <w:sz w:val="24"/>
        </w:rPr>
        <w:t xml:space="preserve">, </w:t>
      </w:r>
      <w:r w:rsidR="003C476B" w:rsidRPr="00A52B60">
        <w:rPr>
          <w:rFonts w:ascii="Cambria" w:hAnsi="Cambria"/>
          <w:sz w:val="24"/>
        </w:rPr>
        <w:t>the</w:t>
      </w:r>
      <w:r w:rsidR="009C799F">
        <w:rPr>
          <w:rFonts w:ascii="Cambria" w:hAnsi="Cambria"/>
          <w:sz w:val="24"/>
        </w:rPr>
        <w:t xml:space="preserve"> Department of the</w:t>
      </w:r>
      <w:r w:rsidR="003C476B" w:rsidRPr="00A52B60">
        <w:rPr>
          <w:rFonts w:ascii="Cambria" w:hAnsi="Cambria"/>
          <w:sz w:val="24"/>
        </w:rPr>
        <w:t xml:space="preserve"> House of</w:t>
      </w:r>
      <w:r w:rsidR="003C476B" w:rsidRPr="00A52B60">
        <w:rPr>
          <w:rFonts w:ascii="Cambria" w:hAnsi="Cambria"/>
          <w:spacing w:val="-10"/>
          <w:sz w:val="24"/>
        </w:rPr>
        <w:t xml:space="preserve"> </w:t>
      </w:r>
      <w:r w:rsidR="003C476B" w:rsidRPr="00A52B60">
        <w:rPr>
          <w:rFonts w:ascii="Cambria" w:hAnsi="Cambria"/>
          <w:sz w:val="24"/>
        </w:rPr>
        <w:t>Representatives</w:t>
      </w:r>
      <w:r w:rsidR="00743761">
        <w:rPr>
          <w:rFonts w:ascii="Cambria" w:hAnsi="Cambria"/>
          <w:sz w:val="24"/>
        </w:rPr>
        <w:t xml:space="preserve"> and the Parliamentary Budget Office</w:t>
      </w:r>
      <w:r w:rsidR="003C476B" w:rsidRPr="00A52B60">
        <w:rPr>
          <w:rFonts w:ascii="Cambria" w:hAnsi="Cambria"/>
          <w:sz w:val="24"/>
        </w:rPr>
        <w:t>.</w:t>
      </w:r>
    </w:p>
    <w:p w:rsidR="00430936" w:rsidRDefault="00430936">
      <w:pPr>
        <w:spacing w:before="11"/>
        <w:rPr>
          <w:rFonts w:ascii="Cambria" w:eastAsia="Times New Roman" w:hAnsi="Cambria" w:cs="Times New Roman"/>
          <w:sz w:val="20"/>
          <w:szCs w:val="20"/>
        </w:rPr>
      </w:pPr>
    </w:p>
    <w:p w:rsidR="00376068" w:rsidRPr="00A52B60" w:rsidRDefault="003C476B" w:rsidP="00934C0A">
      <w:pPr>
        <w:pStyle w:val="Heading2"/>
        <w:spacing w:before="0" w:after="120"/>
        <w:ind w:left="0"/>
        <w:rPr>
          <w:rFonts w:ascii="Cambria" w:eastAsia="Arial" w:hAnsi="Cambria" w:cs="Arial"/>
          <w:szCs w:val="19"/>
        </w:rPr>
      </w:pPr>
      <w:bookmarkStart w:id="9" w:name="Eligibility_requirements_and_transparenc"/>
      <w:bookmarkStart w:id="10" w:name="_Toc22565913"/>
      <w:bookmarkEnd w:id="9"/>
      <w:r w:rsidRPr="00A52B60">
        <w:rPr>
          <w:rFonts w:ascii="Cambria" w:hAnsi="Cambria"/>
        </w:rPr>
        <w:t>E</w:t>
      </w:r>
      <w:r w:rsidR="00347C5E">
        <w:rPr>
          <w:rFonts w:ascii="Cambria" w:hAnsi="Cambria"/>
        </w:rPr>
        <w:t>ligibility r</w:t>
      </w:r>
      <w:r w:rsidR="00135B0D">
        <w:rPr>
          <w:rFonts w:ascii="Cambria" w:hAnsi="Cambria"/>
        </w:rPr>
        <w:t xml:space="preserve">equirements and </w:t>
      </w:r>
      <w:r w:rsidR="00347C5E">
        <w:rPr>
          <w:rFonts w:ascii="Cambria" w:hAnsi="Cambria"/>
        </w:rPr>
        <w:t>t</w:t>
      </w:r>
      <w:r w:rsidR="00135B0D">
        <w:rPr>
          <w:rFonts w:ascii="Cambria" w:hAnsi="Cambria"/>
        </w:rPr>
        <w:t>ransparency</w:t>
      </w:r>
      <w:bookmarkEnd w:id="10"/>
    </w:p>
    <w:p w:rsidR="00376068" w:rsidRPr="00A52B60" w:rsidRDefault="003C476B" w:rsidP="00934C0A">
      <w:pPr>
        <w:pStyle w:val="BodyText"/>
        <w:spacing w:before="0" w:after="120"/>
        <w:ind w:left="0" w:right="164"/>
        <w:rPr>
          <w:rFonts w:ascii="Cambria" w:hAnsi="Cambria"/>
        </w:rPr>
      </w:pPr>
      <w:r w:rsidRPr="00A52B60">
        <w:rPr>
          <w:rFonts w:ascii="Cambria" w:hAnsi="Cambria"/>
        </w:rPr>
        <w:t>An Advance may only be issued if the Finance Minister (or the responsible Presiding</w:t>
      </w:r>
      <w:r w:rsidRPr="00A52B60">
        <w:rPr>
          <w:rFonts w:ascii="Cambria" w:hAnsi="Cambria"/>
          <w:spacing w:val="-20"/>
        </w:rPr>
        <w:t xml:space="preserve"> </w:t>
      </w:r>
      <w:r w:rsidRPr="00A52B60">
        <w:rPr>
          <w:rFonts w:ascii="Cambria" w:hAnsi="Cambria"/>
        </w:rPr>
        <w:t>Officer for a Parliamentary Department) is satisfied</w:t>
      </w:r>
      <w:r w:rsidRPr="00A52B60">
        <w:rPr>
          <w:rFonts w:ascii="Cambria" w:hAnsi="Cambria"/>
          <w:spacing w:val="-13"/>
        </w:rPr>
        <w:t xml:space="preserve"> </w:t>
      </w:r>
      <w:r w:rsidRPr="00A52B60">
        <w:rPr>
          <w:rFonts w:ascii="Cambria" w:hAnsi="Cambria"/>
        </w:rPr>
        <w:t>that:</w:t>
      </w:r>
    </w:p>
    <w:p w:rsidR="00376068" w:rsidRPr="00A52B60" w:rsidRDefault="003C476B">
      <w:pPr>
        <w:pStyle w:val="ListParagraph"/>
        <w:numPr>
          <w:ilvl w:val="0"/>
          <w:numId w:val="1"/>
        </w:numPr>
        <w:tabs>
          <w:tab w:val="left" w:pos="859"/>
        </w:tabs>
        <w:spacing w:before="120"/>
        <w:ind w:right="335"/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there is an urgent need for expenditure that is not, or is insufficiently, provided for</w:t>
      </w:r>
      <w:r w:rsidRPr="00A52B60">
        <w:rPr>
          <w:rFonts w:ascii="Cambria" w:hAnsi="Cambria"/>
          <w:spacing w:val="-17"/>
          <w:sz w:val="24"/>
        </w:rPr>
        <w:t xml:space="preserve"> </w:t>
      </w:r>
      <w:r w:rsidRPr="00A52B60">
        <w:rPr>
          <w:rFonts w:ascii="Cambria" w:hAnsi="Cambria"/>
          <w:sz w:val="24"/>
        </w:rPr>
        <w:t>in the relevant Appropriation Act;</w:t>
      </w:r>
      <w:r w:rsidRPr="00A52B60">
        <w:rPr>
          <w:rFonts w:ascii="Cambria" w:hAnsi="Cambria"/>
          <w:spacing w:val="-2"/>
          <w:sz w:val="24"/>
        </w:rPr>
        <w:t xml:space="preserve"> </w:t>
      </w:r>
      <w:r w:rsidRPr="00A52B60">
        <w:rPr>
          <w:rFonts w:ascii="Cambria" w:hAnsi="Cambria"/>
          <w:sz w:val="24"/>
        </w:rPr>
        <w:t>and</w:t>
      </w:r>
    </w:p>
    <w:p w:rsidR="00376068" w:rsidRPr="00A52B60" w:rsidRDefault="003C476B">
      <w:pPr>
        <w:pStyle w:val="ListParagraph"/>
        <w:numPr>
          <w:ilvl w:val="0"/>
          <w:numId w:val="1"/>
        </w:numPr>
        <w:tabs>
          <w:tab w:val="left" w:pos="859"/>
        </w:tabs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the additional expenditure is required due</w:t>
      </w:r>
      <w:r w:rsidRPr="00A52B60">
        <w:rPr>
          <w:rFonts w:ascii="Cambria" w:hAnsi="Cambria"/>
          <w:spacing w:val="-4"/>
          <w:sz w:val="24"/>
        </w:rPr>
        <w:t xml:space="preserve"> </w:t>
      </w:r>
      <w:r w:rsidRPr="00A52B60">
        <w:rPr>
          <w:rFonts w:ascii="Cambria" w:hAnsi="Cambria"/>
          <w:sz w:val="24"/>
        </w:rPr>
        <w:t>to:</w:t>
      </w:r>
    </w:p>
    <w:p w:rsidR="00376068" w:rsidRPr="00A52B60" w:rsidRDefault="003C476B">
      <w:pPr>
        <w:pStyle w:val="ListParagraph"/>
        <w:numPr>
          <w:ilvl w:val="1"/>
          <w:numId w:val="1"/>
        </w:numPr>
        <w:tabs>
          <w:tab w:val="left" w:pos="1216"/>
        </w:tabs>
        <w:rPr>
          <w:rFonts w:ascii="Cambria" w:eastAsia="Times New Roman" w:hAnsi="Cambria" w:cs="Times New Roman"/>
          <w:sz w:val="24"/>
          <w:szCs w:val="24"/>
        </w:rPr>
      </w:pPr>
      <w:r w:rsidRPr="00A52B60">
        <w:rPr>
          <w:rFonts w:ascii="Cambria" w:hAnsi="Cambria"/>
          <w:sz w:val="24"/>
        </w:rPr>
        <w:t>an erroneous omission or understatement in that Act;</w:t>
      </w:r>
      <w:r w:rsidRPr="00A52B60">
        <w:rPr>
          <w:rFonts w:ascii="Cambria" w:hAnsi="Cambria"/>
          <w:spacing w:val="-3"/>
          <w:sz w:val="24"/>
        </w:rPr>
        <w:t xml:space="preserve"> </w:t>
      </w:r>
      <w:r w:rsidRPr="00A52B60">
        <w:rPr>
          <w:rFonts w:ascii="Cambria" w:hAnsi="Cambria"/>
          <w:sz w:val="24"/>
        </w:rPr>
        <w:t>or</w:t>
      </w:r>
    </w:p>
    <w:p w:rsidR="00376068" w:rsidRPr="00A52B60" w:rsidRDefault="003C476B">
      <w:pPr>
        <w:pStyle w:val="ListParagraph"/>
        <w:numPr>
          <w:ilvl w:val="1"/>
          <w:numId w:val="1"/>
        </w:numPr>
        <w:tabs>
          <w:tab w:val="left" w:pos="1216"/>
        </w:tabs>
        <w:ind w:right="350"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A52B60">
        <w:rPr>
          <w:rFonts w:ascii="Cambria" w:hAnsi="Cambria"/>
          <w:sz w:val="24"/>
        </w:rPr>
        <w:t>the</w:t>
      </w:r>
      <w:proofErr w:type="gramEnd"/>
      <w:r w:rsidRPr="00A52B60">
        <w:rPr>
          <w:rFonts w:ascii="Cambria" w:hAnsi="Cambria"/>
          <w:sz w:val="24"/>
        </w:rPr>
        <w:t xml:space="preserve"> additional expenditure was unforeseen until after the last day on which it</w:t>
      </w:r>
      <w:r w:rsidRPr="00A52B60">
        <w:rPr>
          <w:rFonts w:ascii="Cambria" w:hAnsi="Cambria"/>
          <w:spacing w:val="-16"/>
          <w:sz w:val="24"/>
        </w:rPr>
        <w:t xml:space="preserve"> </w:t>
      </w:r>
      <w:r w:rsidRPr="00A52B60">
        <w:rPr>
          <w:rFonts w:ascii="Cambria" w:hAnsi="Cambria"/>
          <w:sz w:val="24"/>
        </w:rPr>
        <w:t xml:space="preserve">was practicable to provide for it in the relevant Bill </w:t>
      </w:r>
      <w:r w:rsidR="009C799F">
        <w:rPr>
          <w:rFonts w:ascii="Cambria" w:hAnsi="Cambria"/>
          <w:sz w:val="24"/>
        </w:rPr>
        <w:t xml:space="preserve">for that Act </w:t>
      </w:r>
      <w:r w:rsidRPr="00A52B60">
        <w:rPr>
          <w:rFonts w:ascii="Cambria" w:hAnsi="Cambria"/>
          <w:sz w:val="24"/>
        </w:rPr>
        <w:t>(before the</w:t>
      </w:r>
      <w:r w:rsidRPr="00A52B60">
        <w:rPr>
          <w:rFonts w:ascii="Cambria" w:hAnsi="Cambria"/>
          <w:spacing w:val="-16"/>
          <w:sz w:val="24"/>
        </w:rPr>
        <w:t xml:space="preserve"> </w:t>
      </w:r>
      <w:r w:rsidRPr="00A52B60">
        <w:rPr>
          <w:rFonts w:ascii="Cambria" w:hAnsi="Cambria"/>
          <w:sz w:val="24"/>
        </w:rPr>
        <w:t>relevant Bill was introduced into the House of</w:t>
      </w:r>
      <w:r w:rsidRPr="00A52B60">
        <w:rPr>
          <w:rFonts w:ascii="Cambria" w:hAnsi="Cambria"/>
          <w:spacing w:val="-5"/>
          <w:sz w:val="24"/>
        </w:rPr>
        <w:t xml:space="preserve"> </w:t>
      </w:r>
      <w:r w:rsidRPr="00A52B60">
        <w:rPr>
          <w:rFonts w:ascii="Cambria" w:hAnsi="Cambria"/>
          <w:sz w:val="24"/>
        </w:rPr>
        <w:t>Representatives).</w:t>
      </w:r>
    </w:p>
    <w:p w:rsidR="00376068" w:rsidRPr="00A52B60" w:rsidRDefault="003C476B" w:rsidP="008E47CA">
      <w:pPr>
        <w:pStyle w:val="BodyText"/>
        <w:ind w:left="0" w:right="164"/>
        <w:rPr>
          <w:rFonts w:ascii="Cambria" w:hAnsi="Cambria"/>
        </w:rPr>
      </w:pPr>
      <w:r w:rsidRPr="00A52B60">
        <w:rPr>
          <w:rFonts w:ascii="Cambria" w:hAnsi="Cambria"/>
        </w:rPr>
        <w:t>An Advance made by the Finance Minister, or the responsible Presiding Officer, has effect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on the Appropriation Act concerned as if the Schedule to the Act was amended in</w:t>
      </w:r>
      <w:r w:rsidRPr="00A52B60">
        <w:rPr>
          <w:rFonts w:ascii="Cambria" w:hAnsi="Cambria"/>
          <w:spacing w:val="-13"/>
        </w:rPr>
        <w:t xml:space="preserve"> </w:t>
      </w:r>
      <w:r w:rsidRPr="00A52B60">
        <w:rPr>
          <w:rFonts w:ascii="Cambria" w:hAnsi="Cambria"/>
        </w:rPr>
        <w:t>accordance</w:t>
      </w:r>
      <w:r w:rsidRPr="00A52B60">
        <w:rPr>
          <w:rFonts w:ascii="Cambria" w:hAnsi="Cambria"/>
          <w:spacing w:val="-1"/>
        </w:rPr>
        <w:t xml:space="preserve"> </w:t>
      </w:r>
      <w:r w:rsidRPr="00A52B60">
        <w:rPr>
          <w:rFonts w:ascii="Cambria" w:hAnsi="Cambria"/>
        </w:rPr>
        <w:t>with the Determination. Accordingly, these Determinations are legislative instruments</w:t>
      </w:r>
      <w:r w:rsidRPr="00A52B60">
        <w:rPr>
          <w:rFonts w:ascii="Cambria" w:hAnsi="Cambria"/>
          <w:spacing w:val="-16"/>
        </w:rPr>
        <w:t xml:space="preserve"> </w:t>
      </w:r>
      <w:r w:rsidRPr="00A52B60">
        <w:rPr>
          <w:rFonts w:ascii="Cambria" w:hAnsi="Cambria"/>
        </w:rPr>
        <w:t xml:space="preserve">under the </w:t>
      </w:r>
      <w:r w:rsidRPr="00A52B60">
        <w:rPr>
          <w:rFonts w:ascii="Cambria" w:hAnsi="Cambria" w:cs="Times New Roman"/>
          <w:i/>
        </w:rPr>
        <w:t>Le</w:t>
      </w:r>
      <w:r w:rsidR="0068148E">
        <w:rPr>
          <w:rFonts w:ascii="Cambria" w:hAnsi="Cambria" w:cs="Times New Roman"/>
          <w:i/>
        </w:rPr>
        <w:t>gislation</w:t>
      </w:r>
      <w:r w:rsidRPr="00A52B60">
        <w:rPr>
          <w:rFonts w:ascii="Cambria" w:hAnsi="Cambria" w:cs="Times New Roman"/>
          <w:i/>
        </w:rPr>
        <w:t xml:space="preserve"> Act 2003</w:t>
      </w:r>
      <w:r w:rsidRPr="00A52B60">
        <w:rPr>
          <w:rFonts w:ascii="Cambria" w:hAnsi="Cambria"/>
        </w:rPr>
        <w:t>, registered on the Federal Register of</w:t>
      </w:r>
      <w:r w:rsidRPr="00A52B60">
        <w:rPr>
          <w:rFonts w:ascii="Cambria" w:hAnsi="Cambria"/>
          <w:spacing w:val="-11"/>
        </w:rPr>
        <w:t xml:space="preserve"> </w:t>
      </w:r>
      <w:r w:rsidR="00347C5E">
        <w:rPr>
          <w:rFonts w:ascii="Cambria" w:hAnsi="Cambria"/>
        </w:rPr>
        <w:t>Legislation</w:t>
      </w:r>
      <w:r w:rsidRPr="00A52B60">
        <w:rPr>
          <w:rFonts w:ascii="Cambria" w:hAnsi="Cambria"/>
        </w:rPr>
        <w:t xml:space="preserve"> and tabled in the Parliament. They are each accessible</w:t>
      </w:r>
      <w:r w:rsidRPr="00A52B60">
        <w:rPr>
          <w:rFonts w:ascii="Cambria" w:hAnsi="Cambria"/>
          <w:spacing w:val="-6"/>
        </w:rPr>
        <w:t xml:space="preserve"> </w:t>
      </w:r>
      <w:r w:rsidRPr="00A52B60">
        <w:rPr>
          <w:rFonts w:ascii="Cambria" w:hAnsi="Cambria"/>
        </w:rPr>
        <w:t>at</w:t>
      </w:r>
      <w:r w:rsidRPr="00A52B60">
        <w:rPr>
          <w:rFonts w:ascii="Cambria" w:hAnsi="Cambria"/>
          <w:spacing w:val="-1"/>
        </w:rPr>
        <w:t xml:space="preserve"> </w:t>
      </w:r>
      <w:hyperlink r:id="rId17" w:history="1">
        <w:r w:rsidR="005A1A90" w:rsidRPr="00040788">
          <w:rPr>
            <w:rStyle w:val="Hyperlink"/>
            <w:rFonts w:ascii="Cambria" w:hAnsi="Cambria"/>
            <w:color w:val="0070C0"/>
            <w:u w:color="0000FF"/>
          </w:rPr>
          <w:t>https://www.legislation.gov.au</w:t>
        </w:r>
      </w:hyperlink>
      <w:r w:rsidR="00934C0A" w:rsidRPr="001635B9">
        <w:rPr>
          <w:rFonts w:ascii="Cambria" w:hAnsi="Cambria"/>
          <w:color w:val="0070C0"/>
        </w:rPr>
        <w:t xml:space="preserve"> </w:t>
      </w:r>
      <w:r w:rsidRPr="00A52B60">
        <w:rPr>
          <w:rFonts w:ascii="Cambria" w:hAnsi="Cambria"/>
        </w:rPr>
        <w:t>under the heading “Legislative</w:t>
      </w:r>
      <w:r w:rsidRPr="00A52B60">
        <w:rPr>
          <w:rFonts w:ascii="Cambria" w:hAnsi="Cambria"/>
          <w:spacing w:val="-21"/>
        </w:rPr>
        <w:t xml:space="preserve"> </w:t>
      </w:r>
      <w:r w:rsidRPr="00A52B60">
        <w:rPr>
          <w:rFonts w:ascii="Cambria" w:hAnsi="Cambria"/>
        </w:rPr>
        <w:t>Instruments”.</w:t>
      </w:r>
    </w:p>
    <w:p w:rsidR="00D9794F" w:rsidRPr="00040788" w:rsidRDefault="009B75DB" w:rsidP="008E47CA">
      <w:pPr>
        <w:pStyle w:val="BodyText"/>
        <w:ind w:left="0" w:right="361"/>
        <w:rPr>
          <w:rFonts w:ascii="Cambria" w:hAnsi="Cambria"/>
          <w:color w:val="0070C0"/>
          <w:u w:val="single" w:color="0000FF"/>
        </w:rPr>
      </w:pPr>
      <w:r>
        <w:rPr>
          <w:rFonts w:ascii="Cambria" w:hAnsi="Cambria"/>
        </w:rPr>
        <w:t>A</w:t>
      </w:r>
      <w:r w:rsidR="003C476B" w:rsidRPr="00A52B60">
        <w:rPr>
          <w:rFonts w:ascii="Cambria" w:hAnsi="Cambria"/>
        </w:rPr>
        <w:t xml:space="preserve"> copy of this report</w:t>
      </w:r>
      <w:r>
        <w:rPr>
          <w:rFonts w:ascii="Cambria" w:hAnsi="Cambria"/>
        </w:rPr>
        <w:t xml:space="preserve"> is </w:t>
      </w:r>
      <w:r w:rsidR="003C476B" w:rsidRPr="00A52B60">
        <w:rPr>
          <w:rFonts w:ascii="Cambria" w:hAnsi="Cambria"/>
        </w:rPr>
        <w:t xml:space="preserve">available through the Department of Finance </w:t>
      </w:r>
      <w:r>
        <w:rPr>
          <w:rFonts w:ascii="Cambria" w:hAnsi="Cambria"/>
        </w:rPr>
        <w:t xml:space="preserve">(Finance) website at </w:t>
      </w:r>
      <w:r w:rsidR="00D9794F" w:rsidRPr="00040788">
        <w:rPr>
          <w:rFonts w:ascii="Cambria" w:hAnsi="Cambria"/>
          <w:color w:val="0070C0"/>
          <w:u w:val="single" w:color="0000FF"/>
        </w:rPr>
        <w:fldChar w:fldCharType="begin"/>
      </w:r>
      <w:r w:rsidR="00D9794F" w:rsidRPr="00040788">
        <w:rPr>
          <w:rFonts w:ascii="Cambria" w:hAnsi="Cambria"/>
          <w:color w:val="0070C0"/>
          <w:u w:val="single" w:color="0000FF"/>
        </w:rPr>
        <w:instrText xml:space="preserve"> HYPERLINK "http://www.finance.gov.au/publications/advance-to-the-finance-minister</w:instrText>
      </w:r>
    </w:p>
    <w:p w:rsidR="00D9794F" w:rsidRPr="00040788" w:rsidRDefault="00D9794F" w:rsidP="008E47CA">
      <w:pPr>
        <w:pStyle w:val="BodyText"/>
        <w:ind w:left="0" w:right="361"/>
        <w:rPr>
          <w:rStyle w:val="Hyperlink"/>
          <w:rFonts w:ascii="Cambria" w:hAnsi="Cambria"/>
          <w:color w:val="0070C0"/>
          <w:u w:color="0000FF"/>
        </w:rPr>
      </w:pPr>
      <w:r w:rsidRPr="00040788">
        <w:rPr>
          <w:rFonts w:ascii="Cambria" w:hAnsi="Cambria"/>
          <w:color w:val="0070C0"/>
          <w:u w:val="single" w:color="0000FF"/>
        </w:rPr>
        <w:instrText xml:space="preserve">" </w:instrText>
      </w:r>
      <w:r w:rsidRPr="00040788">
        <w:rPr>
          <w:rFonts w:ascii="Cambria" w:hAnsi="Cambria"/>
          <w:color w:val="0070C0"/>
          <w:u w:val="single" w:color="0000FF"/>
        </w:rPr>
        <w:fldChar w:fldCharType="separate"/>
      </w:r>
      <w:r w:rsidRPr="00040788">
        <w:rPr>
          <w:rStyle w:val="Hyperlink"/>
          <w:rFonts w:ascii="Cambria" w:hAnsi="Cambria"/>
          <w:color w:val="0070C0"/>
          <w:u w:color="0000FF"/>
        </w:rPr>
        <w:t>http://www.finance.gov.au/publications/advance-to-the-finance-minister</w:t>
      </w:r>
    </w:p>
    <w:p w:rsidR="00965E1B" w:rsidRPr="00547D45" w:rsidRDefault="00D9794F" w:rsidP="008E47CA">
      <w:pPr>
        <w:pStyle w:val="BodyText"/>
        <w:ind w:left="0" w:right="361"/>
        <w:rPr>
          <w:rFonts w:ascii="Cambria" w:hAnsi="Cambria"/>
          <w:color w:val="0000FF"/>
          <w:u w:val="single" w:color="0000FF"/>
        </w:rPr>
      </w:pPr>
      <w:r w:rsidRPr="00040788">
        <w:rPr>
          <w:rFonts w:ascii="Cambria" w:hAnsi="Cambria"/>
          <w:color w:val="0070C0"/>
          <w:u w:val="single" w:color="0000FF"/>
        </w:rPr>
        <w:fldChar w:fldCharType="end"/>
      </w:r>
      <w:r w:rsidR="009B75DB" w:rsidRPr="00A52B60">
        <w:rPr>
          <w:rFonts w:ascii="Cambria" w:hAnsi="Cambria"/>
        </w:rPr>
        <w:t>Guidelines on Advances</w:t>
      </w:r>
      <w:r w:rsidR="009B75DB">
        <w:rPr>
          <w:rFonts w:ascii="Cambria" w:hAnsi="Cambria"/>
        </w:rPr>
        <w:t xml:space="preserve"> are available under </w:t>
      </w:r>
      <w:r w:rsidR="00260087">
        <w:rPr>
          <w:rFonts w:ascii="Cambria" w:hAnsi="Cambria"/>
        </w:rPr>
        <w:t xml:space="preserve">Part 7 – Provisions for appropriation advances, </w:t>
      </w:r>
      <w:r w:rsidR="00B00DAE">
        <w:rPr>
          <w:rFonts w:ascii="Cambria" w:hAnsi="Cambria"/>
        </w:rPr>
        <w:t>in</w:t>
      </w:r>
      <w:r w:rsidR="00260087">
        <w:rPr>
          <w:rFonts w:ascii="Cambria" w:hAnsi="Cambria"/>
        </w:rPr>
        <w:t xml:space="preserve"> the </w:t>
      </w:r>
      <w:r w:rsidR="00260087" w:rsidRPr="00260087">
        <w:rPr>
          <w:rFonts w:ascii="Cambria" w:hAnsi="Cambria"/>
          <w:i/>
        </w:rPr>
        <w:t>Guide to Appropriations (RMG 100)</w:t>
      </w:r>
      <w:r w:rsidR="009B75DB">
        <w:rPr>
          <w:rFonts w:ascii="Cambria" w:hAnsi="Cambria"/>
        </w:rPr>
        <w:t xml:space="preserve">, through the Finance website, at </w:t>
      </w:r>
      <w:bookmarkStart w:id="11" w:name="_GoBack"/>
      <w:r w:rsidR="00A366E8" w:rsidRPr="00040788">
        <w:rPr>
          <w:color w:val="0070C0"/>
        </w:rPr>
        <w:fldChar w:fldCharType="begin"/>
      </w:r>
      <w:r w:rsidR="00A366E8" w:rsidRPr="00040788">
        <w:rPr>
          <w:color w:val="0070C0"/>
        </w:rPr>
        <w:instrText xml:space="preserve"> HYPERLINK "https://www.finance.gov.au/publications/resource-management-guides/guide-appropriations-rmg-100" \l "-part-7-provisions-</w:instrText>
      </w:r>
      <w:r w:rsidR="00A366E8" w:rsidRPr="00040788">
        <w:rPr>
          <w:color w:val="0070C0"/>
        </w:rPr>
        <w:instrText xml:space="preserve">for-appropriation-advances-" </w:instrText>
      </w:r>
      <w:r w:rsidR="00A366E8" w:rsidRPr="00040788">
        <w:rPr>
          <w:color w:val="0070C0"/>
        </w:rPr>
        <w:fldChar w:fldCharType="separate"/>
      </w:r>
      <w:r w:rsidR="00260087" w:rsidRPr="00040788">
        <w:rPr>
          <w:rStyle w:val="Hyperlink"/>
          <w:rFonts w:ascii="Cambria" w:hAnsi="Cambria"/>
          <w:color w:val="0070C0"/>
          <w:u w:color="0000FF"/>
        </w:rPr>
        <w:t>https://www.finance.gov.au/publications/resource-management-guides/guide-appropriations-rmg-100#-part-7-provisions-for-appropriation-advances-</w:t>
      </w:r>
      <w:r w:rsidR="00A366E8" w:rsidRPr="00040788">
        <w:rPr>
          <w:rStyle w:val="Hyperlink"/>
          <w:rFonts w:ascii="Cambria" w:hAnsi="Cambria"/>
          <w:color w:val="0070C0"/>
          <w:u w:color="0000FF"/>
        </w:rPr>
        <w:fldChar w:fldCharType="end"/>
      </w:r>
      <w:r w:rsidR="00260087" w:rsidRPr="00040788">
        <w:rPr>
          <w:rFonts w:ascii="Cambria" w:hAnsi="Cambria"/>
          <w:color w:val="0070C0"/>
          <w:u w:val="single" w:color="0000FF"/>
        </w:rPr>
        <w:cr/>
      </w:r>
      <w:bookmarkEnd w:id="11"/>
    </w:p>
    <w:p w:rsidR="00376068" w:rsidRPr="00A52B60" w:rsidRDefault="00376068">
      <w:pPr>
        <w:spacing w:before="2"/>
        <w:rPr>
          <w:rFonts w:ascii="Cambria" w:eastAsia="Times New Roman" w:hAnsi="Cambria" w:cs="Times New Roman"/>
          <w:sz w:val="21"/>
          <w:szCs w:val="21"/>
        </w:rPr>
      </w:pPr>
    </w:p>
    <w:p w:rsidR="00376068" w:rsidRPr="00743761" w:rsidRDefault="00071931" w:rsidP="00934C0A">
      <w:pPr>
        <w:pStyle w:val="Heading2"/>
        <w:spacing w:before="0" w:after="120"/>
        <w:ind w:left="0"/>
        <w:rPr>
          <w:rFonts w:ascii="Cambria" w:hAnsi="Cambria"/>
        </w:rPr>
      </w:pPr>
      <w:bookmarkStart w:id="12" w:name="Replenishment_of_the_Advance_in_2012-13"/>
      <w:bookmarkStart w:id="13" w:name="Avoiding_appropriation_duplication"/>
      <w:bookmarkStart w:id="14" w:name="_Toc22565914"/>
      <w:bookmarkEnd w:id="12"/>
      <w:bookmarkEnd w:id="13"/>
      <w:r>
        <w:rPr>
          <w:rFonts w:ascii="Cambria" w:hAnsi="Cambria"/>
        </w:rPr>
        <w:t>Advance available in 201</w:t>
      </w:r>
      <w:r w:rsidR="009413B9">
        <w:rPr>
          <w:rFonts w:ascii="Cambria" w:hAnsi="Cambria"/>
        </w:rPr>
        <w:t>8</w:t>
      </w:r>
      <w:r w:rsidR="005A48E0">
        <w:rPr>
          <w:rFonts w:ascii="Cambria" w:hAnsi="Cambria"/>
        </w:rPr>
        <w:noBreakHyphen/>
      </w:r>
      <w:r w:rsidR="00DB34A1" w:rsidRPr="00743761">
        <w:rPr>
          <w:rFonts w:ascii="Cambria" w:hAnsi="Cambria"/>
        </w:rPr>
        <w:t>1</w:t>
      </w:r>
      <w:r w:rsidR="009413B9">
        <w:rPr>
          <w:rFonts w:ascii="Cambria" w:hAnsi="Cambria"/>
        </w:rPr>
        <w:t>9</w:t>
      </w:r>
      <w:bookmarkEnd w:id="14"/>
    </w:p>
    <w:p w:rsidR="00DD177F" w:rsidRDefault="00DD177F" w:rsidP="00934C0A">
      <w:pPr>
        <w:spacing w:after="120"/>
        <w:rPr>
          <w:rFonts w:ascii="Cambria" w:hAnsi="Cambria"/>
          <w:sz w:val="24"/>
        </w:rPr>
      </w:pPr>
      <w:bookmarkStart w:id="15" w:name="Improvements_to_the_drafting_of_Advance_"/>
      <w:bookmarkEnd w:id="15"/>
      <w:r>
        <w:rPr>
          <w:rFonts w:ascii="Cambria" w:hAnsi="Cambria"/>
          <w:sz w:val="24"/>
        </w:rPr>
        <w:t>Relevant Advance amounts are restored to the original amount available upon commencement of new Acts.</w:t>
      </w:r>
    </w:p>
    <w:p w:rsidR="00DB34A1" w:rsidRPr="005F7413" w:rsidRDefault="006908AC" w:rsidP="00934C0A">
      <w:pPr>
        <w:spacing w:after="120"/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hAnsi="Cambria"/>
          <w:sz w:val="24"/>
        </w:rPr>
        <w:t xml:space="preserve">Prior to the commencement of </w:t>
      </w:r>
      <w:r w:rsidRPr="005F7413">
        <w:rPr>
          <w:rFonts w:ascii="Cambria" w:hAnsi="Cambria"/>
          <w:i/>
          <w:sz w:val="24"/>
        </w:rPr>
        <w:t>Appropriation Act (No.</w:t>
      </w:r>
      <w:r w:rsidR="005A48E0" w:rsidRPr="005F7413">
        <w:rPr>
          <w:rFonts w:ascii="Cambria" w:hAnsi="Cambria"/>
          <w:i/>
          <w:sz w:val="24"/>
        </w:rPr>
        <w:t> </w:t>
      </w:r>
      <w:r w:rsidRPr="005F7413">
        <w:rPr>
          <w:rFonts w:ascii="Cambria" w:hAnsi="Cambria"/>
          <w:i/>
          <w:sz w:val="24"/>
        </w:rPr>
        <w:t xml:space="preserve">3) </w:t>
      </w:r>
      <w:r w:rsidR="00071931" w:rsidRPr="005F7413">
        <w:rPr>
          <w:rFonts w:ascii="Cambria" w:hAnsi="Cambria"/>
          <w:i/>
          <w:sz w:val="24"/>
        </w:rPr>
        <w:t>201</w:t>
      </w:r>
      <w:r w:rsidR="00F16398" w:rsidRPr="005F7413">
        <w:rPr>
          <w:rFonts w:ascii="Cambria" w:hAnsi="Cambria"/>
          <w:i/>
          <w:sz w:val="24"/>
        </w:rPr>
        <w:t>8</w:t>
      </w:r>
      <w:r w:rsidR="005A48E0" w:rsidRPr="005F7413">
        <w:rPr>
          <w:rFonts w:ascii="Cambria" w:hAnsi="Cambria"/>
          <w:i/>
          <w:sz w:val="24"/>
        </w:rPr>
        <w:noBreakHyphen/>
      </w:r>
      <w:r w:rsidR="00071931" w:rsidRPr="005F7413">
        <w:rPr>
          <w:rFonts w:ascii="Cambria" w:hAnsi="Cambria"/>
          <w:i/>
          <w:sz w:val="24"/>
        </w:rPr>
        <w:t>201</w:t>
      </w:r>
      <w:r w:rsidR="00F16398" w:rsidRPr="005F7413">
        <w:rPr>
          <w:rFonts w:ascii="Cambria" w:hAnsi="Cambria"/>
          <w:i/>
          <w:sz w:val="24"/>
        </w:rPr>
        <w:t>9</w:t>
      </w:r>
      <w:r w:rsidR="00212564" w:rsidRPr="005F7413">
        <w:rPr>
          <w:rFonts w:ascii="Cambria" w:hAnsi="Cambria"/>
          <w:sz w:val="24"/>
        </w:rPr>
        <w:t>,</w:t>
      </w:r>
      <w:r w:rsidRPr="005F7413">
        <w:rPr>
          <w:rFonts w:ascii="Cambria" w:hAnsi="Cambria"/>
          <w:sz w:val="24"/>
        </w:rPr>
        <w:t xml:space="preserve"> on </w:t>
      </w:r>
      <w:r w:rsidR="00F16398" w:rsidRPr="005F7413">
        <w:rPr>
          <w:rFonts w:ascii="Cambria" w:hAnsi="Cambria"/>
          <w:sz w:val="24"/>
        </w:rPr>
        <w:t>4</w:t>
      </w:r>
      <w:r w:rsidR="00AA3E03" w:rsidRPr="005F7413">
        <w:rPr>
          <w:rFonts w:ascii="Cambria" w:hAnsi="Cambria"/>
          <w:sz w:val="24"/>
        </w:rPr>
        <w:t> </w:t>
      </w:r>
      <w:r w:rsidR="00F16398" w:rsidRPr="005F7413">
        <w:rPr>
          <w:rFonts w:ascii="Cambria" w:hAnsi="Cambria"/>
          <w:sz w:val="24"/>
        </w:rPr>
        <w:t>April</w:t>
      </w:r>
      <w:r w:rsidR="00AA3E03" w:rsidRPr="005F7413">
        <w:rPr>
          <w:rFonts w:ascii="Cambria" w:hAnsi="Cambria"/>
          <w:sz w:val="24"/>
        </w:rPr>
        <w:t> </w:t>
      </w:r>
      <w:r w:rsidR="00071931" w:rsidRPr="005F7413">
        <w:rPr>
          <w:rFonts w:ascii="Cambria" w:hAnsi="Cambria"/>
          <w:sz w:val="24"/>
        </w:rPr>
        <w:t>201</w:t>
      </w:r>
      <w:r w:rsidR="00F16398" w:rsidRPr="005F7413">
        <w:rPr>
          <w:rFonts w:ascii="Cambria" w:hAnsi="Cambria"/>
          <w:sz w:val="24"/>
        </w:rPr>
        <w:t>9</w:t>
      </w:r>
      <w:r w:rsidR="00212564" w:rsidRPr="005F7413">
        <w:rPr>
          <w:rFonts w:ascii="Cambria" w:hAnsi="Cambria"/>
          <w:sz w:val="24"/>
        </w:rPr>
        <w:t>,</w:t>
      </w:r>
      <w:r w:rsidRPr="005F7413">
        <w:rPr>
          <w:rFonts w:ascii="Cambria" w:hAnsi="Cambria"/>
          <w:sz w:val="24"/>
        </w:rPr>
        <w:t xml:space="preserve"> </w:t>
      </w:r>
      <w:r w:rsidR="00B16F5D" w:rsidRPr="005F7413">
        <w:rPr>
          <w:rFonts w:ascii="Cambria" w:hAnsi="Cambria"/>
          <w:sz w:val="24"/>
        </w:rPr>
        <w:t xml:space="preserve">no </w:t>
      </w:r>
      <w:r w:rsidR="00DB34A1" w:rsidRPr="005F7413">
        <w:rPr>
          <w:rFonts w:ascii="Cambria" w:hAnsi="Cambria"/>
          <w:sz w:val="24"/>
        </w:rPr>
        <w:t>Advance</w:t>
      </w:r>
      <w:r w:rsidR="00B16F5D" w:rsidRPr="005F7413">
        <w:rPr>
          <w:rFonts w:ascii="Cambria" w:hAnsi="Cambria"/>
          <w:sz w:val="24"/>
        </w:rPr>
        <w:t>s</w:t>
      </w:r>
      <w:r w:rsidR="00DB34A1" w:rsidRPr="005F7413">
        <w:rPr>
          <w:rFonts w:ascii="Cambria" w:hAnsi="Cambria"/>
          <w:sz w:val="24"/>
        </w:rPr>
        <w:t xml:space="preserve"> </w:t>
      </w:r>
      <w:r w:rsidR="00AA3E03" w:rsidRPr="005F7413">
        <w:rPr>
          <w:rFonts w:ascii="Cambria" w:hAnsi="Cambria"/>
          <w:sz w:val="24"/>
        </w:rPr>
        <w:t xml:space="preserve">had been </w:t>
      </w:r>
      <w:r w:rsidR="00DB34A1" w:rsidRPr="005F7413">
        <w:rPr>
          <w:rFonts w:ascii="Cambria" w:hAnsi="Cambria"/>
          <w:sz w:val="24"/>
        </w:rPr>
        <w:t xml:space="preserve">provided under </w:t>
      </w:r>
      <w:r w:rsidR="00DB34A1" w:rsidRPr="005F7413">
        <w:rPr>
          <w:rFonts w:ascii="Cambria" w:eastAsia="Times New Roman" w:hAnsi="Cambria" w:cs="Times New Roman"/>
          <w:i/>
          <w:sz w:val="24"/>
          <w:szCs w:val="24"/>
        </w:rPr>
        <w:t>Appropriation Act (No.</w:t>
      </w:r>
      <w:r w:rsidR="005A48E0" w:rsidRPr="005F7413">
        <w:rPr>
          <w:rFonts w:ascii="Cambria" w:eastAsia="Times New Roman" w:hAnsi="Cambria" w:cs="Times New Roman"/>
          <w:i/>
          <w:sz w:val="24"/>
          <w:szCs w:val="24"/>
        </w:rPr>
        <w:t> </w:t>
      </w:r>
      <w:r w:rsidR="00DB34A1" w:rsidRPr="005F7413">
        <w:rPr>
          <w:rFonts w:ascii="Cambria" w:eastAsia="Times New Roman" w:hAnsi="Cambria" w:cs="Times New Roman"/>
          <w:i/>
          <w:sz w:val="24"/>
          <w:szCs w:val="24"/>
        </w:rPr>
        <w:t xml:space="preserve">1) </w:t>
      </w:r>
      <w:r w:rsidR="00071931" w:rsidRPr="005F7413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="005A48E0" w:rsidRPr="005F7413">
        <w:rPr>
          <w:rFonts w:ascii="Cambria" w:eastAsia="Times New Roman" w:hAnsi="Cambria" w:cs="Times New Roman"/>
          <w:i/>
          <w:sz w:val="24"/>
          <w:szCs w:val="24"/>
        </w:rPr>
        <w:noBreakHyphen/>
      </w:r>
      <w:r w:rsidR="00071931" w:rsidRPr="005F7413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>9</w:t>
      </w:r>
      <w:r w:rsidR="00DB34A1" w:rsidRPr="005F7413">
        <w:rPr>
          <w:rFonts w:ascii="Cambria" w:eastAsia="Times New Roman" w:hAnsi="Cambria" w:cs="Times New Roman"/>
          <w:sz w:val="24"/>
          <w:szCs w:val="24"/>
        </w:rPr>
        <w:t>.</w:t>
      </w:r>
      <w:r w:rsidRPr="005F7413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9E5F9A" w:rsidRPr="005F7413" w:rsidRDefault="009E5F9A">
      <w:pPr>
        <w:spacing w:after="120"/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eastAsia="Times New Roman" w:hAnsi="Cambria" w:cs="Times New Roman"/>
          <w:sz w:val="24"/>
          <w:szCs w:val="24"/>
        </w:rPr>
        <w:t xml:space="preserve">Section 10 of </w:t>
      </w:r>
      <w:r w:rsidRPr="005F7413">
        <w:rPr>
          <w:rFonts w:ascii="Cambria" w:hAnsi="Cambria"/>
          <w:i/>
          <w:sz w:val="24"/>
        </w:rPr>
        <w:t>Appropriation Act (No. 3) 201</w:t>
      </w:r>
      <w:r w:rsidR="00B16F5D" w:rsidRPr="005F7413">
        <w:rPr>
          <w:rFonts w:ascii="Cambria" w:hAnsi="Cambria"/>
          <w:i/>
          <w:sz w:val="24"/>
        </w:rPr>
        <w:t>8</w:t>
      </w:r>
      <w:r w:rsidRPr="005F7413">
        <w:rPr>
          <w:rFonts w:ascii="Cambria" w:hAnsi="Cambria"/>
          <w:i/>
          <w:sz w:val="24"/>
        </w:rPr>
        <w:noBreakHyphen/>
        <w:t>201</w:t>
      </w:r>
      <w:r w:rsidR="00B16F5D" w:rsidRPr="005F7413">
        <w:rPr>
          <w:rFonts w:ascii="Cambria" w:hAnsi="Cambria"/>
          <w:i/>
          <w:sz w:val="24"/>
        </w:rPr>
        <w:t>9</w:t>
      </w:r>
      <w:r w:rsidRPr="005F7413">
        <w:rPr>
          <w:rFonts w:ascii="Cambria" w:hAnsi="Cambria"/>
          <w:sz w:val="24"/>
        </w:rPr>
        <w:t xml:space="preserve"> provides that </w:t>
      </w:r>
      <w:r w:rsidR="0030328F" w:rsidRPr="005F7413">
        <w:rPr>
          <w:rFonts w:ascii="Cambria" w:hAnsi="Cambria"/>
          <w:sz w:val="24"/>
        </w:rPr>
        <w:t xml:space="preserve">irrespective of any Advances provided before the commencement of that Act, the amount available under section 10 of </w:t>
      </w:r>
      <w:r w:rsidR="0030328F" w:rsidRPr="005F7413">
        <w:rPr>
          <w:rFonts w:ascii="Cambria" w:eastAsia="Times New Roman" w:hAnsi="Cambria" w:cs="Times New Roman"/>
          <w:i/>
          <w:sz w:val="24"/>
          <w:szCs w:val="24"/>
        </w:rPr>
        <w:t>Appropriation Act (No. 1) 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="0030328F" w:rsidRPr="005F7413">
        <w:rPr>
          <w:rFonts w:ascii="Cambria" w:eastAsia="Times New Roman" w:hAnsi="Cambria" w:cs="Times New Roman"/>
          <w:i/>
          <w:sz w:val="24"/>
          <w:szCs w:val="24"/>
        </w:rPr>
        <w:noBreakHyphen/>
        <w:t>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 xml:space="preserve">9 </w:t>
      </w:r>
      <w:r w:rsidR="00866A5A" w:rsidRPr="005F7413">
        <w:rPr>
          <w:rFonts w:ascii="Cambria" w:eastAsia="Times New Roman" w:hAnsi="Cambria" w:cs="Times New Roman"/>
          <w:sz w:val="24"/>
          <w:szCs w:val="24"/>
        </w:rPr>
        <w:t>is</w:t>
      </w:r>
      <w:r w:rsidR="0030328F" w:rsidRPr="005F7413">
        <w:rPr>
          <w:rFonts w:ascii="Cambria" w:eastAsia="Times New Roman" w:hAnsi="Cambria" w:cs="Times New Roman"/>
          <w:sz w:val="24"/>
          <w:szCs w:val="24"/>
        </w:rPr>
        <w:t xml:space="preserve"> restored to the original amount of $295 </w:t>
      </w:r>
      <w:r w:rsidR="0030328F" w:rsidRPr="005F7413">
        <w:rPr>
          <w:rFonts w:ascii="Cambria" w:hAnsi="Cambria"/>
          <w:sz w:val="24"/>
        </w:rPr>
        <w:t>million</w:t>
      </w:r>
      <w:r w:rsidR="0030328F" w:rsidRPr="005F7413">
        <w:rPr>
          <w:rFonts w:ascii="Cambria" w:eastAsia="Times New Roman" w:hAnsi="Cambria" w:cs="Times New Roman"/>
          <w:sz w:val="24"/>
          <w:szCs w:val="24"/>
        </w:rPr>
        <w:t>.</w:t>
      </w:r>
    </w:p>
    <w:p w:rsidR="00DB34A1" w:rsidRPr="005F7413" w:rsidRDefault="00DB34A1">
      <w:pPr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eastAsia="Times New Roman" w:hAnsi="Cambria" w:cs="Times New Roman"/>
          <w:sz w:val="24"/>
          <w:szCs w:val="24"/>
        </w:rPr>
        <w:t xml:space="preserve">Accordingly, the total amount that could have been issued by the Finance Minister </w:t>
      </w:r>
      <w:r w:rsidR="006908AC" w:rsidRPr="005F7413">
        <w:rPr>
          <w:rFonts w:ascii="Cambria" w:eastAsia="Times New Roman" w:hAnsi="Cambria" w:cs="Times New Roman"/>
          <w:sz w:val="24"/>
          <w:szCs w:val="24"/>
        </w:rPr>
        <w:t>during</w:t>
      </w:r>
      <w:r w:rsidR="00071931" w:rsidRPr="005F7413">
        <w:rPr>
          <w:rFonts w:ascii="Cambria" w:eastAsia="Times New Roman" w:hAnsi="Cambria" w:cs="Times New Roman"/>
          <w:sz w:val="24"/>
          <w:szCs w:val="24"/>
        </w:rPr>
        <w:t xml:space="preserve"> 201</w:t>
      </w:r>
      <w:r w:rsidR="00B16F5D" w:rsidRPr="005F7413">
        <w:rPr>
          <w:rFonts w:ascii="Cambria" w:eastAsia="Times New Roman" w:hAnsi="Cambria" w:cs="Times New Roman"/>
          <w:sz w:val="24"/>
          <w:szCs w:val="24"/>
        </w:rPr>
        <w:t>8</w:t>
      </w:r>
      <w:r w:rsidR="0030328F" w:rsidRPr="005F7413">
        <w:rPr>
          <w:rFonts w:ascii="Cambria" w:eastAsia="Times New Roman" w:hAnsi="Cambria" w:cs="Times New Roman"/>
          <w:sz w:val="24"/>
          <w:szCs w:val="24"/>
        </w:rPr>
        <w:noBreakHyphen/>
      </w:r>
      <w:r w:rsidR="006908AC" w:rsidRPr="005F7413">
        <w:rPr>
          <w:rFonts w:ascii="Cambria" w:eastAsia="Times New Roman" w:hAnsi="Cambria" w:cs="Times New Roman"/>
          <w:sz w:val="24"/>
          <w:szCs w:val="24"/>
        </w:rPr>
        <w:t>1</w:t>
      </w:r>
      <w:r w:rsidR="00B16F5D" w:rsidRPr="005F7413">
        <w:rPr>
          <w:rFonts w:ascii="Cambria" w:eastAsia="Times New Roman" w:hAnsi="Cambria" w:cs="Times New Roman"/>
          <w:sz w:val="24"/>
          <w:szCs w:val="24"/>
        </w:rPr>
        <w:t>9</w:t>
      </w:r>
      <w:r w:rsidR="00080951" w:rsidRPr="005F741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="00080951" w:rsidRPr="005F7413">
        <w:rPr>
          <w:rFonts w:ascii="Cambria" w:hAnsi="Cambria"/>
          <w:sz w:val="24"/>
        </w:rPr>
        <w:t xml:space="preserve">under </w:t>
      </w:r>
      <w:r w:rsidR="00080951" w:rsidRPr="005F7413">
        <w:rPr>
          <w:rFonts w:ascii="Cambria" w:eastAsia="Times New Roman" w:hAnsi="Cambria" w:cs="Times New Roman"/>
          <w:i/>
          <w:sz w:val="24"/>
          <w:szCs w:val="24"/>
        </w:rPr>
        <w:t>Appropriation Act (No.</w:t>
      </w:r>
      <w:r w:rsidR="0030328F" w:rsidRPr="005F7413">
        <w:rPr>
          <w:rFonts w:ascii="Cambria" w:eastAsia="Times New Roman" w:hAnsi="Cambria" w:cs="Times New Roman"/>
          <w:i/>
          <w:sz w:val="24"/>
          <w:szCs w:val="24"/>
        </w:rPr>
        <w:t> </w:t>
      </w:r>
      <w:r w:rsidR="00080951" w:rsidRPr="005F7413">
        <w:rPr>
          <w:rFonts w:ascii="Cambria" w:eastAsia="Times New Roman" w:hAnsi="Cambria" w:cs="Times New Roman"/>
          <w:i/>
          <w:sz w:val="24"/>
          <w:szCs w:val="24"/>
        </w:rPr>
        <w:t xml:space="preserve">1) </w:t>
      </w:r>
      <w:r w:rsidR="00071931" w:rsidRPr="005F7413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="0030328F" w:rsidRPr="005F7413">
        <w:rPr>
          <w:rFonts w:ascii="Cambria" w:eastAsia="Times New Roman" w:hAnsi="Cambria" w:cs="Times New Roman"/>
          <w:i/>
          <w:sz w:val="24"/>
          <w:szCs w:val="24"/>
        </w:rPr>
        <w:noBreakHyphen/>
      </w:r>
      <w:r w:rsidR="00071931" w:rsidRPr="005F7413">
        <w:rPr>
          <w:rFonts w:ascii="Cambria" w:eastAsia="Times New Roman" w:hAnsi="Cambria" w:cs="Times New Roman"/>
          <w:i/>
          <w:sz w:val="24"/>
          <w:szCs w:val="24"/>
        </w:rPr>
        <w:t>201</w:t>
      </w:r>
      <w:r w:rsidR="00B16F5D" w:rsidRPr="005F7413">
        <w:rPr>
          <w:rFonts w:ascii="Cambria" w:eastAsia="Times New Roman" w:hAnsi="Cambria" w:cs="Times New Roman"/>
          <w:i/>
          <w:sz w:val="24"/>
          <w:szCs w:val="24"/>
        </w:rPr>
        <w:t>9</w:t>
      </w:r>
      <w:r w:rsidR="00080951" w:rsidRPr="005F7413">
        <w:rPr>
          <w:rFonts w:ascii="Cambria" w:eastAsia="Times New Roman" w:hAnsi="Cambria" w:cs="Times New Roman"/>
          <w:sz w:val="24"/>
          <w:szCs w:val="24"/>
        </w:rPr>
        <w:t>,</w:t>
      </w:r>
      <w:r w:rsidR="006908AC" w:rsidRPr="005F7413">
        <w:rPr>
          <w:rFonts w:ascii="Cambria" w:eastAsia="Times New Roman" w:hAnsi="Cambria" w:cs="Times New Roman"/>
          <w:sz w:val="24"/>
          <w:szCs w:val="24"/>
        </w:rPr>
        <w:t xml:space="preserve"> was $</w:t>
      </w:r>
      <w:r w:rsidR="002F5CC2">
        <w:rPr>
          <w:rFonts w:ascii="Cambria" w:eastAsia="Times New Roman" w:hAnsi="Cambria" w:cs="Times New Roman"/>
          <w:sz w:val="24"/>
          <w:szCs w:val="24"/>
        </w:rPr>
        <w:t>295</w:t>
      </w:r>
      <w:r w:rsidR="00AA3E03" w:rsidRPr="005F7413">
        <w:rPr>
          <w:rFonts w:ascii="Cambria" w:eastAsia="Times New Roman" w:hAnsi="Cambria" w:cs="Times New Roman"/>
          <w:sz w:val="24"/>
          <w:szCs w:val="24"/>
        </w:rPr>
        <w:t> </w:t>
      </w:r>
      <w:r w:rsidR="006908AC" w:rsidRPr="005F7413">
        <w:rPr>
          <w:rFonts w:ascii="Cambria" w:eastAsia="Times New Roman" w:hAnsi="Cambria" w:cs="Times New Roman"/>
          <w:sz w:val="24"/>
          <w:szCs w:val="24"/>
        </w:rPr>
        <w:t>million.</w:t>
      </w:r>
    </w:p>
    <w:p w:rsidR="00E111F2" w:rsidRPr="005F7413" w:rsidRDefault="00E111F2">
      <w:pPr>
        <w:rPr>
          <w:rFonts w:ascii="Cambria" w:eastAsia="Times New Roman" w:hAnsi="Cambria" w:cs="Times New Roman"/>
          <w:sz w:val="24"/>
          <w:szCs w:val="24"/>
        </w:rPr>
      </w:pPr>
    </w:p>
    <w:p w:rsidR="00E111F2" w:rsidRPr="005F7413" w:rsidRDefault="00E111F2" w:rsidP="00E111F2">
      <w:pPr>
        <w:spacing w:after="120"/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hAnsi="Cambria"/>
          <w:sz w:val="24"/>
        </w:rPr>
        <w:t xml:space="preserve">Prior to the commencement of </w:t>
      </w:r>
      <w:r w:rsidRPr="005F7413">
        <w:rPr>
          <w:rFonts w:ascii="Cambria" w:hAnsi="Cambria"/>
          <w:i/>
          <w:sz w:val="24"/>
        </w:rPr>
        <w:t>Appropriation Act (No. </w:t>
      </w:r>
      <w:r w:rsidR="00F16398" w:rsidRPr="005F7413">
        <w:rPr>
          <w:rFonts w:ascii="Cambria" w:hAnsi="Cambria"/>
          <w:i/>
          <w:sz w:val="24"/>
        </w:rPr>
        <w:t>4</w:t>
      </w:r>
      <w:r w:rsidRPr="005F7413">
        <w:rPr>
          <w:rFonts w:ascii="Cambria" w:hAnsi="Cambria"/>
          <w:i/>
          <w:sz w:val="24"/>
        </w:rPr>
        <w:t>) 201</w:t>
      </w:r>
      <w:r w:rsidR="00F16398" w:rsidRPr="005F7413">
        <w:rPr>
          <w:rFonts w:ascii="Cambria" w:hAnsi="Cambria"/>
          <w:i/>
          <w:sz w:val="24"/>
        </w:rPr>
        <w:t>8</w:t>
      </w:r>
      <w:r w:rsidRPr="005F7413">
        <w:rPr>
          <w:rFonts w:ascii="Cambria" w:hAnsi="Cambria"/>
          <w:i/>
          <w:sz w:val="24"/>
        </w:rPr>
        <w:noBreakHyphen/>
        <w:t>201</w:t>
      </w:r>
      <w:r w:rsidR="00F16398" w:rsidRPr="005F7413">
        <w:rPr>
          <w:rFonts w:ascii="Cambria" w:hAnsi="Cambria"/>
          <w:i/>
          <w:sz w:val="24"/>
        </w:rPr>
        <w:t>9</w:t>
      </w:r>
      <w:r w:rsidRPr="005F7413">
        <w:rPr>
          <w:rFonts w:ascii="Cambria" w:hAnsi="Cambria"/>
          <w:sz w:val="24"/>
        </w:rPr>
        <w:t xml:space="preserve">, on </w:t>
      </w:r>
      <w:r w:rsidR="005F7413" w:rsidRPr="005F7413">
        <w:rPr>
          <w:rFonts w:ascii="Cambria" w:hAnsi="Cambria"/>
          <w:sz w:val="24"/>
        </w:rPr>
        <w:t>4</w:t>
      </w:r>
      <w:r w:rsidRPr="005F7413">
        <w:rPr>
          <w:rFonts w:ascii="Cambria" w:hAnsi="Cambria"/>
          <w:sz w:val="24"/>
        </w:rPr>
        <w:t> </w:t>
      </w:r>
      <w:r w:rsidR="005F7413" w:rsidRPr="005F7413">
        <w:rPr>
          <w:rFonts w:ascii="Cambria" w:hAnsi="Cambria"/>
          <w:sz w:val="24"/>
        </w:rPr>
        <w:t>April</w:t>
      </w:r>
      <w:r w:rsidRPr="005F7413">
        <w:rPr>
          <w:rFonts w:ascii="Cambria" w:hAnsi="Cambria"/>
          <w:sz w:val="24"/>
        </w:rPr>
        <w:t> 201</w:t>
      </w:r>
      <w:r w:rsidR="005F7413" w:rsidRPr="005F7413">
        <w:rPr>
          <w:rFonts w:ascii="Cambria" w:hAnsi="Cambria"/>
          <w:sz w:val="24"/>
        </w:rPr>
        <w:t>9</w:t>
      </w:r>
      <w:r w:rsidRPr="005F7413">
        <w:rPr>
          <w:rFonts w:ascii="Cambria" w:hAnsi="Cambria"/>
          <w:sz w:val="24"/>
        </w:rPr>
        <w:t xml:space="preserve">, one Advance had been provided under 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Appropriation Act (No. 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2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) 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noBreakHyphen/>
        <w:t>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9</w:t>
      </w:r>
      <w:r w:rsidR="00DD177F">
        <w:rPr>
          <w:rFonts w:ascii="Cambria" w:eastAsia="Times New Roman" w:hAnsi="Cambria" w:cs="Times New Roman"/>
          <w:sz w:val="24"/>
          <w:szCs w:val="24"/>
        </w:rPr>
        <w:t>,</w:t>
      </w:r>
      <w:r w:rsidR="0056180E">
        <w:rPr>
          <w:rFonts w:ascii="Cambria" w:eastAsia="Times New Roman" w:hAnsi="Cambria" w:cs="Times New Roman"/>
          <w:sz w:val="24"/>
          <w:szCs w:val="24"/>
        </w:rPr>
        <w:t xml:space="preserve"> being $75.379 million in</w:t>
      </w:r>
      <w:r w:rsidR="004244D0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56180E">
        <w:rPr>
          <w:rFonts w:ascii="Cambria" w:eastAsia="Times New Roman" w:hAnsi="Cambria" w:cs="Times New Roman"/>
          <w:sz w:val="24"/>
          <w:szCs w:val="24"/>
        </w:rPr>
        <w:t>December</w:t>
      </w:r>
      <w:r w:rsidR="004244D0">
        <w:rPr>
          <w:rFonts w:ascii="Cambria" w:eastAsia="Times New Roman" w:hAnsi="Cambria" w:cs="Times New Roman"/>
          <w:sz w:val="24"/>
          <w:szCs w:val="24"/>
        </w:rPr>
        <w:t> </w:t>
      </w:r>
      <w:r w:rsidR="0056180E">
        <w:rPr>
          <w:rFonts w:ascii="Cambria" w:eastAsia="Times New Roman" w:hAnsi="Cambria" w:cs="Times New Roman"/>
          <w:sz w:val="24"/>
          <w:szCs w:val="24"/>
        </w:rPr>
        <w:t>2018 to Infrastructure.</w:t>
      </w:r>
    </w:p>
    <w:p w:rsidR="00E111F2" w:rsidRPr="005F7413" w:rsidRDefault="00E111F2" w:rsidP="00E111F2">
      <w:pPr>
        <w:spacing w:after="120"/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eastAsia="Times New Roman" w:hAnsi="Cambria" w:cs="Times New Roman"/>
          <w:sz w:val="24"/>
          <w:szCs w:val="24"/>
        </w:rPr>
        <w:t xml:space="preserve">Section 12 of </w:t>
      </w:r>
      <w:r w:rsidRPr="005F7413">
        <w:rPr>
          <w:rFonts w:ascii="Cambria" w:hAnsi="Cambria"/>
          <w:i/>
          <w:sz w:val="24"/>
        </w:rPr>
        <w:t>Appropriation Act (No. </w:t>
      </w:r>
      <w:r w:rsidR="005F7413" w:rsidRPr="005F7413">
        <w:rPr>
          <w:rFonts w:ascii="Cambria" w:hAnsi="Cambria"/>
          <w:i/>
          <w:sz w:val="24"/>
        </w:rPr>
        <w:t>4</w:t>
      </w:r>
      <w:r w:rsidRPr="005F7413">
        <w:rPr>
          <w:rFonts w:ascii="Cambria" w:hAnsi="Cambria"/>
          <w:i/>
          <w:sz w:val="24"/>
        </w:rPr>
        <w:t>) 201</w:t>
      </w:r>
      <w:r w:rsidR="005F7413" w:rsidRPr="005F7413">
        <w:rPr>
          <w:rFonts w:ascii="Cambria" w:hAnsi="Cambria"/>
          <w:i/>
          <w:sz w:val="24"/>
        </w:rPr>
        <w:t>8</w:t>
      </w:r>
      <w:r w:rsidRPr="005F7413">
        <w:rPr>
          <w:rFonts w:ascii="Cambria" w:hAnsi="Cambria"/>
          <w:i/>
          <w:sz w:val="24"/>
        </w:rPr>
        <w:noBreakHyphen/>
        <w:t>201</w:t>
      </w:r>
      <w:r w:rsidR="005F7413" w:rsidRPr="005F7413">
        <w:rPr>
          <w:rFonts w:ascii="Cambria" w:hAnsi="Cambria"/>
          <w:i/>
          <w:sz w:val="24"/>
        </w:rPr>
        <w:t>9</w:t>
      </w:r>
      <w:r w:rsidRPr="005F7413">
        <w:rPr>
          <w:rFonts w:ascii="Cambria" w:hAnsi="Cambria"/>
          <w:sz w:val="24"/>
        </w:rPr>
        <w:t xml:space="preserve"> provides that irrespective of any Advances provided before the commencement of that Act, the amount available under section 12 of 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Appropriation Act (No. 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2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) 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noBreakHyphen/>
        <w:t>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9</w:t>
      </w:r>
      <w:r w:rsidRPr="005F7413">
        <w:rPr>
          <w:rFonts w:ascii="Cambria" w:eastAsia="Times New Roman" w:hAnsi="Cambria" w:cs="Times New Roman"/>
          <w:sz w:val="24"/>
          <w:szCs w:val="24"/>
        </w:rPr>
        <w:t xml:space="preserve"> is restored to the original amount of $380 </w:t>
      </w:r>
      <w:r w:rsidRPr="005F7413">
        <w:rPr>
          <w:rFonts w:ascii="Cambria" w:hAnsi="Cambria"/>
          <w:sz w:val="24"/>
        </w:rPr>
        <w:t>million</w:t>
      </w:r>
      <w:r w:rsidRPr="005F7413">
        <w:rPr>
          <w:rFonts w:ascii="Cambria" w:eastAsia="Times New Roman" w:hAnsi="Cambria" w:cs="Times New Roman"/>
          <w:sz w:val="24"/>
          <w:szCs w:val="24"/>
        </w:rPr>
        <w:t>.</w:t>
      </w:r>
    </w:p>
    <w:p w:rsidR="00E111F2" w:rsidRDefault="00E111F2" w:rsidP="00E111F2">
      <w:pPr>
        <w:rPr>
          <w:rFonts w:ascii="Cambria" w:eastAsia="Times New Roman" w:hAnsi="Cambria" w:cs="Times New Roman"/>
          <w:sz w:val="24"/>
          <w:szCs w:val="24"/>
        </w:rPr>
      </w:pPr>
      <w:r w:rsidRPr="005F7413">
        <w:rPr>
          <w:rFonts w:ascii="Cambria" w:eastAsia="Times New Roman" w:hAnsi="Cambria" w:cs="Times New Roman"/>
          <w:sz w:val="24"/>
          <w:szCs w:val="24"/>
        </w:rPr>
        <w:t>Accordingly, the total amount that could have been issued by the Finance Minister during 201</w:t>
      </w:r>
      <w:r w:rsidR="005F7413" w:rsidRPr="005F7413">
        <w:rPr>
          <w:rFonts w:ascii="Cambria" w:eastAsia="Times New Roman" w:hAnsi="Cambria" w:cs="Times New Roman"/>
          <w:sz w:val="24"/>
          <w:szCs w:val="24"/>
        </w:rPr>
        <w:t>8</w:t>
      </w:r>
      <w:r w:rsidRPr="005F7413">
        <w:rPr>
          <w:rFonts w:ascii="Cambria" w:eastAsia="Times New Roman" w:hAnsi="Cambria" w:cs="Times New Roman"/>
          <w:sz w:val="24"/>
          <w:szCs w:val="24"/>
        </w:rPr>
        <w:noBreakHyphen/>
        <w:t>1</w:t>
      </w:r>
      <w:r w:rsidR="005F7413" w:rsidRPr="005F7413">
        <w:rPr>
          <w:rFonts w:ascii="Cambria" w:eastAsia="Times New Roman" w:hAnsi="Cambria" w:cs="Times New Roman"/>
          <w:sz w:val="24"/>
          <w:szCs w:val="24"/>
        </w:rPr>
        <w:t>9</w:t>
      </w:r>
      <w:r w:rsidRPr="005F7413">
        <w:rPr>
          <w:rFonts w:ascii="Cambria" w:eastAsia="Times New Roman" w:hAnsi="Cambria" w:cs="Times New Roman"/>
          <w:sz w:val="24"/>
          <w:szCs w:val="24"/>
        </w:rPr>
        <w:t xml:space="preserve">, </w:t>
      </w:r>
      <w:r w:rsidRPr="005F7413">
        <w:rPr>
          <w:rFonts w:ascii="Cambria" w:hAnsi="Cambria"/>
          <w:sz w:val="24"/>
        </w:rPr>
        <w:t xml:space="preserve">under 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Appropriation Act (No. 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2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t>) 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8</w:t>
      </w:r>
      <w:r w:rsidRPr="005F7413">
        <w:rPr>
          <w:rFonts w:ascii="Cambria" w:eastAsia="Times New Roman" w:hAnsi="Cambria" w:cs="Times New Roman"/>
          <w:i/>
          <w:sz w:val="24"/>
          <w:szCs w:val="24"/>
        </w:rPr>
        <w:noBreakHyphen/>
        <w:t>201</w:t>
      </w:r>
      <w:r w:rsidR="005F7413" w:rsidRPr="005F7413">
        <w:rPr>
          <w:rFonts w:ascii="Cambria" w:eastAsia="Times New Roman" w:hAnsi="Cambria" w:cs="Times New Roman"/>
          <w:i/>
          <w:sz w:val="24"/>
          <w:szCs w:val="24"/>
        </w:rPr>
        <w:t>9</w:t>
      </w:r>
      <w:r w:rsidRPr="005F7413">
        <w:rPr>
          <w:rFonts w:ascii="Cambria" w:eastAsia="Times New Roman" w:hAnsi="Cambria" w:cs="Times New Roman"/>
          <w:sz w:val="24"/>
          <w:szCs w:val="24"/>
        </w:rPr>
        <w:t>, was $4</w:t>
      </w:r>
      <w:r w:rsidR="005F7413" w:rsidRPr="005F7413">
        <w:rPr>
          <w:rFonts w:ascii="Cambria" w:eastAsia="Times New Roman" w:hAnsi="Cambria" w:cs="Times New Roman"/>
          <w:sz w:val="24"/>
          <w:szCs w:val="24"/>
        </w:rPr>
        <w:t>55.</w:t>
      </w:r>
      <w:r w:rsidR="00174862">
        <w:rPr>
          <w:rFonts w:ascii="Cambria" w:eastAsia="Times New Roman" w:hAnsi="Cambria" w:cs="Times New Roman"/>
          <w:sz w:val="24"/>
          <w:szCs w:val="24"/>
        </w:rPr>
        <w:t>379</w:t>
      </w:r>
      <w:r w:rsidRPr="005F7413">
        <w:rPr>
          <w:rFonts w:ascii="Cambria" w:eastAsia="Times New Roman" w:hAnsi="Cambria" w:cs="Times New Roman"/>
          <w:sz w:val="24"/>
          <w:szCs w:val="24"/>
        </w:rPr>
        <w:t> million</w:t>
      </w:r>
      <w:r w:rsidR="003C6AA7">
        <w:rPr>
          <w:rFonts w:ascii="Cambria" w:eastAsia="Times New Roman" w:hAnsi="Cambria" w:cs="Times New Roman"/>
          <w:sz w:val="24"/>
          <w:szCs w:val="24"/>
        </w:rPr>
        <w:t xml:space="preserve"> (this represent</w:t>
      </w:r>
      <w:r w:rsidR="0056180E">
        <w:rPr>
          <w:rFonts w:ascii="Cambria" w:eastAsia="Times New Roman" w:hAnsi="Cambria" w:cs="Times New Roman"/>
          <w:sz w:val="24"/>
          <w:szCs w:val="24"/>
        </w:rPr>
        <w:t>s</w:t>
      </w:r>
      <w:r w:rsidR="003C6AA7">
        <w:rPr>
          <w:rFonts w:ascii="Cambria" w:eastAsia="Times New Roman" w:hAnsi="Cambria" w:cs="Times New Roman"/>
          <w:sz w:val="24"/>
          <w:szCs w:val="24"/>
        </w:rPr>
        <w:t xml:space="preserve"> $</w:t>
      </w:r>
      <w:r w:rsidR="0056180E">
        <w:rPr>
          <w:rFonts w:ascii="Cambria" w:eastAsia="Times New Roman" w:hAnsi="Cambria" w:cs="Times New Roman"/>
          <w:sz w:val="24"/>
          <w:szCs w:val="24"/>
        </w:rPr>
        <w:t>75.379 million</w:t>
      </w:r>
      <w:r w:rsidR="00DD177F">
        <w:rPr>
          <w:rFonts w:ascii="Cambria" w:eastAsia="Times New Roman" w:hAnsi="Cambria" w:cs="Times New Roman"/>
          <w:sz w:val="24"/>
          <w:szCs w:val="24"/>
        </w:rPr>
        <w:t xml:space="preserve"> issued</w:t>
      </w:r>
      <w:r w:rsidR="0056180E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3C6AA7">
        <w:rPr>
          <w:rFonts w:ascii="Cambria" w:eastAsia="Times New Roman" w:hAnsi="Cambria" w:cs="Times New Roman"/>
          <w:sz w:val="24"/>
          <w:szCs w:val="24"/>
        </w:rPr>
        <w:t xml:space="preserve">plus </w:t>
      </w:r>
      <w:r w:rsidR="00DD177F">
        <w:rPr>
          <w:rFonts w:ascii="Cambria" w:eastAsia="Times New Roman" w:hAnsi="Cambria" w:cs="Times New Roman"/>
          <w:sz w:val="24"/>
          <w:szCs w:val="24"/>
        </w:rPr>
        <w:t xml:space="preserve">a further </w:t>
      </w:r>
      <w:r w:rsidR="003C6AA7">
        <w:rPr>
          <w:rFonts w:ascii="Cambria" w:eastAsia="Times New Roman" w:hAnsi="Cambria" w:cs="Times New Roman"/>
          <w:sz w:val="24"/>
          <w:szCs w:val="24"/>
        </w:rPr>
        <w:t>$380 million</w:t>
      </w:r>
      <w:r w:rsidR="00DD177F">
        <w:rPr>
          <w:rFonts w:ascii="Cambria" w:eastAsia="Times New Roman" w:hAnsi="Cambria" w:cs="Times New Roman"/>
          <w:sz w:val="24"/>
          <w:szCs w:val="24"/>
        </w:rPr>
        <w:t xml:space="preserve"> available</w:t>
      </w:r>
      <w:r w:rsidR="003C6AA7">
        <w:rPr>
          <w:rFonts w:ascii="Cambria" w:eastAsia="Times New Roman" w:hAnsi="Cambria" w:cs="Times New Roman"/>
          <w:sz w:val="24"/>
          <w:szCs w:val="24"/>
        </w:rPr>
        <w:t>)</w:t>
      </w:r>
      <w:r w:rsidRPr="005F7413">
        <w:rPr>
          <w:rFonts w:ascii="Cambria" w:eastAsia="Times New Roman" w:hAnsi="Cambria" w:cs="Times New Roman"/>
          <w:sz w:val="24"/>
          <w:szCs w:val="24"/>
        </w:rPr>
        <w:t>.</w:t>
      </w:r>
    </w:p>
    <w:p w:rsidR="00E111F2" w:rsidRDefault="00E111F2">
      <w:pPr>
        <w:rPr>
          <w:rFonts w:ascii="Cambria" w:eastAsia="Times New Roman" w:hAnsi="Cambria" w:cs="Times New Roman"/>
          <w:sz w:val="24"/>
          <w:szCs w:val="24"/>
        </w:rPr>
      </w:pPr>
    </w:p>
    <w:p w:rsidR="00C95854" w:rsidRDefault="00C95854">
      <w:pPr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 w:type="page"/>
      </w:r>
    </w:p>
    <w:p w:rsidR="00376068" w:rsidRDefault="003C476B" w:rsidP="00610FC1">
      <w:pPr>
        <w:pStyle w:val="Heading1"/>
        <w:rPr>
          <w:rFonts w:ascii="Cambria" w:hAnsi="Cambria"/>
          <w:sz w:val="34"/>
        </w:rPr>
      </w:pPr>
      <w:bookmarkStart w:id="16" w:name="Advances_made_in_2012-13"/>
      <w:bookmarkStart w:id="17" w:name="_Toc22565915"/>
      <w:bookmarkEnd w:id="16"/>
      <w:r w:rsidRPr="00A52B60">
        <w:rPr>
          <w:rFonts w:ascii="Cambria" w:hAnsi="Cambria"/>
          <w:spacing w:val="-4"/>
          <w:sz w:val="34"/>
        </w:rPr>
        <w:t>A</w:t>
      </w:r>
      <w:r w:rsidR="00135B0D">
        <w:rPr>
          <w:rFonts w:ascii="Cambria" w:hAnsi="Cambria"/>
          <w:spacing w:val="-4"/>
          <w:sz w:val="34"/>
        </w:rPr>
        <w:t>dvances made in</w:t>
      </w:r>
      <w:r w:rsidRPr="00A52B60">
        <w:rPr>
          <w:rFonts w:ascii="Cambria" w:hAnsi="Cambria"/>
          <w:spacing w:val="14"/>
        </w:rPr>
        <w:t xml:space="preserve"> </w:t>
      </w:r>
      <w:r w:rsidRPr="00A52B60">
        <w:rPr>
          <w:rFonts w:ascii="Cambria" w:hAnsi="Cambria"/>
          <w:sz w:val="34"/>
        </w:rPr>
        <w:t>201</w:t>
      </w:r>
      <w:r w:rsidR="008D2544">
        <w:rPr>
          <w:rFonts w:ascii="Cambria" w:hAnsi="Cambria"/>
          <w:sz w:val="34"/>
        </w:rPr>
        <w:t>8</w:t>
      </w:r>
      <w:r w:rsidRPr="00A52B60">
        <w:rPr>
          <w:rFonts w:ascii="Cambria" w:hAnsi="Cambria"/>
          <w:sz w:val="34"/>
        </w:rPr>
        <w:t>-1</w:t>
      </w:r>
      <w:r w:rsidR="008D2544">
        <w:rPr>
          <w:rFonts w:ascii="Cambria" w:hAnsi="Cambria"/>
          <w:sz w:val="34"/>
        </w:rPr>
        <w:t>9</w:t>
      </w:r>
      <w:bookmarkEnd w:id="17"/>
    </w:p>
    <w:p w:rsidR="00080951" w:rsidRPr="00E95BCA" w:rsidRDefault="00080951" w:rsidP="00E95BCA">
      <w:pPr>
        <w:pStyle w:val="BodyText"/>
        <w:spacing w:before="0" w:after="120"/>
        <w:ind w:left="0"/>
        <w:rPr>
          <w:rFonts w:ascii="Cambria" w:hAnsi="Cambria"/>
          <w:sz w:val="16"/>
        </w:rPr>
      </w:pPr>
    </w:p>
    <w:p w:rsidR="00610FC1" w:rsidRPr="00A52B60" w:rsidRDefault="00C8215A" w:rsidP="008E47CA">
      <w:pPr>
        <w:pStyle w:val="Heading2"/>
        <w:ind w:left="0"/>
        <w:rPr>
          <w:rFonts w:ascii="Cambria" w:eastAsia="Arial" w:hAnsi="Cambria" w:cs="Arial"/>
          <w:sz w:val="34"/>
          <w:szCs w:val="34"/>
        </w:rPr>
      </w:pPr>
      <w:bookmarkStart w:id="18" w:name="_Toc522614956"/>
      <w:bookmarkStart w:id="19" w:name="_Toc22565916"/>
      <w:bookmarkStart w:id="20" w:name="OLE_LINK3"/>
      <w:bookmarkStart w:id="21" w:name="OLE_LINK4"/>
      <w:r>
        <w:rPr>
          <w:rFonts w:ascii="Cambria" w:hAnsi="Cambria"/>
        </w:rPr>
        <w:t>AFM NO. 1</w:t>
      </w:r>
      <w:bookmarkEnd w:id="18"/>
      <w:bookmarkEnd w:id="19"/>
    </w:p>
    <w:p w:rsidR="00376068" w:rsidRPr="00A52B60" w:rsidRDefault="00376068" w:rsidP="008E47CA">
      <w:pPr>
        <w:spacing w:before="4"/>
        <w:rPr>
          <w:rFonts w:ascii="Cambria" w:eastAsia="Arial" w:hAnsi="Cambria" w:cs="Arial"/>
          <w:b/>
          <w:bCs/>
          <w:sz w:val="16"/>
          <w:szCs w:val="16"/>
        </w:rPr>
      </w:pPr>
      <w:bookmarkStart w:id="22" w:name="AFM_No._1:_DEEWR:_Outcome_4"/>
      <w:bookmarkEnd w:id="22"/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73"/>
        <w:gridCol w:w="2474"/>
        <w:gridCol w:w="2474"/>
      </w:tblGrid>
      <w:tr w:rsidR="00376068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3C476B" w:rsidP="004F654B">
            <w:pPr>
              <w:pStyle w:val="TableParagraph"/>
              <w:spacing w:after="120" w:line="274" w:lineRule="exact"/>
              <w:ind w:right="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 xml:space="preserve">Legislative </w:t>
            </w:r>
            <w:r w:rsidRPr="00A52B60">
              <w:rPr>
                <w:rFonts w:ascii="Cambria" w:hAnsi="Cambria"/>
                <w:b/>
                <w:spacing w:val="-1"/>
                <w:sz w:val="24"/>
              </w:rPr>
              <w:t>Instrument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0C35B5" w:rsidP="00C95854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0C35B5">
              <w:rPr>
                <w:rFonts w:ascii="Cambria" w:eastAsia="Times New Roman" w:hAnsi="Cambria" w:cs="Times New Roman"/>
                <w:sz w:val="24"/>
                <w:szCs w:val="24"/>
                <w:lang w:val="en-AU"/>
              </w:rPr>
              <w:t>F2018L01816</w:t>
            </w:r>
            <w:r w:rsidR="00071931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4F654B">
              <w:rPr>
                <w:rFonts w:ascii="Cambria" w:eastAsia="Times New Roman" w:hAnsi="Cambria" w:cs="Times New Roman"/>
                <w:sz w:val="24"/>
                <w:szCs w:val="24"/>
              </w:rPr>
              <w:t>–</w:t>
            </w:r>
            <w:r w:rsidR="003C476B" w:rsidRPr="00A52B60">
              <w:rPr>
                <w:rFonts w:ascii="Cambria" w:eastAsia="Times New Roman" w:hAnsi="Cambria" w:cs="Times New Roman"/>
                <w:sz w:val="24"/>
                <w:szCs w:val="24"/>
              </w:rPr>
              <w:t xml:space="preserve"> Advance</w:t>
            </w:r>
            <w:r w:rsidR="004F654B">
              <w:rPr>
                <w:rFonts w:ascii="Cambria" w:eastAsia="Times New Roman" w:hAnsi="Cambria" w:cs="Times New Roman"/>
                <w:sz w:val="24"/>
                <w:szCs w:val="24"/>
              </w:rPr>
              <w:t xml:space="preserve"> to the Finance Minister Determination (No.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="004F654B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="004F654B">
              <w:rPr>
                <w:rFonts w:ascii="Cambria" w:eastAsia="Times New Roman" w:hAnsi="Cambria" w:cs="Times New Roman"/>
                <w:sz w:val="24"/>
                <w:szCs w:val="24"/>
              </w:rPr>
              <w:t>of 201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8</w:t>
            </w:r>
            <w:r w:rsidR="001B0A9E">
              <w:rPr>
                <w:rFonts w:ascii="Cambria" w:eastAsia="Times New Roman" w:hAnsi="Cambria" w:cs="Times New Roman"/>
                <w:sz w:val="24"/>
                <w:szCs w:val="24"/>
              </w:rPr>
              <w:noBreakHyphen/>
              <w:t>20</w:t>
            </w:r>
            <w:r w:rsidR="00071931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  <w:r w:rsidR="004F654B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</w:tr>
      <w:tr w:rsidR="00080951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080951" w:rsidRPr="00A52B60" w:rsidRDefault="00080951" w:rsidP="004F654B">
            <w:pPr>
              <w:pStyle w:val="TableParagraph"/>
              <w:spacing w:after="120" w:line="274" w:lineRule="exact"/>
              <w:ind w:right="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Enabled by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951" w:rsidRPr="00A52B60" w:rsidRDefault="00080951" w:rsidP="004150F0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Section</w:t>
            </w:r>
            <w:r w:rsidR="00251697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  <w:r w:rsidR="004150F0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Pr="00A52B60">
              <w:rPr>
                <w:rFonts w:ascii="Cambria" w:eastAsia="Times New Roman" w:hAnsi="Cambria" w:cs="Times New Roman"/>
                <w:spacing w:val="-11"/>
                <w:sz w:val="24"/>
                <w:szCs w:val="24"/>
              </w:rPr>
              <w:t xml:space="preserve"> </w:t>
            </w: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of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A52B60">
              <w:rPr>
                <w:rFonts w:ascii="Cambria" w:hAnsi="Cambria"/>
                <w:i/>
                <w:sz w:val="24"/>
              </w:rPr>
              <w:t>Appropriation Act (No.</w:t>
            </w:r>
            <w:r w:rsidR="00251697">
              <w:rPr>
                <w:rFonts w:ascii="Cambria" w:hAnsi="Cambria"/>
                <w:i/>
                <w:sz w:val="24"/>
              </w:rPr>
              <w:t> </w:t>
            </w:r>
            <w:r w:rsidR="000C35B5">
              <w:rPr>
                <w:rFonts w:ascii="Cambria" w:hAnsi="Cambria"/>
                <w:i/>
                <w:sz w:val="24"/>
              </w:rPr>
              <w:t>2</w:t>
            </w:r>
            <w:r w:rsidRPr="00A52B60">
              <w:rPr>
                <w:rFonts w:ascii="Cambria" w:hAnsi="Cambria"/>
                <w:i/>
                <w:sz w:val="24"/>
              </w:rPr>
              <w:t>)</w:t>
            </w:r>
            <w:r w:rsidRPr="00A52B60">
              <w:rPr>
                <w:rFonts w:ascii="Cambria" w:hAnsi="Cambria"/>
                <w:i/>
                <w:spacing w:val="-8"/>
                <w:sz w:val="24"/>
              </w:rPr>
              <w:t xml:space="preserve"> </w:t>
            </w:r>
            <w:r w:rsidR="00071931">
              <w:rPr>
                <w:rFonts w:ascii="Cambria" w:hAnsi="Cambria"/>
                <w:i/>
                <w:sz w:val="24"/>
              </w:rPr>
              <w:t>201</w:t>
            </w:r>
            <w:r w:rsidR="000C35B5">
              <w:rPr>
                <w:rFonts w:ascii="Cambria" w:hAnsi="Cambria"/>
                <w:i/>
                <w:sz w:val="24"/>
              </w:rPr>
              <w:t>8</w:t>
            </w:r>
            <w:r w:rsidR="00251697">
              <w:rPr>
                <w:rFonts w:ascii="Cambria" w:hAnsi="Cambria"/>
                <w:i/>
                <w:sz w:val="24"/>
              </w:rPr>
              <w:noBreakHyphen/>
            </w:r>
            <w:r w:rsidR="00071931">
              <w:rPr>
                <w:rFonts w:ascii="Cambria" w:hAnsi="Cambria"/>
                <w:i/>
                <w:sz w:val="24"/>
              </w:rPr>
              <w:t>201</w:t>
            </w:r>
            <w:r w:rsidR="000C35B5">
              <w:rPr>
                <w:rFonts w:ascii="Cambria" w:hAnsi="Cambria"/>
                <w:i/>
                <w:sz w:val="24"/>
              </w:rPr>
              <w:t>9</w:t>
            </w:r>
          </w:p>
        </w:tc>
      </w:tr>
      <w:tr w:rsidR="004F654B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4F654B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Sequence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4F654B" w:rsidP="004150F0">
            <w:pPr>
              <w:spacing w:after="120"/>
              <w:rPr>
                <w:rFonts w:ascii="Cambria" w:hAnsi="Cambria"/>
              </w:rPr>
            </w:pPr>
            <w:r w:rsidRPr="00A52B60">
              <w:rPr>
                <w:rFonts w:ascii="Cambria" w:hAnsi="Cambria"/>
                <w:sz w:val="24"/>
              </w:rPr>
              <w:t>No.</w:t>
            </w:r>
            <w:r w:rsidR="00251697">
              <w:rPr>
                <w:rFonts w:ascii="Cambria" w:hAnsi="Cambria"/>
                <w:sz w:val="24"/>
              </w:rPr>
              <w:t> </w:t>
            </w:r>
            <w:r w:rsidRPr="00A52B60">
              <w:rPr>
                <w:rFonts w:ascii="Cambria" w:hAnsi="Cambria"/>
                <w:sz w:val="24"/>
              </w:rPr>
              <w:t>1 of 201</w:t>
            </w:r>
            <w:r w:rsidR="000C35B5">
              <w:rPr>
                <w:rFonts w:ascii="Cambria" w:hAnsi="Cambria"/>
                <w:sz w:val="24"/>
              </w:rPr>
              <w:t>8</w:t>
            </w:r>
            <w:r w:rsidRPr="00A52B60">
              <w:rPr>
                <w:rFonts w:ascii="Cambria" w:hAnsi="Cambria"/>
                <w:sz w:val="24"/>
              </w:rPr>
              <w:t>-</w:t>
            </w:r>
            <w:r w:rsidR="00251697">
              <w:rPr>
                <w:rFonts w:ascii="Cambria" w:hAnsi="Cambria"/>
                <w:sz w:val="24"/>
              </w:rPr>
              <w:t>20</w:t>
            </w:r>
            <w:r w:rsidRPr="00A52B60">
              <w:rPr>
                <w:rFonts w:ascii="Cambria" w:hAnsi="Cambria"/>
                <w:sz w:val="24"/>
              </w:rPr>
              <w:t>1</w:t>
            </w:r>
            <w:r w:rsidR="000C35B5">
              <w:rPr>
                <w:rFonts w:ascii="Cambria" w:hAnsi="Cambria"/>
                <w:sz w:val="24"/>
              </w:rPr>
              <w:t>9</w:t>
            </w:r>
            <w:r w:rsidRPr="00A52B60">
              <w:rPr>
                <w:rFonts w:ascii="Cambria" w:hAnsi="Cambria"/>
                <w:sz w:val="24"/>
              </w:rPr>
              <w:t xml:space="preserve">, </w:t>
            </w:r>
            <w:r w:rsidR="004150F0">
              <w:rPr>
                <w:rFonts w:ascii="Cambria" w:hAnsi="Cambria"/>
                <w:sz w:val="24"/>
              </w:rPr>
              <w:t>18</w:t>
            </w:r>
            <w:r w:rsidR="00251697">
              <w:rPr>
                <w:rFonts w:ascii="Cambria" w:hAnsi="Cambria"/>
                <w:sz w:val="24"/>
              </w:rPr>
              <w:t> </w:t>
            </w:r>
            <w:r w:rsidR="004150F0">
              <w:rPr>
                <w:rFonts w:ascii="Cambria" w:hAnsi="Cambria"/>
                <w:sz w:val="24"/>
              </w:rPr>
              <w:t>December</w:t>
            </w:r>
            <w:r w:rsidR="00251697">
              <w:rPr>
                <w:rFonts w:ascii="Cambria" w:hAnsi="Cambria"/>
                <w:spacing w:val="-4"/>
                <w:sz w:val="24"/>
              </w:rPr>
              <w:t> </w:t>
            </w:r>
            <w:r w:rsidR="00071931">
              <w:rPr>
                <w:rFonts w:ascii="Cambria" w:hAnsi="Cambria"/>
                <w:sz w:val="24"/>
              </w:rPr>
              <w:t>201</w:t>
            </w:r>
            <w:r w:rsidR="004150F0">
              <w:rPr>
                <w:rFonts w:ascii="Cambria" w:hAnsi="Cambria"/>
                <w:sz w:val="24"/>
              </w:rPr>
              <w:t>8</w:t>
            </w:r>
          </w:p>
        </w:tc>
      </w:tr>
      <w:tr w:rsidR="004F654B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4F654B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Portfolio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4150F0" w:rsidP="004F654B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Infrastructure, Regional Development and Cities</w:t>
            </w:r>
            <w:r w:rsidR="00EE055F">
              <w:rPr>
                <w:rFonts w:ascii="Cambria" w:hAnsi="Cambria"/>
                <w:sz w:val="24"/>
              </w:rPr>
              <w:t>*</w:t>
            </w:r>
          </w:p>
        </w:tc>
      </w:tr>
      <w:tr w:rsidR="00376068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3673D5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4150F0" w:rsidP="00AF44D9">
            <w:pPr>
              <w:pStyle w:val="TableParagraph"/>
              <w:spacing w:after="120"/>
              <w:ind w:right="6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Department of Infrastructure, Regional Development and Cities</w:t>
            </w:r>
            <w:r w:rsidR="00C8215A">
              <w:rPr>
                <w:rFonts w:ascii="Cambria" w:eastAsia="Times New Roman" w:hAnsi="Cambria" w:cs="Times New Roman"/>
                <w:sz w:val="24"/>
                <w:szCs w:val="24"/>
              </w:rPr>
              <w:t xml:space="preserve"> (</w:t>
            </w:r>
            <w:r w:rsidR="00AF44D9">
              <w:rPr>
                <w:rFonts w:ascii="Cambria" w:eastAsia="Times New Roman" w:hAnsi="Cambria" w:cs="Times New Roman"/>
                <w:sz w:val="24"/>
                <w:szCs w:val="24"/>
              </w:rPr>
              <w:t>Infrastructure</w:t>
            </w:r>
            <w:r w:rsidR="00C8215A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  <w:r w:rsidR="0056180E">
              <w:rPr>
                <w:rFonts w:ascii="Cambria" w:eastAsia="Times New Roman" w:hAnsi="Cambria" w:cs="Times New Roman"/>
                <w:sz w:val="24"/>
                <w:szCs w:val="24"/>
              </w:rPr>
              <w:t>*</w:t>
            </w:r>
          </w:p>
        </w:tc>
      </w:tr>
      <w:tr w:rsidR="004F654B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4F654B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Appropriation</w:t>
            </w:r>
            <w:r w:rsidRPr="00A52B60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</w:t>
            </w:r>
            <w:r w:rsidRPr="00A52B60">
              <w:rPr>
                <w:rFonts w:ascii="Cambria" w:hAnsi="Cambria"/>
                <w:b/>
                <w:sz w:val="24"/>
              </w:rPr>
              <w:t>tem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54B" w:rsidRPr="00A52B60" w:rsidRDefault="00174862" w:rsidP="004150F0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 xml:space="preserve">State, ACT, NT and local government </w:t>
            </w:r>
            <w:r w:rsidR="004150F0">
              <w:rPr>
                <w:rFonts w:ascii="Cambria" w:hAnsi="Cambria"/>
                <w:sz w:val="24"/>
              </w:rPr>
              <w:t>item</w:t>
            </w:r>
          </w:p>
        </w:tc>
      </w:tr>
      <w:tr w:rsidR="00376068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3C476B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Outcome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6068" w:rsidRPr="00A52B60" w:rsidRDefault="004F654B" w:rsidP="00172E34">
            <w:pPr>
              <w:pStyle w:val="TableParagraph"/>
              <w:spacing w:after="120"/>
              <w:ind w:right="6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F4C3D">
              <w:rPr>
                <w:rFonts w:ascii="Cambria" w:hAnsi="Cambria"/>
                <w:sz w:val="24"/>
              </w:rPr>
              <w:t>Outcome</w:t>
            </w:r>
            <w:r w:rsidR="00495EF1">
              <w:rPr>
                <w:rFonts w:ascii="Cambria" w:hAnsi="Cambria"/>
                <w:sz w:val="24"/>
              </w:rPr>
              <w:t> </w:t>
            </w:r>
            <w:r w:rsidR="00172E34" w:rsidRPr="00EF4C3D">
              <w:rPr>
                <w:rFonts w:ascii="Cambria" w:hAnsi="Cambria"/>
                <w:sz w:val="24"/>
              </w:rPr>
              <w:t>3</w:t>
            </w:r>
            <w:r w:rsidRPr="00EF4C3D">
              <w:rPr>
                <w:rFonts w:ascii="Cambria" w:hAnsi="Cambria"/>
                <w:sz w:val="24"/>
              </w:rPr>
              <w:t xml:space="preserve"> </w:t>
            </w:r>
            <w:r w:rsidR="009A0886" w:rsidRPr="00EF4C3D">
              <w:rPr>
                <w:rFonts w:ascii="Cambria" w:hAnsi="Cambria"/>
                <w:sz w:val="24"/>
              </w:rPr>
              <w:t>–</w:t>
            </w:r>
            <w:r w:rsidRPr="00EF4C3D">
              <w:rPr>
                <w:rFonts w:ascii="Cambria" w:hAnsi="Cambria"/>
                <w:sz w:val="24"/>
              </w:rPr>
              <w:t xml:space="preserve"> </w:t>
            </w:r>
            <w:r w:rsidR="00172E34">
              <w:rPr>
                <w:rFonts w:ascii="Cambria" w:hAnsi="Cambria"/>
                <w:sz w:val="24"/>
              </w:rPr>
              <w:t>Strengthening the sustainability, capacity and diversity of our cities and regional economies including through facilitating local partnerships between all levels of government and local communities; through reforms that stimulate economic growth; and providing grants and financial assistance</w:t>
            </w:r>
          </w:p>
        </w:tc>
      </w:tr>
      <w:tr w:rsidR="00A52B60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A52B60" w:rsidRPr="00A52B60" w:rsidRDefault="00A52B60" w:rsidP="004F654B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Program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2B60" w:rsidRPr="00A52B60" w:rsidRDefault="00EF4C3D" w:rsidP="000D057C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Regional Development</w:t>
            </w:r>
          </w:p>
        </w:tc>
      </w:tr>
      <w:tr w:rsidR="004F654B" w:rsidRPr="00A52B60" w:rsidTr="00C0152C"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215A" w:rsidRPr="00E95BCA" w:rsidRDefault="00C8215A" w:rsidP="004F654B">
            <w:pPr>
              <w:spacing w:after="120"/>
              <w:rPr>
                <w:rFonts w:ascii="Cambria" w:hAnsi="Cambria"/>
                <w:sz w:val="16"/>
              </w:rPr>
            </w:pPr>
          </w:p>
        </w:tc>
      </w:tr>
      <w:tr w:rsidR="00C8215A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C8215A" w:rsidRDefault="00C8215A" w:rsidP="00C8215A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 xml:space="preserve">Legislative </w:t>
            </w:r>
            <w:r w:rsidRPr="00C8215A">
              <w:rPr>
                <w:rFonts w:ascii="Cambria" w:hAnsi="Cambria"/>
                <w:b/>
                <w:spacing w:val="-1"/>
                <w:sz w:val="24"/>
              </w:rPr>
              <w:t>Requirement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C8215A" w:rsidRDefault="00C8215A" w:rsidP="00C8215A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Amount</w:t>
            </w:r>
            <w:r w:rsidRPr="00C8215A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C8215A">
              <w:rPr>
                <w:rFonts w:ascii="Cambria" w:hAnsi="Cambria"/>
                <w:b/>
                <w:sz w:val="24"/>
              </w:rPr>
              <w:t>Issued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C8215A" w:rsidRDefault="00C8215A" w:rsidP="00C8215A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Expenditure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C8215A" w:rsidRDefault="00C8215A" w:rsidP="00C8215A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Underspend</w:t>
            </w:r>
          </w:p>
        </w:tc>
      </w:tr>
      <w:tr w:rsidR="00C8215A" w:rsidRPr="00A52B60" w:rsidTr="004F654B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A52B60" w:rsidRDefault="00C8215A" w:rsidP="00C8215A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sz w:val="24"/>
              </w:rPr>
              <w:t>Unforeseen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A52B60" w:rsidRDefault="009A0886" w:rsidP="00EF4C3D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$</w:t>
            </w:r>
            <w:r w:rsidR="00EF4C3D">
              <w:rPr>
                <w:rFonts w:ascii="Cambria" w:hAnsi="Cambria"/>
                <w:sz w:val="24"/>
              </w:rPr>
              <w:t>75</w:t>
            </w:r>
            <w:r w:rsidR="00C8215A" w:rsidRPr="00A52B60">
              <w:rPr>
                <w:rFonts w:ascii="Cambria" w:hAnsi="Cambria"/>
                <w:sz w:val="24"/>
              </w:rPr>
              <w:t>,</w:t>
            </w:r>
            <w:r w:rsidR="00EF4C3D">
              <w:rPr>
                <w:rFonts w:ascii="Cambria" w:hAnsi="Cambria"/>
                <w:sz w:val="24"/>
              </w:rPr>
              <w:t>379</w:t>
            </w:r>
            <w:r w:rsidR="00C8215A" w:rsidRPr="00A52B60">
              <w:rPr>
                <w:rFonts w:ascii="Cambria" w:hAnsi="Cambria"/>
                <w:sz w:val="24"/>
              </w:rPr>
              <w:t>,000.00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A52B60" w:rsidRDefault="00C8215A" w:rsidP="00EF4C3D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52B60">
              <w:rPr>
                <w:rFonts w:ascii="Cambria" w:hAnsi="Cambria"/>
                <w:sz w:val="24"/>
              </w:rPr>
              <w:t>$</w:t>
            </w:r>
            <w:r w:rsidR="00EF4C3D">
              <w:rPr>
                <w:rFonts w:ascii="Cambria" w:hAnsi="Cambria"/>
                <w:sz w:val="24"/>
              </w:rPr>
              <w:t>44</w:t>
            </w:r>
            <w:r w:rsidR="009A0886">
              <w:rPr>
                <w:rFonts w:ascii="Cambria" w:hAnsi="Cambria"/>
                <w:sz w:val="24"/>
              </w:rPr>
              <w:t>,</w:t>
            </w:r>
            <w:r w:rsidR="00EF4C3D">
              <w:rPr>
                <w:rFonts w:ascii="Cambria" w:hAnsi="Cambria"/>
                <w:sz w:val="24"/>
              </w:rPr>
              <w:t>831</w:t>
            </w:r>
            <w:r w:rsidRPr="00A52B60">
              <w:rPr>
                <w:rFonts w:ascii="Cambria" w:hAnsi="Cambria"/>
                <w:sz w:val="24"/>
              </w:rPr>
              <w:t>,</w:t>
            </w:r>
            <w:r w:rsidR="00EF4C3D">
              <w:rPr>
                <w:rFonts w:ascii="Cambria" w:hAnsi="Cambria"/>
                <w:sz w:val="24"/>
              </w:rPr>
              <w:t>704</w:t>
            </w:r>
            <w:r w:rsidRPr="00A52B60">
              <w:rPr>
                <w:rFonts w:ascii="Cambria" w:hAnsi="Cambria"/>
                <w:sz w:val="24"/>
              </w:rPr>
              <w:t>.</w:t>
            </w:r>
            <w:r w:rsidR="00EF4C3D">
              <w:rPr>
                <w:rFonts w:ascii="Cambria" w:hAnsi="Cambria"/>
                <w:sz w:val="24"/>
              </w:rPr>
              <w:t>66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C8215A" w:rsidRPr="00A52B60" w:rsidRDefault="00C8215A" w:rsidP="00EF4C3D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52B60">
              <w:rPr>
                <w:rFonts w:ascii="Cambria" w:hAnsi="Cambria"/>
                <w:sz w:val="24"/>
              </w:rPr>
              <w:t>$</w:t>
            </w:r>
            <w:r w:rsidR="00EF4C3D">
              <w:rPr>
                <w:rFonts w:ascii="Cambria" w:hAnsi="Cambria"/>
                <w:sz w:val="24"/>
              </w:rPr>
              <w:t>30</w:t>
            </w:r>
            <w:r w:rsidR="009A0886">
              <w:rPr>
                <w:rFonts w:ascii="Cambria" w:hAnsi="Cambria"/>
                <w:sz w:val="24"/>
              </w:rPr>
              <w:t>,5</w:t>
            </w:r>
            <w:r w:rsidR="00EF4C3D">
              <w:rPr>
                <w:rFonts w:ascii="Cambria" w:hAnsi="Cambria"/>
                <w:sz w:val="24"/>
              </w:rPr>
              <w:t>47</w:t>
            </w:r>
            <w:r w:rsidR="009A0886">
              <w:rPr>
                <w:rFonts w:ascii="Cambria" w:hAnsi="Cambria"/>
                <w:sz w:val="24"/>
              </w:rPr>
              <w:t>,</w:t>
            </w:r>
            <w:r w:rsidR="00EF4C3D">
              <w:rPr>
                <w:rFonts w:ascii="Cambria" w:hAnsi="Cambria"/>
                <w:sz w:val="24"/>
              </w:rPr>
              <w:t>295</w:t>
            </w:r>
            <w:r w:rsidRPr="00A52B60">
              <w:rPr>
                <w:rFonts w:ascii="Cambria" w:hAnsi="Cambria"/>
                <w:sz w:val="24"/>
              </w:rPr>
              <w:t>.</w:t>
            </w:r>
            <w:r w:rsidR="00EF4C3D">
              <w:rPr>
                <w:rFonts w:ascii="Cambria" w:hAnsi="Cambria"/>
                <w:sz w:val="24"/>
              </w:rPr>
              <w:t>34</w:t>
            </w:r>
          </w:p>
        </w:tc>
      </w:tr>
    </w:tbl>
    <w:p w:rsidR="00376068" w:rsidRPr="00A52B60" w:rsidRDefault="00376068" w:rsidP="008E47CA">
      <w:pPr>
        <w:rPr>
          <w:rFonts w:ascii="Cambria" w:eastAsia="Arial" w:hAnsi="Cambria" w:cs="Arial"/>
          <w:b/>
          <w:bCs/>
          <w:sz w:val="20"/>
          <w:szCs w:val="20"/>
        </w:rPr>
      </w:pPr>
    </w:p>
    <w:p w:rsidR="00376068" w:rsidRPr="009A69DE" w:rsidRDefault="00135B0D" w:rsidP="00747BCB">
      <w:pPr>
        <w:pStyle w:val="Heading2"/>
        <w:spacing w:before="0" w:after="120"/>
        <w:ind w:left="0"/>
        <w:rPr>
          <w:rFonts w:ascii="Cambria" w:hAnsi="Cambria"/>
        </w:rPr>
      </w:pPr>
      <w:bookmarkStart w:id="23" w:name="_Toc522614957"/>
      <w:bookmarkStart w:id="24" w:name="_Toc22565917"/>
      <w:r w:rsidRPr="009A69DE">
        <w:rPr>
          <w:rFonts w:ascii="Cambria" w:hAnsi="Cambria"/>
        </w:rPr>
        <w:t>Explanation of Requirement</w:t>
      </w:r>
      <w:bookmarkEnd w:id="23"/>
      <w:bookmarkEnd w:id="24"/>
    </w:p>
    <w:p w:rsidR="003C6AA7" w:rsidRPr="00F020DF" w:rsidRDefault="00AE16E7" w:rsidP="00AE16E7">
      <w:pPr>
        <w:pStyle w:val="BodyText"/>
        <w:spacing w:before="0" w:after="120"/>
        <w:ind w:left="0"/>
        <w:rPr>
          <w:rFonts w:ascii="Cambria" w:hAnsi="Cambria"/>
        </w:rPr>
      </w:pPr>
      <w:bookmarkStart w:id="25" w:name="Explanation_of_Underspend"/>
      <w:bookmarkStart w:id="26" w:name="_Toc522614958"/>
      <w:bookmarkEnd w:id="25"/>
      <w:r w:rsidRPr="00F020DF">
        <w:rPr>
          <w:rFonts w:ascii="Cambria" w:hAnsi="Cambria"/>
        </w:rPr>
        <w:t>On 19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August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2018</w:t>
      </w:r>
      <w:r w:rsidR="00DA2C13" w:rsidRPr="00F020DF">
        <w:rPr>
          <w:rFonts w:ascii="Cambria" w:hAnsi="Cambria"/>
        </w:rPr>
        <w:t xml:space="preserve"> and again at the National Drought Summit held on 26 October 2018, </w:t>
      </w:r>
      <w:r w:rsidRPr="00F020DF">
        <w:rPr>
          <w:rFonts w:ascii="Cambria" w:hAnsi="Cambria"/>
        </w:rPr>
        <w:t>the Government announced</w:t>
      </w:r>
      <w:r w:rsidR="0045582D" w:rsidRPr="00F020DF">
        <w:rPr>
          <w:rFonts w:ascii="Cambria" w:hAnsi="Cambria"/>
        </w:rPr>
        <w:t xml:space="preserve"> the </w:t>
      </w:r>
      <w:r w:rsidR="00845198" w:rsidRPr="00F020DF">
        <w:rPr>
          <w:rFonts w:ascii="Cambria" w:hAnsi="Cambria"/>
        </w:rPr>
        <w:t>extension</w:t>
      </w:r>
      <w:r w:rsidR="00DA2C13" w:rsidRPr="00F020DF">
        <w:rPr>
          <w:rFonts w:ascii="Cambria" w:hAnsi="Cambria"/>
        </w:rPr>
        <w:t>s</w:t>
      </w:r>
      <w:r w:rsidR="00845198" w:rsidRPr="00F020DF">
        <w:rPr>
          <w:rFonts w:ascii="Cambria" w:hAnsi="Cambria"/>
        </w:rPr>
        <w:t xml:space="preserve"> </w:t>
      </w:r>
      <w:r w:rsidR="0045582D" w:rsidRPr="00F020DF">
        <w:rPr>
          <w:rFonts w:ascii="Cambria" w:hAnsi="Cambria"/>
        </w:rPr>
        <w:t>of the Drought Communities Program</w:t>
      </w:r>
      <w:r w:rsidR="00845198" w:rsidRPr="00F020DF">
        <w:rPr>
          <w:rFonts w:ascii="Cambria" w:hAnsi="Cambria"/>
        </w:rPr>
        <w:t xml:space="preserve"> in 2018</w:t>
      </w:r>
      <w:r w:rsidR="00CB0A3B" w:rsidRPr="00F020DF">
        <w:rPr>
          <w:rFonts w:ascii="Cambria" w:hAnsi="Cambria"/>
        </w:rPr>
        <w:noBreakHyphen/>
      </w:r>
      <w:r w:rsidR="00845198" w:rsidRPr="00F020DF">
        <w:rPr>
          <w:rFonts w:ascii="Cambria" w:hAnsi="Cambria"/>
        </w:rPr>
        <w:t>19</w:t>
      </w:r>
      <w:r w:rsidR="0045582D" w:rsidRPr="00F020DF">
        <w:rPr>
          <w:rFonts w:ascii="Cambria" w:hAnsi="Cambria"/>
        </w:rPr>
        <w:t>,</w:t>
      </w:r>
      <w:r w:rsidRPr="00F020DF">
        <w:rPr>
          <w:rFonts w:ascii="Cambria" w:hAnsi="Cambria"/>
        </w:rPr>
        <w:t xml:space="preserve"> </w:t>
      </w:r>
      <w:r w:rsidR="0045582D" w:rsidRPr="00F020DF">
        <w:rPr>
          <w:rFonts w:ascii="Cambria" w:hAnsi="Cambria"/>
        </w:rPr>
        <w:t>in order to</w:t>
      </w:r>
      <w:r w:rsidRPr="00F020DF">
        <w:rPr>
          <w:rFonts w:ascii="Cambria" w:hAnsi="Cambria"/>
        </w:rPr>
        <w:t xml:space="preserve"> provide immediate financial assistance to dr</w:t>
      </w:r>
      <w:r w:rsidR="0045582D" w:rsidRPr="00F020DF">
        <w:rPr>
          <w:rFonts w:ascii="Cambria" w:hAnsi="Cambria"/>
        </w:rPr>
        <w:t>ought affected communities</w:t>
      </w:r>
      <w:r w:rsidRPr="00F020DF">
        <w:rPr>
          <w:rFonts w:ascii="Cambria" w:hAnsi="Cambria"/>
        </w:rPr>
        <w:t xml:space="preserve">. </w:t>
      </w:r>
    </w:p>
    <w:p w:rsidR="00AE16E7" w:rsidRPr="00F020DF" w:rsidRDefault="00AE16E7" w:rsidP="00AE16E7">
      <w:pPr>
        <w:pStyle w:val="BodyText"/>
        <w:spacing w:before="0" w:after="120"/>
        <w:ind w:left="0"/>
        <w:rPr>
          <w:rFonts w:ascii="Cambria" w:hAnsi="Cambria"/>
        </w:rPr>
      </w:pPr>
      <w:r w:rsidRPr="00F020DF">
        <w:rPr>
          <w:rFonts w:ascii="Cambria" w:hAnsi="Cambria"/>
        </w:rPr>
        <w:t>Th</w:t>
      </w:r>
      <w:r w:rsidR="00845198" w:rsidRPr="00F020DF">
        <w:rPr>
          <w:rFonts w:ascii="Cambria" w:hAnsi="Cambria"/>
        </w:rPr>
        <w:t>e</w:t>
      </w:r>
      <w:r w:rsidRPr="00F020DF">
        <w:rPr>
          <w:rFonts w:ascii="Cambria" w:hAnsi="Cambria"/>
        </w:rPr>
        <w:t xml:space="preserve"> </w:t>
      </w:r>
      <w:r w:rsidR="00845198" w:rsidRPr="00F020DF">
        <w:rPr>
          <w:rFonts w:ascii="Cambria" w:hAnsi="Cambria"/>
        </w:rPr>
        <w:t>program extension</w:t>
      </w:r>
      <w:r w:rsidR="00DA2C13" w:rsidRPr="00F020DF">
        <w:rPr>
          <w:rFonts w:ascii="Cambria" w:hAnsi="Cambria"/>
        </w:rPr>
        <w:t>s</w:t>
      </w:r>
      <w:r w:rsidR="00845198" w:rsidRPr="00F020DF">
        <w:rPr>
          <w:rFonts w:ascii="Cambria" w:hAnsi="Cambria"/>
        </w:rPr>
        <w:t xml:space="preserve"> </w:t>
      </w:r>
      <w:r w:rsidRPr="00F020DF">
        <w:rPr>
          <w:rFonts w:ascii="Cambria" w:hAnsi="Cambria"/>
        </w:rPr>
        <w:t>w</w:t>
      </w:r>
      <w:r w:rsidR="00DA2C13" w:rsidRPr="00F020DF">
        <w:rPr>
          <w:rFonts w:ascii="Cambria" w:hAnsi="Cambria"/>
        </w:rPr>
        <w:t>ere</w:t>
      </w:r>
      <w:r w:rsidRPr="00F020DF">
        <w:rPr>
          <w:rFonts w:ascii="Cambria" w:hAnsi="Cambria"/>
        </w:rPr>
        <w:t xml:space="preserve"> </w:t>
      </w:r>
      <w:r w:rsidR="003C6AA7" w:rsidRPr="00F020DF">
        <w:rPr>
          <w:rFonts w:ascii="Cambria" w:hAnsi="Cambria"/>
        </w:rPr>
        <w:t xml:space="preserve">announced as </w:t>
      </w:r>
      <w:r w:rsidRPr="00F020DF">
        <w:rPr>
          <w:rFonts w:ascii="Cambria" w:hAnsi="Cambria"/>
        </w:rPr>
        <w:t>part of the 2018</w:t>
      </w:r>
      <w:r w:rsidR="00CB0A3B" w:rsidRPr="00F020DF">
        <w:rPr>
          <w:rFonts w:ascii="Cambria" w:hAnsi="Cambria"/>
        </w:rPr>
        <w:noBreakHyphen/>
      </w:r>
      <w:r w:rsidRPr="00F020DF">
        <w:rPr>
          <w:rFonts w:ascii="Cambria" w:hAnsi="Cambria"/>
        </w:rPr>
        <w:t xml:space="preserve">19 </w:t>
      </w:r>
      <w:r w:rsidR="00495EF1" w:rsidRPr="00F020DF">
        <w:rPr>
          <w:rFonts w:ascii="Cambria" w:hAnsi="Cambria"/>
        </w:rPr>
        <w:t xml:space="preserve">Mid-Year Economic and Fiscal Outlook </w:t>
      </w:r>
      <w:r w:rsidRPr="00F020DF">
        <w:rPr>
          <w:rFonts w:ascii="Cambria" w:hAnsi="Cambria"/>
        </w:rPr>
        <w:t xml:space="preserve">measure </w:t>
      </w:r>
      <w:r w:rsidRPr="00F020DF">
        <w:rPr>
          <w:rFonts w:ascii="Cambria" w:hAnsi="Cambria"/>
          <w:i/>
        </w:rPr>
        <w:t>Assistance for Farmers and Farm Communities in Drought</w:t>
      </w:r>
      <w:r w:rsidR="00845198" w:rsidRPr="00F020DF">
        <w:rPr>
          <w:rFonts w:ascii="Cambria" w:hAnsi="Cambria"/>
          <w:i/>
        </w:rPr>
        <w:t>.</w:t>
      </w:r>
      <w:r w:rsidR="00845198" w:rsidRPr="00F020DF">
        <w:rPr>
          <w:rFonts w:ascii="Cambria" w:hAnsi="Cambria"/>
        </w:rPr>
        <w:t xml:space="preserve"> These government decisions were not made </w:t>
      </w:r>
      <w:r w:rsidR="00DE10E5" w:rsidRPr="00F020DF">
        <w:rPr>
          <w:rFonts w:ascii="Cambria" w:hAnsi="Cambria"/>
        </w:rPr>
        <w:t>until</w:t>
      </w:r>
      <w:r w:rsidRPr="00F020DF">
        <w:rPr>
          <w:rFonts w:ascii="Cambria" w:hAnsi="Cambria"/>
        </w:rPr>
        <w:t xml:space="preserve"> after </w:t>
      </w:r>
      <w:r w:rsidRPr="00F020DF">
        <w:rPr>
          <w:rFonts w:ascii="Cambria" w:hAnsi="Cambria"/>
          <w:i/>
        </w:rPr>
        <w:t>Appropriation Bill (No.</w:t>
      </w:r>
      <w:r w:rsidR="00DE10E5" w:rsidRPr="00F020DF">
        <w:rPr>
          <w:rFonts w:ascii="Cambria" w:hAnsi="Cambria"/>
          <w:i/>
        </w:rPr>
        <w:t> </w:t>
      </w:r>
      <w:r w:rsidRPr="00F020DF">
        <w:rPr>
          <w:rFonts w:ascii="Cambria" w:hAnsi="Cambria"/>
          <w:i/>
        </w:rPr>
        <w:t>2) 2018</w:t>
      </w:r>
      <w:r w:rsidR="00DE10E5" w:rsidRPr="00F020DF">
        <w:rPr>
          <w:rFonts w:ascii="Cambria" w:hAnsi="Cambria"/>
          <w:i/>
        </w:rPr>
        <w:noBreakHyphen/>
      </w:r>
      <w:r w:rsidRPr="00F020DF">
        <w:rPr>
          <w:rFonts w:ascii="Cambria" w:hAnsi="Cambria"/>
          <w:i/>
        </w:rPr>
        <w:t>2019</w:t>
      </w:r>
      <w:r w:rsidRPr="00F020DF">
        <w:rPr>
          <w:rFonts w:ascii="Cambria" w:hAnsi="Cambria"/>
        </w:rPr>
        <w:t xml:space="preserve"> was introduced into </w:t>
      </w:r>
      <w:r w:rsidR="00845198" w:rsidRPr="00F020DF">
        <w:rPr>
          <w:rFonts w:ascii="Cambria" w:hAnsi="Cambria"/>
        </w:rPr>
        <w:t>the House of Representa</w:t>
      </w:r>
      <w:r w:rsidR="00DE10E5" w:rsidRPr="00F020DF">
        <w:rPr>
          <w:rFonts w:ascii="Cambria" w:hAnsi="Cambria"/>
        </w:rPr>
        <w:t>tives</w:t>
      </w:r>
      <w:r w:rsidR="00845198" w:rsidRPr="00F020DF">
        <w:rPr>
          <w:rFonts w:ascii="Cambria" w:hAnsi="Cambria"/>
        </w:rPr>
        <w:t xml:space="preserve"> </w:t>
      </w:r>
      <w:r w:rsidRPr="00F020DF">
        <w:rPr>
          <w:rFonts w:ascii="Cambria" w:hAnsi="Cambria"/>
        </w:rPr>
        <w:t xml:space="preserve">on </w:t>
      </w:r>
      <w:r w:rsidR="00845198" w:rsidRPr="00F020DF">
        <w:rPr>
          <w:rFonts w:ascii="Cambria" w:hAnsi="Cambria"/>
        </w:rPr>
        <w:t>8</w:t>
      </w:r>
      <w:r w:rsidR="00C323BE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May</w:t>
      </w:r>
      <w:r w:rsidR="00C323BE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2018</w:t>
      </w:r>
      <w:r w:rsidR="00845198" w:rsidRPr="00F020DF">
        <w:rPr>
          <w:rFonts w:ascii="Cambria" w:hAnsi="Cambria"/>
        </w:rPr>
        <w:t xml:space="preserve">. </w:t>
      </w:r>
      <w:r w:rsidR="00C97929" w:rsidRPr="00F020DF">
        <w:rPr>
          <w:rFonts w:ascii="Cambria" w:hAnsi="Cambria"/>
        </w:rPr>
        <w:t xml:space="preserve">This was an urgent requirement </w:t>
      </w:r>
      <w:r w:rsidR="00DA2C13" w:rsidRPr="00F020DF">
        <w:rPr>
          <w:rFonts w:ascii="Cambria" w:hAnsi="Cambria"/>
        </w:rPr>
        <w:t xml:space="preserve">with funding </w:t>
      </w:r>
      <w:r w:rsidR="00350B69" w:rsidRPr="00F020DF">
        <w:rPr>
          <w:rFonts w:ascii="Cambria" w:hAnsi="Cambria"/>
        </w:rPr>
        <w:t>necessary</w:t>
      </w:r>
      <w:r w:rsidR="00DA2C13" w:rsidRPr="00F020DF">
        <w:rPr>
          <w:rFonts w:ascii="Cambria" w:hAnsi="Cambria"/>
        </w:rPr>
        <w:t xml:space="preserve"> before the Additional Estimates Bills</w:t>
      </w:r>
      <w:r w:rsidR="00DE10E5" w:rsidRPr="00F020DF">
        <w:rPr>
          <w:rFonts w:ascii="Cambria" w:hAnsi="Cambria"/>
        </w:rPr>
        <w:t>.</w:t>
      </w:r>
    </w:p>
    <w:p w:rsidR="00A51542" w:rsidRPr="00F020DF" w:rsidRDefault="00AE16E7" w:rsidP="009944F3">
      <w:pPr>
        <w:pStyle w:val="BodyText"/>
        <w:spacing w:before="0" w:after="120"/>
        <w:ind w:left="0"/>
        <w:rPr>
          <w:rFonts w:ascii="Cambria" w:hAnsi="Cambria"/>
        </w:rPr>
      </w:pPr>
      <w:r w:rsidRPr="00F020DF">
        <w:rPr>
          <w:rFonts w:ascii="Cambria" w:hAnsi="Cambria"/>
        </w:rPr>
        <w:t>On 18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December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 xml:space="preserve">2018, Infrastructure was </w:t>
      </w:r>
      <w:r w:rsidR="00495EF1" w:rsidRPr="00F020DF">
        <w:rPr>
          <w:rFonts w:ascii="Cambria" w:hAnsi="Cambria"/>
        </w:rPr>
        <w:t xml:space="preserve">provided with </w:t>
      </w:r>
      <w:r w:rsidRPr="00F020DF">
        <w:rPr>
          <w:rFonts w:ascii="Cambria" w:hAnsi="Cambria"/>
        </w:rPr>
        <w:t>an AFM for $75.379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million</w:t>
      </w:r>
      <w:r w:rsidR="000B3A8B" w:rsidRPr="00F020DF">
        <w:rPr>
          <w:rFonts w:ascii="Cambria" w:hAnsi="Cambria"/>
        </w:rPr>
        <w:t xml:space="preserve"> to meet these costs</w:t>
      </w:r>
      <w:r w:rsidRPr="00F020DF">
        <w:rPr>
          <w:rFonts w:ascii="Cambria" w:hAnsi="Cambria"/>
        </w:rPr>
        <w:t>. On 16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>July</w:t>
      </w:r>
      <w:r w:rsidR="00495EF1" w:rsidRPr="00F020DF">
        <w:rPr>
          <w:rFonts w:ascii="Cambria" w:hAnsi="Cambria"/>
        </w:rPr>
        <w:t> </w:t>
      </w:r>
      <w:r w:rsidRPr="00F020DF">
        <w:rPr>
          <w:rFonts w:ascii="Cambria" w:hAnsi="Cambria"/>
        </w:rPr>
        <w:t xml:space="preserve">2019, </w:t>
      </w:r>
      <w:r w:rsidR="00495EF1" w:rsidRPr="00F020DF">
        <w:rPr>
          <w:rFonts w:ascii="Cambria" w:hAnsi="Cambria"/>
        </w:rPr>
        <w:t xml:space="preserve">access to </w:t>
      </w:r>
      <w:r w:rsidR="0045582D" w:rsidRPr="00F020DF">
        <w:rPr>
          <w:rFonts w:ascii="Cambria" w:hAnsi="Cambria"/>
        </w:rPr>
        <w:t>the unspent AFM amount as at 30</w:t>
      </w:r>
      <w:r w:rsidR="00DE10E5" w:rsidRPr="00F020DF">
        <w:rPr>
          <w:rFonts w:ascii="Cambria" w:hAnsi="Cambria"/>
        </w:rPr>
        <w:t> </w:t>
      </w:r>
      <w:r w:rsidR="0045582D" w:rsidRPr="00F020DF">
        <w:rPr>
          <w:rFonts w:ascii="Cambria" w:hAnsi="Cambria"/>
        </w:rPr>
        <w:t>June</w:t>
      </w:r>
      <w:r w:rsidR="00DE10E5" w:rsidRPr="00F020DF">
        <w:rPr>
          <w:rFonts w:ascii="Cambria" w:hAnsi="Cambria"/>
        </w:rPr>
        <w:t> </w:t>
      </w:r>
      <w:r w:rsidR="0045582D" w:rsidRPr="00F020DF">
        <w:rPr>
          <w:rFonts w:ascii="Cambria" w:hAnsi="Cambria"/>
        </w:rPr>
        <w:t>2019 of $30</w:t>
      </w:r>
      <w:r w:rsidR="00D9455A">
        <w:rPr>
          <w:rFonts w:ascii="Cambria" w:hAnsi="Cambria"/>
        </w:rPr>
        <w:t>.</w:t>
      </w:r>
      <w:r w:rsidR="0045582D" w:rsidRPr="00F020DF">
        <w:rPr>
          <w:rFonts w:ascii="Cambria" w:hAnsi="Cambria"/>
        </w:rPr>
        <w:t>547</w:t>
      </w:r>
      <w:r w:rsidR="006C0E43">
        <w:rPr>
          <w:rFonts w:ascii="Cambria" w:hAnsi="Cambria"/>
        </w:rPr>
        <w:t xml:space="preserve"> </w:t>
      </w:r>
      <w:r w:rsidR="00D9455A">
        <w:rPr>
          <w:rFonts w:ascii="Cambria" w:hAnsi="Cambria"/>
        </w:rPr>
        <w:t>million</w:t>
      </w:r>
      <w:r w:rsidR="0045582D" w:rsidRPr="00F020DF">
        <w:rPr>
          <w:rFonts w:ascii="Cambria" w:hAnsi="Cambria"/>
        </w:rPr>
        <w:t xml:space="preserve"> was </w:t>
      </w:r>
      <w:r w:rsidR="000D27E4">
        <w:rPr>
          <w:rFonts w:ascii="Cambria" w:hAnsi="Cambria"/>
        </w:rPr>
        <w:t xml:space="preserve">formally </w:t>
      </w:r>
      <w:r w:rsidR="00495EF1" w:rsidRPr="00F020DF">
        <w:rPr>
          <w:rFonts w:ascii="Cambria" w:hAnsi="Cambria"/>
        </w:rPr>
        <w:t>withheld</w:t>
      </w:r>
      <w:r w:rsidR="000D27E4">
        <w:rPr>
          <w:rFonts w:ascii="Cambria" w:hAnsi="Cambria"/>
        </w:rPr>
        <w:t>,</w:t>
      </w:r>
      <w:r w:rsidR="000D27E4" w:rsidRPr="000D27E4">
        <w:rPr>
          <w:rFonts w:ascii="Cambria" w:eastAsia="Calibri" w:hAnsi="Cambria" w:cs="Times New Roman"/>
          <w:lang w:val="en-AU"/>
        </w:rPr>
        <w:t xml:space="preserve"> through Section 51 of the </w:t>
      </w:r>
      <w:r w:rsidR="000D27E4" w:rsidRPr="000D27E4">
        <w:rPr>
          <w:rFonts w:ascii="Cambria" w:eastAsia="Calibri" w:hAnsi="Cambria" w:cs="Times New Roman"/>
          <w:i/>
          <w:lang w:val="en-AU"/>
        </w:rPr>
        <w:t>Public Governance Performance and Accountability Act</w:t>
      </w:r>
      <w:r w:rsidR="000D27E4" w:rsidRPr="000D27E4">
        <w:rPr>
          <w:rFonts w:ascii="Cambria" w:eastAsia="Calibri" w:hAnsi="Cambria" w:cs="Times New Roman"/>
          <w:lang w:val="en-AU"/>
        </w:rPr>
        <w:t xml:space="preserve"> </w:t>
      </w:r>
      <w:r w:rsidR="000D27E4" w:rsidRPr="000D27E4">
        <w:rPr>
          <w:rFonts w:ascii="Cambria" w:eastAsia="Calibri" w:hAnsi="Cambria" w:cs="Times New Roman"/>
          <w:i/>
          <w:lang w:val="en-AU"/>
        </w:rPr>
        <w:t>2013</w:t>
      </w:r>
      <w:r w:rsidR="000D27E4" w:rsidRPr="000D27E4">
        <w:rPr>
          <w:rFonts w:ascii="Cambria" w:eastAsia="Calibri" w:hAnsi="Cambria" w:cs="Times New Roman"/>
          <w:lang w:val="en-AU"/>
        </w:rPr>
        <w:t>.</w:t>
      </w:r>
      <w:r w:rsidRPr="00F020DF">
        <w:rPr>
          <w:rFonts w:ascii="Cambria" w:hAnsi="Cambria"/>
        </w:rPr>
        <w:t xml:space="preserve"> </w:t>
      </w:r>
    </w:p>
    <w:p w:rsidR="00711519" w:rsidRPr="00D43CA5" w:rsidRDefault="00711519" w:rsidP="009944F3">
      <w:pPr>
        <w:pStyle w:val="Heading2"/>
        <w:spacing w:before="0" w:after="120"/>
        <w:ind w:left="0"/>
        <w:rPr>
          <w:rFonts w:ascii="Cambria" w:hAnsi="Cambria"/>
        </w:rPr>
      </w:pPr>
      <w:bookmarkStart w:id="27" w:name="_Toc22565918"/>
      <w:r w:rsidRPr="009A69DE">
        <w:rPr>
          <w:rFonts w:ascii="Cambria" w:hAnsi="Cambria"/>
        </w:rPr>
        <w:t>Explanation of Underspend</w:t>
      </w:r>
      <w:bookmarkEnd w:id="26"/>
      <w:bookmarkEnd w:id="27"/>
      <w:r w:rsidRPr="009A69DE">
        <w:rPr>
          <w:rFonts w:ascii="Cambria" w:hAnsi="Cambria"/>
        </w:rPr>
        <w:t xml:space="preserve"> </w:t>
      </w:r>
    </w:p>
    <w:p w:rsidR="00622A18" w:rsidRDefault="009D1152" w:rsidP="009944F3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  <w:r>
        <w:rPr>
          <w:rFonts w:ascii="Cambria" w:eastAsia="Times New Roman" w:hAnsi="Cambria" w:cstheme="minorBidi"/>
          <w:lang w:val="en-US" w:eastAsia="en-US"/>
        </w:rPr>
        <w:t xml:space="preserve">The AFM provided funding to 81 Local Government Areas (LGAs) to facilitate short-term economic stimulus to drought-affected communities. While the majority of projects were delivered within the short timeframe, a number of LGAs eligible for program funding experienced project delays due to extenuating circumstances, including as a result of floods and difficulties securing qualified local tradespeople.  The true nature of the project delays was not </w:t>
      </w:r>
      <w:proofErr w:type="spellStart"/>
      <w:r>
        <w:rPr>
          <w:rFonts w:ascii="Cambria" w:eastAsia="Times New Roman" w:hAnsi="Cambria" w:cstheme="minorBidi"/>
          <w:lang w:val="en-US" w:eastAsia="en-US"/>
        </w:rPr>
        <w:t>realised</w:t>
      </w:r>
      <w:proofErr w:type="spellEnd"/>
      <w:r>
        <w:rPr>
          <w:rFonts w:ascii="Cambria" w:eastAsia="Times New Roman" w:hAnsi="Cambria" w:cstheme="minorBidi"/>
          <w:lang w:val="en-US" w:eastAsia="en-US"/>
        </w:rPr>
        <w:t xml:space="preserve"> until late in the financial year. </w:t>
      </w:r>
    </w:p>
    <w:p w:rsidR="009944F3" w:rsidRDefault="009D1152" w:rsidP="009944F3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  <w:r>
        <w:rPr>
          <w:rFonts w:ascii="Cambria" w:eastAsia="Times New Roman" w:hAnsi="Cambria" w:cstheme="minorBidi"/>
          <w:lang w:val="en-US" w:eastAsia="en-US"/>
        </w:rPr>
        <w:t>Based on information available at the time</w:t>
      </w:r>
      <w:r w:rsidR="00D9455A">
        <w:rPr>
          <w:rFonts w:ascii="Cambria" w:eastAsia="Times New Roman" w:hAnsi="Cambria" w:cstheme="minorBidi"/>
          <w:lang w:val="en-US" w:eastAsia="en-US"/>
        </w:rPr>
        <w:t>,</w:t>
      </w:r>
      <w:r>
        <w:rPr>
          <w:rFonts w:ascii="Cambria" w:eastAsia="Times New Roman" w:hAnsi="Cambria" w:cstheme="minorBidi"/>
          <w:lang w:val="en-US" w:eastAsia="en-US"/>
        </w:rPr>
        <w:t xml:space="preserve"> the full amount was accrued as at 30 June 2019.</w:t>
      </w:r>
      <w:r w:rsidR="00B07EAF">
        <w:rPr>
          <w:rFonts w:ascii="Cambria" w:eastAsia="Times New Roman" w:hAnsi="Cambria" w:cstheme="minorBidi"/>
          <w:lang w:val="en-US" w:eastAsia="en-US"/>
        </w:rPr>
        <w:t xml:space="preserve">  The Department of </w:t>
      </w:r>
      <w:r w:rsidR="00B07EAF">
        <w:rPr>
          <w:rFonts w:ascii="Cambria" w:eastAsia="Times New Roman" w:hAnsi="Cambria"/>
        </w:rPr>
        <w:t xml:space="preserve">Infrastructure, Regional Development and Cities met </w:t>
      </w:r>
      <w:r w:rsidR="00622A18">
        <w:rPr>
          <w:rFonts w:ascii="Cambria" w:eastAsia="Times New Roman" w:hAnsi="Cambria"/>
        </w:rPr>
        <w:t xml:space="preserve">these </w:t>
      </w:r>
      <w:r w:rsidR="00B07EAF">
        <w:rPr>
          <w:rFonts w:ascii="Cambria" w:eastAsia="Times New Roman" w:hAnsi="Cambria"/>
        </w:rPr>
        <w:t>accrued expenses from other appropriation sources during 2019-2020</w:t>
      </w:r>
      <w:r w:rsidR="00622A18">
        <w:rPr>
          <w:rFonts w:ascii="Cambria" w:eastAsia="Times New Roman" w:hAnsi="Cambria"/>
        </w:rPr>
        <w:t>.  The Department will receive offsetting supplementation through the 2019-2020 Additional Estimates process</w:t>
      </w:r>
      <w:r w:rsidR="00B07EAF">
        <w:rPr>
          <w:rFonts w:ascii="Cambria" w:eastAsia="Times New Roman" w:hAnsi="Cambria"/>
        </w:rPr>
        <w:t>.</w:t>
      </w:r>
    </w:p>
    <w:p w:rsidR="00F00D68" w:rsidRDefault="00F00D68" w:rsidP="00AB7612">
      <w:pPr>
        <w:pStyle w:val="Heading2"/>
        <w:ind w:left="0"/>
        <w:rPr>
          <w:rFonts w:ascii="Cambria" w:hAnsi="Cambria"/>
        </w:rPr>
      </w:pPr>
      <w:bookmarkStart w:id="28" w:name="_Toc22565919"/>
      <w:bookmarkStart w:id="29" w:name="OLE_LINK5"/>
      <w:bookmarkEnd w:id="20"/>
      <w:bookmarkEnd w:id="21"/>
    </w:p>
    <w:p w:rsidR="009413B9" w:rsidRPr="00AB7612" w:rsidRDefault="000D27E4" w:rsidP="00AB7612">
      <w:pPr>
        <w:pStyle w:val="Heading2"/>
        <w:ind w:left="0"/>
        <w:rPr>
          <w:rFonts w:ascii="Cambria" w:hAnsi="Cambria"/>
        </w:rPr>
      </w:pPr>
      <w:r>
        <w:rPr>
          <w:rFonts w:ascii="Cambria" w:hAnsi="Cambria"/>
        </w:rPr>
        <w:t>A</w:t>
      </w:r>
      <w:r w:rsidR="009413B9" w:rsidRPr="003431CC">
        <w:rPr>
          <w:rFonts w:ascii="Cambria" w:hAnsi="Cambria"/>
        </w:rPr>
        <w:t>FM NO. 2</w:t>
      </w:r>
      <w:bookmarkEnd w:id="28"/>
    </w:p>
    <w:p w:rsidR="009413B9" w:rsidRPr="00A52B60" w:rsidRDefault="009413B9" w:rsidP="009413B9">
      <w:pPr>
        <w:spacing w:before="4"/>
        <w:rPr>
          <w:rFonts w:ascii="Cambria" w:eastAsia="Arial" w:hAnsi="Cambria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73"/>
        <w:gridCol w:w="2474"/>
        <w:gridCol w:w="2474"/>
      </w:tblGrid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 w:line="274" w:lineRule="exact"/>
              <w:ind w:right="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 xml:space="preserve">Legislative </w:t>
            </w:r>
            <w:r w:rsidRPr="00A52B60">
              <w:rPr>
                <w:rFonts w:ascii="Cambria" w:hAnsi="Cambria"/>
                <w:b/>
                <w:spacing w:val="-1"/>
                <w:sz w:val="24"/>
              </w:rPr>
              <w:t>Instrument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95854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E05284">
              <w:rPr>
                <w:rFonts w:ascii="Cambria" w:eastAsia="Times New Roman" w:hAnsi="Cambria" w:cs="Times New Roman"/>
                <w:sz w:val="24"/>
                <w:szCs w:val="24"/>
              </w:rPr>
              <w:t>F201</w:t>
            </w:r>
            <w:r w:rsidR="00E05284" w:rsidRPr="00E05284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  <w:r w:rsidRPr="00E05284">
              <w:rPr>
                <w:rFonts w:ascii="Cambria" w:eastAsia="Times New Roman" w:hAnsi="Cambria" w:cs="Times New Roman"/>
                <w:sz w:val="24"/>
                <w:szCs w:val="24"/>
              </w:rPr>
              <w:t>L0</w:t>
            </w:r>
            <w:r w:rsidR="00E05284" w:rsidRPr="00E05284">
              <w:rPr>
                <w:rFonts w:ascii="Cambria" w:eastAsia="Times New Roman" w:hAnsi="Cambria" w:cs="Times New Roman"/>
                <w:sz w:val="24"/>
                <w:szCs w:val="24"/>
              </w:rPr>
              <w:t>0577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–</w:t>
            </w: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 xml:space="preserve"> Advance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to the Finance Minister Determination (No.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="00E05284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of 201</w:t>
            </w:r>
            <w:r w:rsidR="00E05284">
              <w:rPr>
                <w:rFonts w:ascii="Cambria" w:eastAsia="Times New Roman" w:hAnsi="Cambria" w:cs="Times New Roman"/>
                <w:sz w:val="24"/>
                <w:szCs w:val="24"/>
              </w:rPr>
              <w:t>8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noBreakHyphen/>
              <w:t>201</w:t>
            </w:r>
            <w:r w:rsidR="00E05284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 w:line="274" w:lineRule="exact"/>
              <w:ind w:right="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Enabled by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E05284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Section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10</w:t>
            </w:r>
            <w:r w:rsidRPr="00A52B60">
              <w:rPr>
                <w:rFonts w:ascii="Cambria" w:eastAsia="Times New Roman" w:hAnsi="Cambria" w:cs="Times New Roman"/>
                <w:spacing w:val="-11"/>
                <w:sz w:val="24"/>
                <w:szCs w:val="24"/>
              </w:rPr>
              <w:t xml:space="preserve"> </w:t>
            </w:r>
            <w:r w:rsidRPr="00A52B60">
              <w:rPr>
                <w:rFonts w:ascii="Cambria" w:eastAsia="Times New Roman" w:hAnsi="Cambria" w:cs="Times New Roman"/>
                <w:sz w:val="24"/>
                <w:szCs w:val="24"/>
              </w:rPr>
              <w:t>of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A52B60">
              <w:rPr>
                <w:rFonts w:ascii="Cambria" w:hAnsi="Cambria"/>
                <w:i/>
                <w:sz w:val="24"/>
              </w:rPr>
              <w:t>Appropriation Act (No.</w:t>
            </w:r>
            <w:r>
              <w:rPr>
                <w:rFonts w:ascii="Cambria" w:hAnsi="Cambria"/>
                <w:i/>
                <w:sz w:val="24"/>
              </w:rPr>
              <w:t> </w:t>
            </w:r>
            <w:r w:rsidRPr="00A52B60">
              <w:rPr>
                <w:rFonts w:ascii="Cambria" w:hAnsi="Cambria"/>
                <w:i/>
                <w:sz w:val="24"/>
              </w:rPr>
              <w:t>1)</w:t>
            </w:r>
            <w:r w:rsidRPr="00A52B60">
              <w:rPr>
                <w:rFonts w:ascii="Cambria" w:hAnsi="Cambria"/>
                <w:i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i/>
                <w:sz w:val="24"/>
              </w:rPr>
              <w:t>201</w:t>
            </w:r>
            <w:r w:rsidR="00E05284">
              <w:rPr>
                <w:rFonts w:ascii="Cambria" w:hAnsi="Cambria"/>
                <w:i/>
                <w:sz w:val="24"/>
              </w:rPr>
              <w:t>8</w:t>
            </w:r>
            <w:r>
              <w:rPr>
                <w:rFonts w:ascii="Cambria" w:hAnsi="Cambria"/>
                <w:i/>
                <w:sz w:val="24"/>
              </w:rPr>
              <w:noBreakHyphen/>
              <w:t>201</w:t>
            </w:r>
            <w:r w:rsidR="00E05284">
              <w:rPr>
                <w:rFonts w:ascii="Cambria" w:hAnsi="Cambria"/>
                <w:i/>
                <w:sz w:val="24"/>
              </w:rPr>
              <w:t>9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Sequence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E05284">
            <w:pPr>
              <w:spacing w:after="120"/>
              <w:rPr>
                <w:rFonts w:ascii="Cambria" w:hAnsi="Cambria"/>
              </w:rPr>
            </w:pPr>
            <w:r w:rsidRPr="00A52B60">
              <w:rPr>
                <w:rFonts w:ascii="Cambria" w:hAnsi="Cambria"/>
                <w:sz w:val="24"/>
              </w:rPr>
              <w:t>No.</w:t>
            </w:r>
            <w:r>
              <w:rPr>
                <w:rFonts w:ascii="Cambria" w:hAnsi="Cambria"/>
                <w:sz w:val="24"/>
              </w:rPr>
              <w:t> </w:t>
            </w:r>
            <w:r w:rsidR="00E05284">
              <w:rPr>
                <w:rFonts w:ascii="Cambria" w:hAnsi="Cambria"/>
                <w:sz w:val="24"/>
              </w:rPr>
              <w:t>2</w:t>
            </w:r>
            <w:r w:rsidRPr="00A52B60">
              <w:rPr>
                <w:rFonts w:ascii="Cambria" w:hAnsi="Cambria"/>
                <w:sz w:val="24"/>
              </w:rPr>
              <w:t xml:space="preserve"> of 201</w:t>
            </w:r>
            <w:r w:rsidR="00E05284">
              <w:rPr>
                <w:rFonts w:ascii="Cambria" w:hAnsi="Cambria"/>
                <w:sz w:val="24"/>
              </w:rPr>
              <w:t>8</w:t>
            </w:r>
            <w:r w:rsidRPr="00A52B60"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>20</w:t>
            </w:r>
            <w:r w:rsidRPr="00A52B60">
              <w:rPr>
                <w:rFonts w:ascii="Cambria" w:hAnsi="Cambria"/>
                <w:sz w:val="24"/>
              </w:rPr>
              <w:t>1</w:t>
            </w:r>
            <w:r w:rsidR="00E05284">
              <w:rPr>
                <w:rFonts w:ascii="Cambria" w:hAnsi="Cambria"/>
                <w:sz w:val="24"/>
              </w:rPr>
              <w:t>9</w:t>
            </w:r>
            <w:r w:rsidRPr="00A52B60">
              <w:rPr>
                <w:rFonts w:ascii="Cambria" w:hAnsi="Cambria"/>
                <w:sz w:val="24"/>
              </w:rPr>
              <w:t xml:space="preserve">, </w:t>
            </w:r>
            <w:r w:rsidR="00E05284">
              <w:rPr>
                <w:rFonts w:ascii="Cambria" w:hAnsi="Cambria"/>
                <w:sz w:val="24"/>
              </w:rPr>
              <w:t>5</w:t>
            </w:r>
            <w:r>
              <w:rPr>
                <w:rFonts w:ascii="Cambria" w:hAnsi="Cambria"/>
                <w:sz w:val="24"/>
              </w:rPr>
              <w:t> </w:t>
            </w:r>
            <w:r w:rsidR="00E05284">
              <w:rPr>
                <w:rFonts w:ascii="Cambria" w:hAnsi="Cambria"/>
                <w:sz w:val="24"/>
              </w:rPr>
              <w:t>April</w:t>
            </w:r>
            <w:r>
              <w:rPr>
                <w:rFonts w:ascii="Cambria" w:hAnsi="Cambria"/>
                <w:spacing w:val="-4"/>
                <w:sz w:val="24"/>
              </w:rPr>
              <w:t> </w:t>
            </w:r>
            <w:r>
              <w:rPr>
                <w:rFonts w:ascii="Cambria" w:hAnsi="Cambria"/>
                <w:sz w:val="24"/>
              </w:rPr>
              <w:t>201</w:t>
            </w:r>
            <w:r w:rsidR="00E05284">
              <w:rPr>
                <w:rFonts w:ascii="Cambria" w:hAnsi="Cambria"/>
                <w:sz w:val="24"/>
              </w:rPr>
              <w:t>9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Portfolio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E05284" w:rsidP="00C0152C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Home Affairs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E05284" w:rsidP="00E05284">
            <w:pPr>
              <w:pStyle w:val="TableParagraph"/>
              <w:spacing w:after="120"/>
              <w:ind w:right="672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Department of Home Affairs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Appropriation</w:t>
            </w:r>
            <w:r w:rsidRPr="00A52B60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</w:t>
            </w:r>
            <w:r w:rsidRPr="00A52B60">
              <w:rPr>
                <w:rFonts w:ascii="Cambria" w:hAnsi="Cambria"/>
                <w:b/>
                <w:sz w:val="24"/>
              </w:rPr>
              <w:t>tem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spacing w:after="120"/>
              <w:rPr>
                <w:rFonts w:ascii="Cambria" w:hAnsi="Cambria"/>
              </w:rPr>
            </w:pPr>
            <w:r w:rsidRPr="00A52B60">
              <w:rPr>
                <w:rFonts w:ascii="Cambria" w:hAnsi="Cambria"/>
                <w:sz w:val="24"/>
              </w:rPr>
              <w:t xml:space="preserve">Departmental </w:t>
            </w:r>
            <w:r>
              <w:rPr>
                <w:rFonts w:ascii="Cambria" w:hAnsi="Cambria"/>
                <w:sz w:val="24"/>
              </w:rPr>
              <w:t>i</w:t>
            </w:r>
            <w:r w:rsidRPr="00A52B60">
              <w:rPr>
                <w:rFonts w:ascii="Cambria" w:hAnsi="Cambria"/>
                <w:sz w:val="24"/>
              </w:rPr>
              <w:t>tem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Outcome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4E1E77">
            <w:pPr>
              <w:pStyle w:val="TableParagraph"/>
              <w:spacing w:after="120"/>
              <w:ind w:right="6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504C4C">
              <w:rPr>
                <w:rFonts w:ascii="Cambria" w:hAnsi="Cambria"/>
                <w:sz w:val="24"/>
              </w:rPr>
              <w:t xml:space="preserve">Outcome 1 – </w:t>
            </w:r>
            <w:r w:rsidR="004E1E77">
              <w:rPr>
                <w:rFonts w:ascii="Cambria" w:hAnsi="Cambria"/>
                <w:sz w:val="24"/>
              </w:rPr>
              <w:t>Protect Australia’s sovereignty, security and safety through its national security, emergency management system, law enforcement, and managing its border, including managing the stay and departure of all non-citizens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Program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E77" w:rsidRDefault="004E1E77" w:rsidP="00C0152C">
            <w:pPr>
              <w:spacing w:after="120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Border Enforcement – Departmental</w:t>
            </w:r>
          </w:p>
          <w:p w:rsidR="009413B9" w:rsidRPr="00A52B60" w:rsidRDefault="004E1E77" w:rsidP="004E1E77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 xml:space="preserve">Onshore Compliance and Detention </w:t>
            </w:r>
            <w:r w:rsidR="009413B9">
              <w:rPr>
                <w:rFonts w:ascii="Cambria" w:hAnsi="Cambria"/>
                <w:sz w:val="24"/>
              </w:rPr>
              <w:t xml:space="preserve">– </w:t>
            </w:r>
            <w:r>
              <w:rPr>
                <w:rFonts w:ascii="Cambria" w:hAnsi="Cambria"/>
                <w:sz w:val="24"/>
              </w:rPr>
              <w:t>Departmental</w:t>
            </w:r>
          </w:p>
        </w:tc>
      </w:tr>
      <w:tr w:rsidR="009413B9" w:rsidRPr="00A52B60" w:rsidTr="00C0152C"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3B9" w:rsidRPr="00E95BCA" w:rsidRDefault="009413B9" w:rsidP="00C0152C">
            <w:pPr>
              <w:spacing w:after="120"/>
              <w:rPr>
                <w:rFonts w:ascii="Cambria" w:hAnsi="Cambria"/>
                <w:sz w:val="16"/>
              </w:rPr>
            </w:pP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 xml:space="preserve">Legislative </w:t>
            </w:r>
            <w:r w:rsidRPr="00C8215A">
              <w:rPr>
                <w:rFonts w:ascii="Cambria" w:hAnsi="Cambria"/>
                <w:b/>
                <w:spacing w:val="-1"/>
                <w:sz w:val="24"/>
              </w:rPr>
              <w:t>Requirement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Amount</w:t>
            </w:r>
            <w:r w:rsidRPr="00C8215A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C8215A">
              <w:rPr>
                <w:rFonts w:ascii="Cambria" w:hAnsi="Cambria"/>
                <w:b/>
                <w:sz w:val="24"/>
              </w:rPr>
              <w:t>Issued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Expenditure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Underspend</w:t>
            </w:r>
          </w:p>
        </w:tc>
      </w:tr>
      <w:tr w:rsidR="004E1E77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4E1E77" w:rsidRPr="00A52B60" w:rsidRDefault="004E1E77" w:rsidP="00C0152C">
            <w:pPr>
              <w:pStyle w:val="TableParagraph"/>
              <w:spacing w:before="8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Unforeseen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4E1E77" w:rsidRDefault="004E1E77" w:rsidP="0050231C">
            <w:pPr>
              <w:pStyle w:val="TableParagraph"/>
              <w:spacing w:before="8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$</w:t>
            </w:r>
            <w:r w:rsidR="0050231C">
              <w:rPr>
                <w:rFonts w:ascii="Cambria" w:hAnsi="Cambria"/>
                <w:sz w:val="24"/>
              </w:rPr>
              <w:t>52</w:t>
            </w:r>
            <w:r>
              <w:rPr>
                <w:rFonts w:ascii="Cambria" w:hAnsi="Cambria"/>
                <w:sz w:val="24"/>
              </w:rPr>
              <w:t>,560,000</w:t>
            </w:r>
            <w:r w:rsidR="000176BB">
              <w:rPr>
                <w:rFonts w:ascii="Cambria" w:hAnsi="Cambria"/>
                <w:sz w:val="24"/>
              </w:rPr>
              <w:t>.00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4E1E77" w:rsidRPr="00A52B60" w:rsidRDefault="004E1E77" w:rsidP="00C0152C">
            <w:pPr>
              <w:pStyle w:val="TableParagraph"/>
              <w:spacing w:before="8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$10,500,719.00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4E1E77" w:rsidRPr="00A52B60" w:rsidRDefault="004E1E77" w:rsidP="0050231C">
            <w:pPr>
              <w:pStyle w:val="TableParagraph"/>
              <w:spacing w:before="8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$</w:t>
            </w:r>
            <w:r w:rsidR="0050231C">
              <w:rPr>
                <w:rFonts w:ascii="Cambria" w:hAnsi="Cambria"/>
                <w:sz w:val="24"/>
              </w:rPr>
              <w:t>42</w:t>
            </w:r>
            <w:r>
              <w:rPr>
                <w:rFonts w:ascii="Cambria" w:hAnsi="Cambria"/>
                <w:sz w:val="24"/>
              </w:rPr>
              <w:t>,059,281.00</w:t>
            </w:r>
          </w:p>
        </w:tc>
      </w:tr>
    </w:tbl>
    <w:p w:rsidR="009413B9" w:rsidRPr="00A52B60" w:rsidRDefault="009413B9" w:rsidP="009413B9">
      <w:pPr>
        <w:rPr>
          <w:rFonts w:ascii="Cambria" w:eastAsia="Arial" w:hAnsi="Cambria" w:cs="Arial"/>
          <w:b/>
          <w:bCs/>
          <w:sz w:val="20"/>
          <w:szCs w:val="20"/>
        </w:rPr>
      </w:pPr>
    </w:p>
    <w:p w:rsidR="009413B9" w:rsidRPr="009A69DE" w:rsidRDefault="009413B9" w:rsidP="009413B9">
      <w:pPr>
        <w:pStyle w:val="Heading2"/>
        <w:spacing w:before="0" w:after="120"/>
        <w:ind w:left="0"/>
        <w:rPr>
          <w:rFonts w:ascii="Cambria" w:hAnsi="Cambria"/>
        </w:rPr>
      </w:pPr>
      <w:bookmarkStart w:id="30" w:name="_Toc22565920"/>
      <w:r w:rsidRPr="009A69DE">
        <w:rPr>
          <w:rFonts w:ascii="Cambria" w:hAnsi="Cambria"/>
        </w:rPr>
        <w:t>Explanation of Requirement</w:t>
      </w:r>
      <w:bookmarkEnd w:id="30"/>
    </w:p>
    <w:p w:rsidR="00AA3045" w:rsidRDefault="00AA3045" w:rsidP="00AA3045">
      <w:pPr>
        <w:rPr>
          <w:rFonts w:ascii="Cambria" w:hAnsi="Cambria"/>
          <w:sz w:val="24"/>
          <w:szCs w:val="24"/>
        </w:rPr>
      </w:pPr>
      <w:r w:rsidRPr="00E2111C">
        <w:rPr>
          <w:rFonts w:ascii="Cambria" w:hAnsi="Cambria"/>
          <w:sz w:val="24"/>
          <w:szCs w:val="24"/>
        </w:rPr>
        <w:t>On 28 March 2018, the</w:t>
      </w:r>
      <w:r w:rsidRPr="00E2111C">
        <w:rPr>
          <w:rFonts w:ascii="Cambria" w:hAnsi="Cambria"/>
          <w:i/>
          <w:sz w:val="24"/>
          <w:szCs w:val="24"/>
        </w:rPr>
        <w:t xml:space="preserve"> Home Affairs Legislation Amendment (Miscellaneous Measures) Bill 2018 </w:t>
      </w:r>
      <w:r w:rsidRPr="00E2111C">
        <w:rPr>
          <w:rFonts w:ascii="Cambria" w:hAnsi="Cambria"/>
          <w:sz w:val="24"/>
          <w:szCs w:val="24"/>
        </w:rPr>
        <w:t xml:space="preserve">(the Bill) was introduced into the House of Representatives and subsequently passed both houses on 13 February 2019, making it not possible for an amount to be included in </w:t>
      </w:r>
      <w:r w:rsidRPr="00E2111C">
        <w:rPr>
          <w:rFonts w:ascii="Cambria" w:hAnsi="Cambria"/>
          <w:i/>
          <w:sz w:val="24"/>
          <w:szCs w:val="24"/>
        </w:rPr>
        <w:t xml:space="preserve">Appropriation Bill (No. 3) 2018-2019 </w:t>
      </w:r>
      <w:r w:rsidRPr="00E2111C">
        <w:rPr>
          <w:rFonts w:ascii="Cambria" w:hAnsi="Cambria"/>
          <w:sz w:val="24"/>
          <w:szCs w:val="24"/>
        </w:rPr>
        <w:t xml:space="preserve">which had already been </w:t>
      </w:r>
      <w:proofErr w:type="spellStart"/>
      <w:r w:rsidRPr="00E2111C">
        <w:rPr>
          <w:rFonts w:ascii="Cambria" w:hAnsi="Cambria"/>
          <w:sz w:val="24"/>
          <w:szCs w:val="24"/>
        </w:rPr>
        <w:t>finalised</w:t>
      </w:r>
      <w:proofErr w:type="spellEnd"/>
      <w:r w:rsidRPr="00E2111C">
        <w:rPr>
          <w:rFonts w:ascii="Cambria" w:hAnsi="Cambria"/>
          <w:sz w:val="24"/>
          <w:szCs w:val="24"/>
        </w:rPr>
        <w:t xml:space="preserve"> and printed prior to introduction into the House of Repres</w:t>
      </w:r>
      <w:r>
        <w:rPr>
          <w:rFonts w:ascii="Cambria" w:hAnsi="Cambria"/>
          <w:sz w:val="24"/>
          <w:szCs w:val="24"/>
        </w:rPr>
        <w:t>entatives on 14 February 2019.</w:t>
      </w:r>
    </w:p>
    <w:p w:rsidR="00AA3045" w:rsidRPr="00E2111C" w:rsidRDefault="00AA3045" w:rsidP="00AA3045">
      <w:pPr>
        <w:rPr>
          <w:rFonts w:ascii="Cambria" w:hAnsi="Cambria"/>
          <w:sz w:val="24"/>
          <w:szCs w:val="24"/>
        </w:rPr>
      </w:pPr>
    </w:p>
    <w:p w:rsidR="00AA3045" w:rsidRDefault="00AA3045" w:rsidP="00AA3045">
      <w:pPr>
        <w:rPr>
          <w:rFonts w:ascii="Cambria" w:hAnsi="Cambria"/>
          <w:sz w:val="24"/>
          <w:szCs w:val="24"/>
        </w:rPr>
      </w:pPr>
      <w:r w:rsidRPr="00E2111C">
        <w:rPr>
          <w:rFonts w:ascii="Cambria" w:hAnsi="Cambria"/>
          <w:sz w:val="24"/>
          <w:szCs w:val="24"/>
        </w:rPr>
        <w:t xml:space="preserve">The </w:t>
      </w:r>
      <w:r w:rsidRPr="00E2111C">
        <w:rPr>
          <w:rFonts w:ascii="Cambria" w:hAnsi="Cambria"/>
          <w:i/>
          <w:sz w:val="24"/>
          <w:szCs w:val="24"/>
        </w:rPr>
        <w:t>Home Affairs Legislation Amendment (Miscellaneous Measures) Act 2019</w:t>
      </w:r>
      <w:r w:rsidRPr="00E2111C">
        <w:rPr>
          <w:rFonts w:ascii="Cambria" w:hAnsi="Cambria"/>
          <w:sz w:val="24"/>
          <w:szCs w:val="24"/>
        </w:rPr>
        <w:t xml:space="preserve"> received Royal Assent on 1 March </w:t>
      </w:r>
      <w:r w:rsidRPr="00691A78">
        <w:rPr>
          <w:rFonts w:ascii="Cambria" w:hAnsi="Cambria"/>
          <w:sz w:val="24"/>
          <w:szCs w:val="24"/>
        </w:rPr>
        <w:t>2019 and commenced the following day.</w:t>
      </w:r>
      <w:r w:rsidR="00622A18">
        <w:rPr>
          <w:rFonts w:ascii="Cambria" w:hAnsi="Cambria"/>
          <w:sz w:val="24"/>
          <w:szCs w:val="24"/>
        </w:rPr>
        <w:t xml:space="preserve">  </w:t>
      </w:r>
      <w:r w:rsidR="00B07EAF">
        <w:rPr>
          <w:rFonts w:ascii="Cambria" w:hAnsi="Cambria"/>
          <w:sz w:val="24"/>
          <w:szCs w:val="24"/>
        </w:rPr>
        <w:t xml:space="preserve">The </w:t>
      </w:r>
      <w:r w:rsidR="001E3ECE">
        <w:rPr>
          <w:rFonts w:ascii="Cambria" w:hAnsi="Cambria"/>
          <w:sz w:val="24"/>
          <w:szCs w:val="24"/>
        </w:rPr>
        <w:t>Government</w:t>
      </w:r>
      <w:r w:rsidR="00B07EAF">
        <w:rPr>
          <w:rFonts w:ascii="Cambria" w:hAnsi="Cambria"/>
          <w:sz w:val="24"/>
          <w:szCs w:val="24"/>
        </w:rPr>
        <w:t xml:space="preserve"> </w:t>
      </w:r>
      <w:r w:rsidRPr="00E2111C">
        <w:rPr>
          <w:rFonts w:ascii="Cambria" w:hAnsi="Cambria"/>
          <w:sz w:val="24"/>
          <w:szCs w:val="24"/>
        </w:rPr>
        <w:t>subsequently announced the re-opening of the Christmas Island Immigration Detention Centre</w:t>
      </w:r>
      <w:r>
        <w:rPr>
          <w:rFonts w:ascii="Cambria" w:hAnsi="Cambria"/>
          <w:sz w:val="24"/>
          <w:szCs w:val="24"/>
        </w:rPr>
        <w:t>.</w:t>
      </w:r>
    </w:p>
    <w:p w:rsidR="00AA3045" w:rsidRDefault="00AA3045" w:rsidP="00AA3045">
      <w:pPr>
        <w:rPr>
          <w:rFonts w:ascii="Cambria" w:hAnsi="Cambria"/>
          <w:sz w:val="24"/>
          <w:szCs w:val="24"/>
        </w:rPr>
      </w:pPr>
    </w:p>
    <w:p w:rsidR="00AA3045" w:rsidRDefault="00AA3045" w:rsidP="00AA304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On 29 March 2019, the Minister for Home Affairs wrote to the Finance Minister requesting an Advance to the Finance Minister of $52.560 million for the Department of Home Affairs, to allow Home Affairs to meet costs associated with medical transfers to Christmas Island in 2018-2019.  The Minister for Finance approved this request on 5 April 2019.</w:t>
      </w:r>
    </w:p>
    <w:p w:rsidR="00AA3045" w:rsidRPr="00E2111C" w:rsidRDefault="00AA3045" w:rsidP="00AA3045">
      <w:pPr>
        <w:rPr>
          <w:rFonts w:ascii="Cambria" w:hAnsi="Cambria"/>
          <w:sz w:val="24"/>
          <w:szCs w:val="24"/>
        </w:rPr>
      </w:pPr>
    </w:p>
    <w:p w:rsidR="001E3ECE" w:rsidRDefault="00AA3045" w:rsidP="001E3ECE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  <w:r w:rsidRPr="00F020DF">
        <w:rPr>
          <w:rFonts w:ascii="Cambria" w:hAnsi="Cambria"/>
        </w:rPr>
        <w:t>On 16 July 2019, access to the unspent AFM amount as at 30 June 2019 of $42</w:t>
      </w:r>
      <w:r>
        <w:rPr>
          <w:rFonts w:ascii="Cambria" w:hAnsi="Cambria"/>
        </w:rPr>
        <w:t>.</w:t>
      </w:r>
      <w:r w:rsidRPr="00F020DF">
        <w:rPr>
          <w:rFonts w:ascii="Cambria" w:hAnsi="Cambria"/>
        </w:rPr>
        <w:t>059</w:t>
      </w:r>
      <w:r>
        <w:rPr>
          <w:rFonts w:ascii="Cambria" w:hAnsi="Cambria"/>
        </w:rPr>
        <w:t xml:space="preserve"> million</w:t>
      </w:r>
      <w:r w:rsidRPr="00F020DF">
        <w:rPr>
          <w:rFonts w:ascii="Cambria" w:hAnsi="Cambria"/>
        </w:rPr>
        <w:t xml:space="preserve"> was </w:t>
      </w:r>
      <w:r>
        <w:rPr>
          <w:rFonts w:ascii="Cambria" w:hAnsi="Cambria"/>
        </w:rPr>
        <w:t xml:space="preserve">formally </w:t>
      </w:r>
      <w:r w:rsidRPr="00F020DF">
        <w:rPr>
          <w:rFonts w:ascii="Cambria" w:hAnsi="Cambria"/>
        </w:rPr>
        <w:t xml:space="preserve">withheld, </w:t>
      </w:r>
      <w:r>
        <w:rPr>
          <w:rFonts w:ascii="Cambria" w:hAnsi="Cambria"/>
        </w:rPr>
        <w:t xml:space="preserve">through Section 51 of the </w:t>
      </w:r>
      <w:r w:rsidRPr="009E07D2">
        <w:rPr>
          <w:rFonts w:ascii="Cambria" w:hAnsi="Cambria"/>
          <w:i/>
        </w:rPr>
        <w:t>Public Governance Performance and Accountability Act</w:t>
      </w:r>
      <w:r>
        <w:rPr>
          <w:rFonts w:ascii="Cambria" w:hAnsi="Cambria"/>
        </w:rPr>
        <w:t xml:space="preserve"> </w:t>
      </w:r>
      <w:r w:rsidRPr="00691A78">
        <w:rPr>
          <w:rFonts w:ascii="Cambria" w:hAnsi="Cambria"/>
          <w:i/>
        </w:rPr>
        <w:t>201</w:t>
      </w:r>
      <w:r>
        <w:rPr>
          <w:rFonts w:ascii="Cambria" w:hAnsi="Cambria"/>
          <w:i/>
        </w:rPr>
        <w:t>3</w:t>
      </w:r>
      <w:r>
        <w:rPr>
          <w:rFonts w:ascii="Cambria" w:hAnsi="Cambria"/>
        </w:rPr>
        <w:t>.</w:t>
      </w:r>
      <w:r w:rsidR="001E3ECE" w:rsidRPr="001E3ECE">
        <w:rPr>
          <w:rFonts w:ascii="Cambria" w:eastAsia="Times New Roman" w:hAnsi="Cambria" w:cstheme="minorBidi"/>
          <w:lang w:val="en-US" w:eastAsia="en-US"/>
        </w:rPr>
        <w:t xml:space="preserve"> </w:t>
      </w:r>
      <w:r w:rsidR="001E3ECE">
        <w:rPr>
          <w:rFonts w:ascii="Cambria" w:eastAsia="Times New Roman" w:hAnsi="Cambria" w:cstheme="minorBidi"/>
          <w:lang w:val="en-US" w:eastAsia="en-US"/>
        </w:rPr>
        <w:t xml:space="preserve"> </w:t>
      </w:r>
      <w:proofErr w:type="gramStart"/>
      <w:r w:rsidR="001E3ECE">
        <w:rPr>
          <w:rFonts w:ascii="Cambria" w:eastAsia="Times New Roman" w:hAnsi="Cambria" w:cstheme="minorBidi"/>
          <w:lang w:val="en-US" w:eastAsia="en-US"/>
        </w:rPr>
        <w:t>An underspend</w:t>
      </w:r>
      <w:proofErr w:type="gramEnd"/>
      <w:r w:rsidR="001E3ECE">
        <w:rPr>
          <w:rFonts w:ascii="Cambria" w:eastAsia="Times New Roman" w:hAnsi="Cambria" w:cstheme="minorBidi"/>
          <w:lang w:val="en-US" w:eastAsia="en-US"/>
        </w:rPr>
        <w:t xml:space="preserve"> is not inconsistent with the purpose of a measure that is both a deterrent and a treatment initiative.</w:t>
      </w:r>
    </w:p>
    <w:p w:rsidR="009413B9" w:rsidRPr="00D43CA5" w:rsidRDefault="00622A18" w:rsidP="009413B9">
      <w:pPr>
        <w:pStyle w:val="Heading2"/>
        <w:spacing w:before="0" w:after="120"/>
        <w:ind w:left="0"/>
        <w:rPr>
          <w:rFonts w:ascii="Cambria" w:hAnsi="Cambria"/>
        </w:rPr>
      </w:pPr>
      <w:r>
        <w:rPr>
          <w:rFonts w:ascii="Cambria" w:hAnsi="Cambria"/>
        </w:rPr>
        <w:br w:type="page"/>
      </w:r>
      <w:bookmarkStart w:id="31" w:name="_Toc22565921"/>
      <w:r w:rsidR="009413B9" w:rsidRPr="009A69DE">
        <w:rPr>
          <w:rFonts w:ascii="Cambria" w:hAnsi="Cambria"/>
        </w:rPr>
        <w:t>Explanation of Underspend</w:t>
      </w:r>
      <w:bookmarkEnd w:id="31"/>
      <w:r w:rsidR="009413B9" w:rsidRPr="009A69DE">
        <w:rPr>
          <w:rFonts w:ascii="Cambria" w:hAnsi="Cambria"/>
        </w:rPr>
        <w:t xml:space="preserve"> </w:t>
      </w:r>
    </w:p>
    <w:p w:rsidR="009413B9" w:rsidRPr="003431CC" w:rsidRDefault="003431CC" w:rsidP="009413B9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  <w:r>
        <w:rPr>
          <w:rFonts w:ascii="Cambria" w:eastAsia="Times New Roman" w:hAnsi="Cambria" w:cstheme="minorBidi"/>
          <w:lang w:val="en-US" w:eastAsia="en-US"/>
        </w:rPr>
        <w:t>The $52</w:t>
      </w:r>
      <w:r w:rsidR="00D9455A">
        <w:rPr>
          <w:rFonts w:ascii="Cambria" w:eastAsia="Times New Roman" w:hAnsi="Cambria" w:cstheme="minorBidi"/>
          <w:lang w:val="en-US" w:eastAsia="en-US"/>
        </w:rPr>
        <w:t>.</w:t>
      </w:r>
      <w:r>
        <w:rPr>
          <w:rFonts w:ascii="Cambria" w:eastAsia="Times New Roman" w:hAnsi="Cambria" w:cstheme="minorBidi"/>
          <w:lang w:val="en-US" w:eastAsia="en-US"/>
        </w:rPr>
        <w:t xml:space="preserve">560 </w:t>
      </w:r>
      <w:r w:rsidR="000176BB">
        <w:rPr>
          <w:rFonts w:ascii="Cambria" w:eastAsia="Times New Roman" w:hAnsi="Cambria" w:cstheme="minorBidi"/>
          <w:lang w:val="en-US" w:eastAsia="en-US"/>
        </w:rPr>
        <w:t xml:space="preserve">million </w:t>
      </w:r>
      <w:r>
        <w:rPr>
          <w:rFonts w:ascii="Cambria" w:eastAsia="Times New Roman" w:hAnsi="Cambria" w:cstheme="minorBidi"/>
          <w:lang w:val="en-US" w:eastAsia="en-US"/>
        </w:rPr>
        <w:t xml:space="preserve">AFM for departmental operating costs, provided to the Department of Home Affairs, was based on an estimated 250 transitory persons being transferred under the </w:t>
      </w:r>
      <w:r>
        <w:rPr>
          <w:rFonts w:ascii="Cambria" w:eastAsia="Times New Roman" w:hAnsi="Cambria" w:cstheme="minorBidi"/>
          <w:i/>
          <w:lang w:val="en-US" w:eastAsia="en-US"/>
        </w:rPr>
        <w:t>Home Affairs Legislation Amendment (Miscellaneous Measures) Act 2019</w:t>
      </w:r>
      <w:r>
        <w:rPr>
          <w:rFonts w:ascii="Cambria" w:eastAsia="Times New Roman" w:hAnsi="Cambria" w:cstheme="minorBidi"/>
          <w:lang w:val="en-US" w:eastAsia="en-US"/>
        </w:rPr>
        <w:t>. As only 30 persons were transferred as at 30 June 2019, the cash drawdown for the 2018-19 financial year was $10</w:t>
      </w:r>
      <w:r w:rsidR="00D9455A">
        <w:rPr>
          <w:rFonts w:ascii="Cambria" w:eastAsia="Times New Roman" w:hAnsi="Cambria" w:cstheme="minorBidi"/>
          <w:lang w:val="en-US" w:eastAsia="en-US"/>
        </w:rPr>
        <w:t>.</w:t>
      </w:r>
      <w:r>
        <w:rPr>
          <w:rFonts w:ascii="Cambria" w:eastAsia="Times New Roman" w:hAnsi="Cambria" w:cstheme="minorBidi"/>
          <w:lang w:val="en-US" w:eastAsia="en-US"/>
        </w:rPr>
        <w:t>50</w:t>
      </w:r>
      <w:r w:rsidR="00D9455A">
        <w:rPr>
          <w:rFonts w:ascii="Cambria" w:eastAsia="Times New Roman" w:hAnsi="Cambria" w:cstheme="minorBidi"/>
          <w:lang w:val="en-US" w:eastAsia="en-US"/>
        </w:rPr>
        <w:t>1</w:t>
      </w:r>
      <w:r w:rsidR="000F7D42">
        <w:rPr>
          <w:rFonts w:ascii="Cambria" w:eastAsia="Times New Roman" w:hAnsi="Cambria" w:cstheme="minorBidi"/>
          <w:lang w:val="en-US" w:eastAsia="en-US"/>
        </w:rPr>
        <w:t> </w:t>
      </w:r>
      <w:r w:rsidR="00D9455A">
        <w:rPr>
          <w:rFonts w:ascii="Cambria" w:eastAsia="Times New Roman" w:hAnsi="Cambria" w:cstheme="minorBidi"/>
          <w:lang w:val="en-US" w:eastAsia="en-US"/>
        </w:rPr>
        <w:t>million</w:t>
      </w:r>
      <w:r>
        <w:rPr>
          <w:rFonts w:ascii="Cambria" w:eastAsia="Times New Roman" w:hAnsi="Cambria" w:cstheme="minorBidi"/>
          <w:lang w:val="en-US" w:eastAsia="en-US"/>
        </w:rPr>
        <w:t>.</w:t>
      </w:r>
    </w:p>
    <w:bookmarkEnd w:id="29"/>
    <w:p w:rsidR="00AB6A1B" w:rsidRDefault="00AB6A1B">
      <w:pPr>
        <w:rPr>
          <w:rFonts w:ascii="Cambria" w:eastAsia="Times New Roman" w:hAnsi="Cambria"/>
          <w:b/>
          <w:bCs/>
          <w:sz w:val="24"/>
          <w:szCs w:val="24"/>
        </w:rPr>
      </w:pPr>
    </w:p>
    <w:p w:rsidR="009413B9" w:rsidRPr="00A52B60" w:rsidRDefault="009413B9" w:rsidP="009413B9">
      <w:pPr>
        <w:pStyle w:val="Heading2"/>
        <w:ind w:left="0"/>
        <w:rPr>
          <w:rFonts w:ascii="Cambria" w:eastAsia="Arial" w:hAnsi="Cambria" w:cs="Arial"/>
          <w:sz w:val="34"/>
          <w:szCs w:val="34"/>
        </w:rPr>
      </w:pPr>
      <w:bookmarkStart w:id="32" w:name="_Toc22565922"/>
      <w:r>
        <w:rPr>
          <w:rFonts w:ascii="Cambria" w:hAnsi="Cambria"/>
        </w:rPr>
        <w:t>AFM NO. 3</w:t>
      </w:r>
      <w:bookmarkEnd w:id="32"/>
    </w:p>
    <w:p w:rsidR="009413B9" w:rsidRPr="00A52B60" w:rsidRDefault="009413B9" w:rsidP="009413B9">
      <w:pPr>
        <w:spacing w:before="4"/>
        <w:rPr>
          <w:rFonts w:ascii="Cambria" w:eastAsia="Arial" w:hAnsi="Cambria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473"/>
        <w:gridCol w:w="2474"/>
        <w:gridCol w:w="2474"/>
      </w:tblGrid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 w:line="274" w:lineRule="exact"/>
              <w:ind w:right="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 xml:space="preserve">Legislative </w:t>
            </w:r>
            <w:r w:rsidRPr="00A52B60">
              <w:rPr>
                <w:rFonts w:ascii="Cambria" w:hAnsi="Cambria"/>
                <w:b/>
                <w:spacing w:val="-1"/>
                <w:sz w:val="24"/>
              </w:rPr>
              <w:t>Instrument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4E1E77" w:rsidRDefault="009413B9" w:rsidP="00C95854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t>F201</w:t>
            </w:r>
            <w:r w:rsidR="009516EC" w:rsidRPr="005B6DB0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t>L0</w:t>
            </w:r>
            <w:r w:rsidR="005B6DB0" w:rsidRPr="005B6DB0">
              <w:rPr>
                <w:rFonts w:ascii="Cambria" w:eastAsia="Times New Roman" w:hAnsi="Cambria" w:cs="Times New Roman"/>
                <w:sz w:val="24"/>
                <w:szCs w:val="24"/>
              </w:rPr>
              <w:t>0852</w:t>
            </w: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t xml:space="preserve"> – Advance to the Finance Minister Determination (No.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="009516EC" w:rsidRPr="005B6DB0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  <w:r w:rsidR="00C95854">
              <w:rPr>
                <w:rFonts w:ascii="Cambria" w:eastAsia="Times New Roman" w:hAnsi="Cambria" w:cs="Times New Roman"/>
                <w:sz w:val="24"/>
                <w:szCs w:val="24"/>
              </w:rPr>
              <w:t> </w:t>
            </w: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t>of 201</w:t>
            </w:r>
            <w:r w:rsidR="009516EC" w:rsidRPr="005B6DB0">
              <w:rPr>
                <w:rFonts w:ascii="Cambria" w:eastAsia="Times New Roman" w:hAnsi="Cambria" w:cs="Times New Roman"/>
                <w:sz w:val="24"/>
                <w:szCs w:val="24"/>
              </w:rPr>
              <w:t>8</w:t>
            </w: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noBreakHyphen/>
              <w:t>201</w:t>
            </w:r>
            <w:r w:rsidR="009516EC" w:rsidRPr="005B6DB0"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  <w:r w:rsidRPr="005B6DB0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 w:line="274" w:lineRule="exact"/>
              <w:ind w:right="5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Enabled by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4E1E77" w:rsidRDefault="009413B9" w:rsidP="009516E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9516EC">
              <w:rPr>
                <w:rFonts w:ascii="Cambria" w:eastAsia="Times New Roman" w:hAnsi="Cambria" w:cs="Times New Roman"/>
                <w:sz w:val="24"/>
                <w:szCs w:val="24"/>
              </w:rPr>
              <w:t>Section 1</w:t>
            </w:r>
            <w:r w:rsidR="009516EC" w:rsidRPr="009516EC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Pr="009516EC">
              <w:rPr>
                <w:rFonts w:ascii="Cambria" w:eastAsia="Times New Roman" w:hAnsi="Cambria" w:cs="Times New Roman"/>
                <w:spacing w:val="-11"/>
                <w:sz w:val="24"/>
                <w:szCs w:val="24"/>
              </w:rPr>
              <w:t xml:space="preserve"> </w:t>
            </w:r>
            <w:r w:rsidRPr="009516EC">
              <w:rPr>
                <w:rFonts w:ascii="Cambria" w:eastAsia="Times New Roman" w:hAnsi="Cambria" w:cs="Times New Roman"/>
                <w:sz w:val="24"/>
                <w:szCs w:val="24"/>
              </w:rPr>
              <w:t xml:space="preserve">of </w:t>
            </w:r>
            <w:r w:rsidRPr="009516EC">
              <w:rPr>
                <w:rFonts w:ascii="Cambria" w:hAnsi="Cambria"/>
                <w:i/>
                <w:sz w:val="24"/>
              </w:rPr>
              <w:t>Appropriation Act (No. </w:t>
            </w:r>
            <w:r w:rsidR="009516EC" w:rsidRPr="009516EC">
              <w:rPr>
                <w:rFonts w:ascii="Cambria" w:hAnsi="Cambria"/>
                <w:i/>
                <w:sz w:val="24"/>
              </w:rPr>
              <w:t>2</w:t>
            </w:r>
            <w:r w:rsidRPr="009516EC">
              <w:rPr>
                <w:rFonts w:ascii="Cambria" w:hAnsi="Cambria"/>
                <w:i/>
                <w:sz w:val="24"/>
              </w:rPr>
              <w:t>)</w:t>
            </w:r>
            <w:r w:rsidRPr="009516EC">
              <w:rPr>
                <w:rFonts w:ascii="Cambria" w:hAnsi="Cambria"/>
                <w:i/>
                <w:spacing w:val="-8"/>
                <w:sz w:val="24"/>
              </w:rPr>
              <w:t xml:space="preserve"> </w:t>
            </w:r>
            <w:r w:rsidRPr="009516EC">
              <w:rPr>
                <w:rFonts w:ascii="Cambria" w:hAnsi="Cambria"/>
                <w:i/>
                <w:sz w:val="24"/>
              </w:rPr>
              <w:t>201</w:t>
            </w:r>
            <w:r w:rsidR="009516EC" w:rsidRPr="009516EC">
              <w:rPr>
                <w:rFonts w:ascii="Cambria" w:hAnsi="Cambria"/>
                <w:i/>
                <w:sz w:val="24"/>
              </w:rPr>
              <w:t>8</w:t>
            </w:r>
            <w:r w:rsidRPr="009516EC">
              <w:rPr>
                <w:rFonts w:ascii="Cambria" w:hAnsi="Cambria"/>
                <w:i/>
                <w:sz w:val="24"/>
              </w:rPr>
              <w:noBreakHyphen/>
              <w:t>201</w:t>
            </w:r>
            <w:r w:rsidR="009516EC" w:rsidRPr="009516EC">
              <w:rPr>
                <w:rFonts w:ascii="Cambria" w:hAnsi="Cambria"/>
                <w:i/>
                <w:sz w:val="24"/>
              </w:rPr>
              <w:t>9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Sequence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4E1E77" w:rsidRDefault="009413B9" w:rsidP="009516EC">
            <w:pPr>
              <w:spacing w:after="120"/>
              <w:rPr>
                <w:rFonts w:ascii="Cambria" w:hAnsi="Cambria"/>
                <w:highlight w:val="yellow"/>
              </w:rPr>
            </w:pPr>
            <w:r w:rsidRPr="009516EC">
              <w:rPr>
                <w:rFonts w:ascii="Cambria" w:hAnsi="Cambria"/>
                <w:sz w:val="24"/>
              </w:rPr>
              <w:t>No. </w:t>
            </w:r>
            <w:r w:rsidR="009516EC" w:rsidRPr="009516EC">
              <w:rPr>
                <w:rFonts w:ascii="Cambria" w:hAnsi="Cambria"/>
                <w:sz w:val="24"/>
              </w:rPr>
              <w:t>3</w:t>
            </w:r>
            <w:r w:rsidRPr="009516EC">
              <w:rPr>
                <w:rFonts w:ascii="Cambria" w:hAnsi="Cambria"/>
                <w:sz w:val="24"/>
              </w:rPr>
              <w:t xml:space="preserve"> of 201</w:t>
            </w:r>
            <w:r w:rsidR="009516EC" w:rsidRPr="009516EC">
              <w:rPr>
                <w:rFonts w:ascii="Cambria" w:hAnsi="Cambria"/>
                <w:sz w:val="24"/>
              </w:rPr>
              <w:t>8</w:t>
            </w:r>
            <w:r w:rsidRPr="009516EC">
              <w:rPr>
                <w:rFonts w:ascii="Cambria" w:hAnsi="Cambria"/>
                <w:sz w:val="24"/>
              </w:rPr>
              <w:t>-201</w:t>
            </w:r>
            <w:r w:rsidR="009516EC" w:rsidRPr="009516EC">
              <w:rPr>
                <w:rFonts w:ascii="Cambria" w:hAnsi="Cambria"/>
                <w:sz w:val="24"/>
              </w:rPr>
              <w:t>9</w:t>
            </w:r>
            <w:r w:rsidRPr="009516EC">
              <w:rPr>
                <w:rFonts w:ascii="Cambria" w:hAnsi="Cambria"/>
                <w:sz w:val="24"/>
              </w:rPr>
              <w:t xml:space="preserve">, </w:t>
            </w:r>
            <w:r w:rsidR="009516EC" w:rsidRPr="009516EC">
              <w:rPr>
                <w:rFonts w:ascii="Cambria" w:hAnsi="Cambria"/>
                <w:sz w:val="24"/>
              </w:rPr>
              <w:t>18</w:t>
            </w:r>
            <w:r w:rsidRPr="009516EC">
              <w:rPr>
                <w:rFonts w:ascii="Cambria" w:hAnsi="Cambria"/>
                <w:sz w:val="24"/>
              </w:rPr>
              <w:t> </w:t>
            </w:r>
            <w:r w:rsidR="009516EC" w:rsidRPr="009516EC">
              <w:rPr>
                <w:rFonts w:ascii="Cambria" w:hAnsi="Cambria"/>
                <w:sz w:val="24"/>
              </w:rPr>
              <w:t xml:space="preserve">June </w:t>
            </w:r>
            <w:r w:rsidRPr="009516EC">
              <w:rPr>
                <w:rFonts w:ascii="Cambria" w:hAnsi="Cambria"/>
                <w:sz w:val="24"/>
              </w:rPr>
              <w:t>201</w:t>
            </w:r>
            <w:r w:rsidR="009516EC" w:rsidRPr="009516EC">
              <w:rPr>
                <w:rFonts w:ascii="Cambria" w:hAnsi="Cambria"/>
                <w:sz w:val="24"/>
              </w:rPr>
              <w:t>9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Portfolio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4E1E77" w:rsidRDefault="009516EC" w:rsidP="00C0152C">
            <w:pPr>
              <w:spacing w:after="120"/>
              <w:rPr>
                <w:rFonts w:ascii="Cambria" w:hAnsi="Cambria"/>
                <w:highlight w:val="yellow"/>
              </w:rPr>
            </w:pPr>
            <w:r w:rsidRPr="009516EC">
              <w:rPr>
                <w:rFonts w:ascii="Cambria" w:hAnsi="Cambria"/>
                <w:sz w:val="24"/>
              </w:rPr>
              <w:t>Infrastructure, Transport, Cities and Regional Development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</w:rPr>
              <w:t>Entity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4E1E77" w:rsidRDefault="009516EC" w:rsidP="00D46F98">
            <w:pPr>
              <w:pStyle w:val="TableParagraph"/>
              <w:spacing w:after="120"/>
              <w:ind w:right="672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9516EC">
              <w:rPr>
                <w:rFonts w:ascii="Cambria" w:eastAsia="Times New Roman" w:hAnsi="Cambria" w:cs="Times New Roman"/>
                <w:sz w:val="24"/>
                <w:szCs w:val="24"/>
              </w:rPr>
              <w:t>Department of Infrastructure, Transport, Cities and Regional Development (</w:t>
            </w:r>
            <w:r w:rsidR="00D46F98">
              <w:rPr>
                <w:rFonts w:ascii="Cambria" w:eastAsia="Times New Roman" w:hAnsi="Cambria" w:cs="Times New Roman"/>
                <w:sz w:val="24"/>
                <w:szCs w:val="24"/>
              </w:rPr>
              <w:t>Infrastructure</w:t>
            </w:r>
            <w:r w:rsidRPr="009516EC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</w:tr>
      <w:tr w:rsidR="009413B9" w:rsidRPr="00A52B60" w:rsidTr="009516E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Appropriation</w:t>
            </w:r>
            <w:r w:rsidRPr="00A52B60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</w:t>
            </w:r>
            <w:r w:rsidRPr="00A52B60">
              <w:rPr>
                <w:rFonts w:ascii="Cambria" w:hAnsi="Cambria"/>
                <w:b/>
                <w:sz w:val="24"/>
              </w:rPr>
              <w:t>tem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3B9" w:rsidRPr="004E1E77" w:rsidRDefault="00EF73C1" w:rsidP="00C0152C">
            <w:pPr>
              <w:spacing w:after="120"/>
              <w:rPr>
                <w:rFonts w:ascii="Cambria" w:hAnsi="Cambria"/>
                <w:highlight w:val="yellow"/>
              </w:rPr>
            </w:pPr>
            <w:r>
              <w:rPr>
                <w:rFonts w:ascii="Cambria" w:hAnsi="Cambria"/>
                <w:sz w:val="24"/>
              </w:rPr>
              <w:t>State, ACT, NT and local government</w:t>
            </w:r>
            <w:r w:rsidRPr="009516EC">
              <w:rPr>
                <w:rFonts w:ascii="Cambria" w:hAnsi="Cambria"/>
                <w:sz w:val="24"/>
              </w:rPr>
              <w:t xml:space="preserve"> </w:t>
            </w:r>
            <w:r w:rsidR="009516EC" w:rsidRPr="009516EC">
              <w:rPr>
                <w:rFonts w:ascii="Cambria" w:hAnsi="Cambria"/>
                <w:sz w:val="24"/>
              </w:rPr>
              <w:t>item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Outcome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EF4C3D" w:rsidP="00C0152C">
            <w:pPr>
              <w:pStyle w:val="TableParagraph"/>
              <w:spacing w:after="120"/>
              <w:ind w:right="655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E1E77">
              <w:rPr>
                <w:rFonts w:ascii="Cambria" w:hAnsi="Cambria"/>
                <w:sz w:val="24"/>
              </w:rPr>
              <w:t>Outcome 3 – Strengthening the sustainability, capacity and diversity of our cities and regional economies including through facilitating local partnerships between all levels of government and local communities; through reforms that stimulate economic growth; and providing grants and financial assistance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after="1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b/>
                <w:sz w:val="24"/>
              </w:rPr>
              <w:t>Program</w:t>
            </w:r>
          </w:p>
        </w:tc>
        <w:tc>
          <w:tcPr>
            <w:tcW w:w="7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4E1E77" w:rsidP="00C0152C">
            <w:p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</w:rPr>
              <w:t>Local Government</w:t>
            </w:r>
          </w:p>
        </w:tc>
      </w:tr>
      <w:tr w:rsidR="009413B9" w:rsidRPr="00A52B60" w:rsidTr="00C0152C"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3B9" w:rsidRPr="00E95BCA" w:rsidRDefault="009413B9" w:rsidP="00C0152C">
            <w:pPr>
              <w:spacing w:after="120"/>
              <w:rPr>
                <w:rFonts w:ascii="Cambria" w:hAnsi="Cambria"/>
                <w:sz w:val="16"/>
              </w:rPr>
            </w:pP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 xml:space="preserve">Legislative </w:t>
            </w:r>
            <w:r w:rsidRPr="00C8215A">
              <w:rPr>
                <w:rFonts w:ascii="Cambria" w:hAnsi="Cambria"/>
                <w:b/>
                <w:spacing w:val="-1"/>
                <w:sz w:val="24"/>
              </w:rPr>
              <w:t>Requirement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Amount</w:t>
            </w:r>
            <w:r w:rsidRPr="00C8215A">
              <w:rPr>
                <w:rFonts w:ascii="Cambria" w:hAnsi="Cambria"/>
                <w:b/>
                <w:spacing w:val="-6"/>
                <w:sz w:val="24"/>
              </w:rPr>
              <w:t xml:space="preserve"> </w:t>
            </w:r>
            <w:r w:rsidRPr="00C8215A">
              <w:rPr>
                <w:rFonts w:ascii="Cambria" w:hAnsi="Cambria"/>
                <w:b/>
                <w:sz w:val="24"/>
              </w:rPr>
              <w:t>Issued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Expenditure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C8215A" w:rsidRDefault="009413B9" w:rsidP="00C0152C">
            <w:pPr>
              <w:pStyle w:val="TableParagraph"/>
              <w:spacing w:before="84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C8215A">
              <w:rPr>
                <w:rFonts w:ascii="Cambria" w:hAnsi="Cambria"/>
                <w:b/>
                <w:sz w:val="24"/>
              </w:rPr>
              <w:t>Underspend</w:t>
            </w:r>
          </w:p>
        </w:tc>
      </w:tr>
      <w:tr w:rsidR="009413B9" w:rsidRPr="00A52B60" w:rsidTr="00C0152C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C0152C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A52B60">
              <w:rPr>
                <w:rFonts w:ascii="Cambria" w:hAnsi="Cambria"/>
                <w:sz w:val="24"/>
              </w:rPr>
              <w:t>Unforeseen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9516EC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hAnsi="Cambria"/>
                <w:sz w:val="24"/>
              </w:rPr>
              <w:t>$</w:t>
            </w:r>
            <w:r w:rsidR="009516EC">
              <w:rPr>
                <w:rFonts w:ascii="Cambria" w:hAnsi="Cambria"/>
                <w:sz w:val="24"/>
              </w:rPr>
              <w:t>40</w:t>
            </w:r>
            <w:r w:rsidRPr="00A52B60"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>000</w:t>
            </w:r>
            <w:r w:rsidRPr="00A52B60">
              <w:rPr>
                <w:rFonts w:ascii="Cambria" w:hAnsi="Cambria"/>
                <w:sz w:val="24"/>
              </w:rPr>
              <w:t>,000.00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9516EC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52B60">
              <w:rPr>
                <w:rFonts w:ascii="Cambria" w:hAnsi="Cambria"/>
                <w:sz w:val="24"/>
              </w:rPr>
              <w:t>$</w:t>
            </w:r>
            <w:r w:rsidR="009516EC">
              <w:rPr>
                <w:rFonts w:ascii="Cambria" w:hAnsi="Cambria"/>
                <w:sz w:val="24"/>
              </w:rPr>
              <w:t>40</w:t>
            </w:r>
            <w:r>
              <w:rPr>
                <w:rFonts w:ascii="Cambria" w:hAnsi="Cambria"/>
                <w:sz w:val="24"/>
              </w:rPr>
              <w:t>,</w:t>
            </w:r>
            <w:r w:rsidR="009516EC">
              <w:rPr>
                <w:rFonts w:ascii="Cambria" w:hAnsi="Cambria"/>
                <w:sz w:val="24"/>
              </w:rPr>
              <w:t>0</w:t>
            </w:r>
            <w:r>
              <w:rPr>
                <w:rFonts w:ascii="Cambria" w:hAnsi="Cambria"/>
                <w:sz w:val="24"/>
              </w:rPr>
              <w:t>00</w:t>
            </w:r>
            <w:r w:rsidRPr="00A52B60">
              <w:rPr>
                <w:rFonts w:ascii="Cambria" w:hAnsi="Cambria"/>
                <w:sz w:val="24"/>
              </w:rPr>
              <w:t>,000.00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9413B9" w:rsidRPr="00A52B60" w:rsidRDefault="009413B9" w:rsidP="009516EC">
            <w:pPr>
              <w:pStyle w:val="TableParagraph"/>
              <w:spacing w:before="86"/>
              <w:jc w:val="center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r w:rsidRPr="00A52B60">
              <w:rPr>
                <w:rFonts w:ascii="Cambria" w:hAnsi="Cambria"/>
                <w:sz w:val="24"/>
              </w:rPr>
              <w:t>$</w:t>
            </w:r>
            <w:r w:rsidR="009516EC">
              <w:rPr>
                <w:rFonts w:ascii="Cambria" w:hAnsi="Cambria"/>
                <w:sz w:val="24"/>
              </w:rPr>
              <w:t>0</w:t>
            </w:r>
          </w:p>
        </w:tc>
      </w:tr>
    </w:tbl>
    <w:p w:rsidR="009413B9" w:rsidRPr="00A52B60" w:rsidRDefault="009413B9" w:rsidP="009413B9">
      <w:pPr>
        <w:rPr>
          <w:rFonts w:ascii="Cambria" w:eastAsia="Arial" w:hAnsi="Cambria" w:cs="Arial"/>
          <w:b/>
          <w:bCs/>
          <w:sz w:val="20"/>
          <w:szCs w:val="20"/>
        </w:rPr>
      </w:pPr>
    </w:p>
    <w:p w:rsidR="009413B9" w:rsidRPr="009A69DE" w:rsidRDefault="009413B9" w:rsidP="009413B9">
      <w:pPr>
        <w:pStyle w:val="Heading2"/>
        <w:spacing w:before="0" w:after="120"/>
        <w:ind w:left="0"/>
        <w:rPr>
          <w:rFonts w:ascii="Cambria" w:hAnsi="Cambria"/>
        </w:rPr>
      </w:pPr>
      <w:bookmarkStart w:id="33" w:name="_Toc22565923"/>
      <w:r w:rsidRPr="009A69DE">
        <w:rPr>
          <w:rFonts w:ascii="Cambria" w:hAnsi="Cambria"/>
        </w:rPr>
        <w:t>Explanation of Requirement</w:t>
      </w:r>
      <w:bookmarkEnd w:id="33"/>
    </w:p>
    <w:p w:rsidR="002D1F01" w:rsidRPr="00ED2CF9" w:rsidRDefault="002D1F01" w:rsidP="002D1F01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 w:rsidRPr="00ED2CF9">
        <w:rPr>
          <w:rFonts w:ascii="Cambria" w:eastAsia="Calibri" w:hAnsi="Cambria" w:cs="Times New Roman"/>
          <w:sz w:val="24"/>
          <w:szCs w:val="24"/>
          <w:lang w:val="en-AU"/>
        </w:rPr>
        <w:t xml:space="preserve">On 13 October 2018, the Government announced $1 billion of additional funding for the </w:t>
      </w:r>
      <w:r w:rsidRPr="001F6681">
        <w:rPr>
          <w:rFonts w:ascii="Cambria" w:eastAsia="Calibri" w:hAnsi="Cambria" w:cs="Times New Roman"/>
          <w:sz w:val="24"/>
          <w:szCs w:val="24"/>
          <w:lang w:val="en-AU"/>
        </w:rPr>
        <w:t>Roads of Strategic Importance</w:t>
      </w:r>
      <w:r w:rsidRPr="00ED2CF9">
        <w:rPr>
          <w:rFonts w:ascii="Cambria" w:eastAsia="Calibri" w:hAnsi="Cambria" w:cs="Times New Roman"/>
          <w:sz w:val="24"/>
          <w:szCs w:val="24"/>
          <w:lang w:val="en-AU"/>
        </w:rPr>
        <w:t xml:space="preserve"> initiative. Subsequently, as part of the 2019-20 Budget measure</w:t>
      </w:r>
      <w:r w:rsidRPr="00ED2CF9">
        <w:rPr>
          <w:rFonts w:ascii="Cambria" w:eastAsia="Calibri" w:hAnsi="Cambria" w:cs="Times New Roman"/>
          <w:i/>
          <w:iCs/>
          <w:sz w:val="24"/>
          <w:szCs w:val="24"/>
          <w:lang w:val="en-AU"/>
        </w:rPr>
        <w:t xml:space="preserve"> Infrastructure Investment Program – South Australian infrastructure investment</w:t>
      </w:r>
      <w:r w:rsidRPr="00ED2CF9">
        <w:rPr>
          <w:rFonts w:ascii="Cambria" w:eastAsia="Calibri" w:hAnsi="Cambria" w:cs="Times New Roman"/>
          <w:iCs/>
          <w:sz w:val="24"/>
          <w:szCs w:val="24"/>
          <w:lang w:val="en-AU"/>
        </w:rPr>
        <w:t xml:space="preserve">, it was announced the South Australian Government would receive a $40.000 million payment in 2018-2019 to assist local councils to upgrade and maintain their local road network. </w:t>
      </w:r>
      <w:r w:rsidRPr="00ED2CF9">
        <w:rPr>
          <w:rFonts w:ascii="Cambria" w:eastAsia="Calibri" w:hAnsi="Cambria" w:cs="Times New Roman"/>
          <w:sz w:val="24"/>
          <w:szCs w:val="24"/>
          <w:lang w:val="en-AU"/>
        </w:rPr>
        <w:t xml:space="preserve">This measure was announced after </w:t>
      </w:r>
      <w:r w:rsidRPr="00ED2CF9">
        <w:rPr>
          <w:rFonts w:ascii="Cambria" w:eastAsia="Calibri" w:hAnsi="Cambria" w:cs="Times New Roman"/>
          <w:i/>
          <w:sz w:val="24"/>
          <w:szCs w:val="24"/>
          <w:lang w:val="en-AU"/>
        </w:rPr>
        <w:t>Appropriation Bill (No. 4) 2018-2019</w:t>
      </w:r>
      <w:r w:rsidRPr="00ED2CF9">
        <w:rPr>
          <w:rFonts w:ascii="Cambria" w:eastAsia="Calibri" w:hAnsi="Cambria" w:cs="Times New Roman"/>
          <w:sz w:val="24"/>
          <w:szCs w:val="24"/>
          <w:lang w:val="en-AU"/>
        </w:rPr>
        <w:t xml:space="preserve"> was introduced into Parliament on 14 February 2019.</w:t>
      </w:r>
    </w:p>
    <w:p w:rsidR="002D1F01" w:rsidRPr="00ED2CF9" w:rsidRDefault="002D1F01" w:rsidP="002D1F01">
      <w:pPr>
        <w:widowControl/>
        <w:spacing w:after="160" w:line="259" w:lineRule="auto"/>
        <w:rPr>
          <w:rFonts w:ascii="Cambria" w:eastAsia="Calibri" w:hAnsi="Cambria" w:cs="Times New Roman"/>
          <w:sz w:val="24"/>
          <w:szCs w:val="24"/>
          <w:lang w:val="en-AU"/>
        </w:rPr>
      </w:pPr>
      <w:r w:rsidRPr="00ED2CF9">
        <w:rPr>
          <w:rFonts w:ascii="Cambria" w:eastAsia="Calibri" w:hAnsi="Cambria" w:cs="Times New Roman"/>
          <w:sz w:val="24"/>
          <w:szCs w:val="24"/>
          <w:lang w:val="en-AU"/>
        </w:rPr>
        <w:t>On 11 June 2019, the Minister for Infrastructure, Transport, Cities and Regional Development wrote to the Finance Minister requesting an Advance to the Finance Minister of $40.000 million for the Department, which had insufficient funding to make the payment in 2018-19. The Minister for Finance approved this request on 18 June 2019.</w:t>
      </w:r>
    </w:p>
    <w:p w:rsidR="009413B9" w:rsidRPr="00D43CA5" w:rsidRDefault="009413B9" w:rsidP="009413B9">
      <w:pPr>
        <w:pStyle w:val="Heading2"/>
        <w:spacing w:before="0" w:after="120"/>
        <w:ind w:left="0"/>
        <w:rPr>
          <w:rFonts w:ascii="Cambria" w:hAnsi="Cambria"/>
        </w:rPr>
      </w:pPr>
      <w:bookmarkStart w:id="34" w:name="_Toc22565924"/>
      <w:r w:rsidRPr="009A69DE">
        <w:rPr>
          <w:rFonts w:ascii="Cambria" w:hAnsi="Cambria"/>
        </w:rPr>
        <w:t>Explanation of Underspend</w:t>
      </w:r>
      <w:bookmarkEnd w:id="34"/>
      <w:r w:rsidRPr="009A69DE">
        <w:rPr>
          <w:rFonts w:ascii="Cambria" w:hAnsi="Cambria"/>
        </w:rPr>
        <w:t xml:space="preserve"> </w:t>
      </w:r>
    </w:p>
    <w:p w:rsidR="009413B9" w:rsidRDefault="00B33391" w:rsidP="009413B9">
      <w:pPr>
        <w:pStyle w:val="NormalWeb"/>
        <w:spacing w:before="0" w:beforeAutospacing="0" w:after="120" w:afterAutospacing="0"/>
        <w:rPr>
          <w:rFonts w:ascii="Cambria" w:eastAsia="Times New Roman" w:hAnsi="Cambria" w:cstheme="minorBidi"/>
          <w:lang w:val="en-US" w:eastAsia="en-US"/>
        </w:rPr>
      </w:pPr>
      <w:r>
        <w:rPr>
          <w:rFonts w:ascii="Cambria" w:eastAsia="Times New Roman" w:hAnsi="Cambria" w:cstheme="minorBidi"/>
          <w:lang w:val="en-US" w:eastAsia="en-US"/>
        </w:rPr>
        <w:t>There was no underspend.</w:t>
      </w:r>
    </w:p>
    <w:p w:rsidR="00376068" w:rsidRDefault="00607731" w:rsidP="00E95BCA">
      <w:pPr>
        <w:pStyle w:val="Heading1"/>
        <w:ind w:left="0"/>
        <w:rPr>
          <w:rFonts w:ascii="Cambria" w:hAnsi="Cambria"/>
        </w:rPr>
      </w:pPr>
      <w:r>
        <w:rPr>
          <w:rFonts w:ascii="Cambria" w:hAnsi="Cambria"/>
        </w:rPr>
        <w:br w:type="page"/>
      </w:r>
      <w:bookmarkStart w:id="35" w:name="_Toc22565925"/>
      <w:r w:rsidR="00610FC1" w:rsidRPr="00711519">
        <w:rPr>
          <w:rFonts w:ascii="Cambria" w:hAnsi="Cambria"/>
        </w:rPr>
        <w:t>ATTACHMENT</w:t>
      </w:r>
      <w:r w:rsidR="007E691A">
        <w:rPr>
          <w:rFonts w:ascii="Cambria" w:hAnsi="Cambria"/>
        </w:rPr>
        <w:t xml:space="preserve"> A</w:t>
      </w:r>
      <w:r w:rsidR="00610FC1" w:rsidRPr="00711519">
        <w:rPr>
          <w:rFonts w:ascii="Cambria" w:hAnsi="Cambria"/>
        </w:rPr>
        <w:t>: I</w:t>
      </w:r>
      <w:r w:rsidR="00DD2BD7" w:rsidRPr="00711519">
        <w:rPr>
          <w:rFonts w:ascii="Cambria" w:hAnsi="Cambria"/>
        </w:rPr>
        <w:t xml:space="preserve">ndependent </w:t>
      </w:r>
      <w:r w:rsidR="00610FC1" w:rsidRPr="00711519">
        <w:rPr>
          <w:rFonts w:ascii="Cambria" w:hAnsi="Cambria"/>
        </w:rPr>
        <w:t>R</w:t>
      </w:r>
      <w:r w:rsidR="00DD2BD7" w:rsidRPr="00711519">
        <w:rPr>
          <w:rFonts w:ascii="Cambria" w:hAnsi="Cambria"/>
        </w:rPr>
        <w:t xml:space="preserve">eview </w:t>
      </w:r>
      <w:r w:rsidR="00610FC1" w:rsidRPr="00711519">
        <w:rPr>
          <w:rFonts w:ascii="Cambria" w:hAnsi="Cambria"/>
        </w:rPr>
        <w:t>R</w:t>
      </w:r>
      <w:r w:rsidR="00DD2BD7" w:rsidRPr="00711519">
        <w:rPr>
          <w:rFonts w:ascii="Cambria" w:hAnsi="Cambria"/>
        </w:rPr>
        <w:t>eport</w:t>
      </w:r>
      <w:r w:rsidR="00610FC1" w:rsidRPr="00711519">
        <w:rPr>
          <w:rFonts w:ascii="Cambria" w:hAnsi="Cambria"/>
        </w:rPr>
        <w:t xml:space="preserve"> – ANAO</w:t>
      </w:r>
      <w:bookmarkEnd w:id="35"/>
      <w:r w:rsidR="00610FC1" w:rsidRPr="00A52B60">
        <w:rPr>
          <w:rFonts w:ascii="Cambria" w:hAnsi="Cambria"/>
        </w:rPr>
        <w:t xml:space="preserve"> </w:t>
      </w:r>
    </w:p>
    <w:p w:rsidR="00F64242" w:rsidRDefault="00F64242" w:rsidP="00610FC1">
      <w:pPr>
        <w:pStyle w:val="Heading1"/>
        <w:rPr>
          <w:rFonts w:ascii="Cambria" w:hAnsi="Cambria"/>
        </w:rPr>
      </w:pPr>
    </w:p>
    <w:p w:rsidR="00F64242" w:rsidRDefault="009143DF" w:rsidP="009143DF">
      <w:pPr>
        <w:jc w:val="center"/>
        <w:rPr>
          <w:rFonts w:ascii="Cambria" w:eastAsia="Calibri" w:hAnsi="Cambria"/>
          <w:b/>
          <w:bCs/>
          <w:sz w:val="32"/>
          <w:szCs w:val="32"/>
        </w:rPr>
      </w:pPr>
      <w:r>
        <w:rPr>
          <w:rFonts w:ascii="Cambria" w:hAnsi="Cambria"/>
          <w:noProof/>
          <w:lang w:val="en-AU" w:eastAsia="en-AU"/>
        </w:rPr>
        <w:drawing>
          <wp:inline distT="0" distB="0" distL="0" distR="0">
            <wp:extent cx="5762445" cy="8470521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O Snip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738" cy="850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4242">
        <w:rPr>
          <w:rFonts w:ascii="Cambria" w:hAnsi="Cambria"/>
        </w:rPr>
        <w:br w:type="page"/>
      </w:r>
    </w:p>
    <w:p w:rsidR="00F64242" w:rsidRDefault="009143DF" w:rsidP="009143DF">
      <w:pPr>
        <w:jc w:val="center"/>
        <w:rPr>
          <w:rFonts w:ascii="Cambria" w:eastAsia="Calibri" w:hAnsi="Cambria"/>
          <w:b/>
          <w:bCs/>
          <w:sz w:val="32"/>
          <w:szCs w:val="32"/>
        </w:rPr>
      </w:pPr>
      <w:r>
        <w:rPr>
          <w:rFonts w:ascii="Cambria" w:eastAsia="Calibri" w:hAnsi="Cambria"/>
          <w:b/>
          <w:bCs/>
          <w:noProof/>
          <w:sz w:val="32"/>
          <w:szCs w:val="32"/>
          <w:lang w:val="en-AU" w:eastAsia="en-AU"/>
        </w:rPr>
        <w:drawing>
          <wp:inline distT="0" distB="0" distL="0" distR="0" wp14:anchorId="24184ABA" wp14:editId="52F78EF8">
            <wp:extent cx="5603801" cy="8988724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AO Snip2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539" cy="902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519" w:rsidRDefault="009143DF" w:rsidP="009143DF">
      <w:pPr>
        <w:pStyle w:val="Heading1"/>
        <w:jc w:val="center"/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drawing>
          <wp:inline distT="0" distB="0" distL="0" distR="0">
            <wp:extent cx="5477774" cy="8988023"/>
            <wp:effectExtent l="0" t="0" r="889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O Snip3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191" cy="901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3DF" w:rsidRDefault="009143DF" w:rsidP="009143DF">
      <w:pPr>
        <w:pStyle w:val="Heading1"/>
        <w:jc w:val="center"/>
        <w:rPr>
          <w:rFonts w:ascii="Cambria" w:hAnsi="Cambria"/>
        </w:rPr>
      </w:pPr>
      <w:r>
        <w:rPr>
          <w:rFonts w:ascii="Cambria" w:hAnsi="Cambria"/>
          <w:noProof/>
          <w:lang w:val="en-AU" w:eastAsia="en-AU"/>
        </w:rPr>
        <w:drawing>
          <wp:inline distT="0" distB="0" distL="0" distR="0">
            <wp:extent cx="5646184" cy="8988724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AO Snip4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261" cy="90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3DF" w:rsidSect="00AB7612">
      <w:footerReference w:type="default" r:id="rId22"/>
      <w:pgSz w:w="11910" w:h="16850"/>
      <w:pgMar w:top="1260" w:right="520" w:bottom="1300" w:left="1280" w:header="0" w:footer="11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A28" w:rsidRDefault="00FF5A28">
      <w:r>
        <w:separator/>
      </w:r>
    </w:p>
  </w:endnote>
  <w:endnote w:type="continuationSeparator" w:id="0">
    <w:p w:rsidR="00FF5A28" w:rsidRDefault="00FF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52C" w:rsidRDefault="00C0152C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296544" behindDoc="1" locked="0" layoutInCell="1" allowOverlap="1" wp14:anchorId="457661EB" wp14:editId="69974F2F">
              <wp:simplePos x="0" y="0"/>
              <wp:positionH relativeFrom="page">
                <wp:posOffset>882650</wp:posOffset>
              </wp:positionH>
              <wp:positionV relativeFrom="page">
                <wp:posOffset>9811385</wp:posOffset>
              </wp:positionV>
              <wp:extent cx="5797550" cy="1270"/>
              <wp:effectExtent l="6350" t="10160" r="6350" b="762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90" y="15451"/>
                        <a:chExt cx="9130" cy="2"/>
                      </a:xfrm>
                    </wpg:grpSpPr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390" y="15451"/>
                          <a:ext cx="9130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0"/>
                            <a:gd name="T2" fmla="+- 0 10519 1390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6B4131" id="Group 10" o:spid="_x0000_s1026" style="position:absolute;margin-left:69.5pt;margin-top:772.55pt;width:456.5pt;height:.1pt;z-index:-19936;mso-position-horizontal-relative:page;mso-position-vertical-relative:page" coordorigin="1390,1545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">
              <v:shape id="Freeform 11" o:spid="_x0000_s1027" style="position:absolute;left:1390;top:1545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" path="m,l9129,e" filled="f" strokeweight=".16969mm">
                <v:path arrowok="t" o:connecttype="custom" o:connectlocs="0,0;912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6568" behindDoc="1" locked="0" layoutInCell="1" allowOverlap="1" wp14:anchorId="6CC59D9B" wp14:editId="743C33D9">
              <wp:simplePos x="0" y="0"/>
              <wp:positionH relativeFrom="page">
                <wp:posOffset>1229360</wp:posOffset>
              </wp:positionH>
              <wp:positionV relativeFrom="page">
                <wp:posOffset>9827895</wp:posOffset>
              </wp:positionV>
              <wp:extent cx="5103495" cy="152400"/>
              <wp:effectExtent l="635" t="0" r="127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3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52C" w:rsidRDefault="00C0152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ces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nn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ri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ti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Ac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ye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un</w:t>
                          </w:r>
                          <w:r>
                            <w:rPr>
                              <w:rFonts w:ascii="Times New Roman"/>
                              <w:i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w w:val="99"/>
                              <w:sz w:val="20"/>
                            </w:rPr>
                            <w:t>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59D9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6.8pt;margin-top:773.85pt;width:401.85pt;height:12pt;z-index:-19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6rwIAAKo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" filled="f" stroked="f">
              <v:textbox inset="0,0,0,0">
                <w:txbxContent>
                  <w:p w:rsidR="00C0152C" w:rsidRDefault="00C0152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po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ces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nn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u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p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ri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ti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Ac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f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ye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ed</w:t>
                    </w:r>
                    <w:r>
                      <w:rPr>
                        <w:rFonts w:ascii="Times New Roman"/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Times New Roman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J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un</w:t>
                    </w:r>
                    <w:r>
                      <w:rPr>
                        <w:rFonts w:ascii="Times New Roman"/>
                        <w:i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Times New Roman"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i/>
                        <w:spacing w:val="1"/>
                        <w:w w:val="99"/>
                        <w:sz w:val="20"/>
                      </w:rPr>
                      <w:t>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784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014C" w:rsidRDefault="0059014C">
        <w:pPr>
          <w:pStyle w:val="Footer"/>
          <w:jc w:val="right"/>
        </w:pPr>
        <w:r>
          <w:rPr>
            <w:noProof/>
            <w:lang w:val="en-AU" w:eastAsia="en-AU"/>
          </w:rPr>
          <mc:AlternateContent>
            <mc:Choice Requires="wps">
              <w:drawing>
                <wp:anchor distT="0" distB="0" distL="114300" distR="114300" simplePos="0" relativeHeight="503298616" behindDoc="1" locked="0" layoutInCell="1" allowOverlap="1" wp14:anchorId="37A72189" wp14:editId="21BE456F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5103495" cy="152400"/>
                  <wp:effectExtent l="0" t="0" r="1905" b="0"/>
                  <wp:wrapNone/>
                  <wp:docPr id="8" name="Text Box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0349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014C" w:rsidRDefault="0059014C" w:rsidP="0059014C">
                              <w:pPr>
                                <w:spacing w:line="224" w:lineRule="exact"/>
                                <w:ind w:left="2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Re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ces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nn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pp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ri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ti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Ac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f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w w:val="99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ye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un</w:t>
                              </w:r>
                              <w:r>
                                <w:rPr>
                                  <w:rFonts w:ascii="Times New Roman"/>
                                  <w:i/>
                                  <w:w w:val="9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2"/>
                                  <w:w w:val="99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w w:val="99"/>
                                  <w:sz w:val="20"/>
                                </w:rPr>
                                <w:t>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A72189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0;margin-top:0;width:401.85pt;height:12pt;z-index:-17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" filled="f" stroked="f">
                  <v:textbox inset="0,0,0,0">
                    <w:txbxContent>
                      <w:p w:rsidR="0059014C" w:rsidRDefault="0059014C" w:rsidP="0059014C">
                        <w:pPr>
                          <w:spacing w:line="224" w:lineRule="exact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Re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po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ces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v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ed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und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nn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l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pp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ri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ti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Ac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s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f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w w:val="99"/>
                            <w:sz w:val="20"/>
                          </w:rPr>
                          <w:t>t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h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ye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n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ed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3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0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J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un</w:t>
                        </w:r>
                        <w:r>
                          <w:rPr>
                            <w:rFonts w:ascii="Times New Roman"/>
                            <w:i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99"/>
                            <w:sz w:val="20"/>
                          </w:rPr>
                          <w:t>2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w w:val="99"/>
                            <w:sz w:val="20"/>
                          </w:rPr>
                          <w:t>019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AU" w:eastAsia="en-AU"/>
          </w:rPr>
          <mc:AlternateContent>
            <mc:Choice Requires="wpg">
              <w:drawing>
                <wp:anchor distT="0" distB="0" distL="114300" distR="114300" simplePos="0" relativeHeight="503300664" behindDoc="1" locked="0" layoutInCell="1" allowOverlap="1" wp14:anchorId="24C15AC2" wp14:editId="28C3994C">
                  <wp:simplePos x="0" y="0"/>
                  <wp:positionH relativeFrom="margin">
                    <wp:align>left</wp:align>
                  </wp:positionH>
                  <wp:positionV relativeFrom="bottomMargin">
                    <wp:posOffset>-38100</wp:posOffset>
                  </wp:positionV>
                  <wp:extent cx="5797550" cy="1270"/>
                  <wp:effectExtent l="0" t="0" r="12700" b="17780"/>
                  <wp:wrapNone/>
                  <wp:docPr id="9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97550" cy="1270"/>
                            <a:chOff x="1390" y="15451"/>
                            <a:chExt cx="9130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390" y="15451"/>
                              <a:ext cx="9130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30"/>
                                <a:gd name="T2" fmla="+- 0 10519 1390"/>
                                <a:gd name="T3" fmla="*/ T2 w 9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30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1A4EFB9" id="Group 10" o:spid="_x0000_s1026" style="position:absolute;margin-left:0;margin-top:-3pt;width:456.5pt;height:.1pt;z-index:-15816;mso-position-horizontal:left;mso-position-horizontal-relative:margin;mso-position-vertical-relative:bottom-margin-area" coordorigin="1390,15451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">
                  <v:shape id="Freeform 11" o:spid="_x0000_s1027" style="position:absolute;left:1390;top:15451;width:9130;height:2;visibility:visible;mso-wrap-style:square;v-text-anchor:top" coordsize="91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" path="m,l9129,e" filled="f" strokeweight=".16969mm">
                    <v:path arrowok="t" o:connecttype="custom" o:connectlocs="0,0;9129,0" o:connectangles="0,0"/>
                  </v:shape>
                  <w10:wrap anchorx="margin" anchory="margin"/>
                </v:group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6E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0152C" w:rsidRDefault="00C0152C" w:rsidP="0059014C">
    <w:pPr>
      <w:spacing w:line="14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A28" w:rsidRDefault="00FF5A28">
      <w:r>
        <w:separator/>
      </w:r>
    </w:p>
  </w:footnote>
  <w:footnote w:type="continuationSeparator" w:id="0">
    <w:p w:rsidR="00FF5A28" w:rsidRDefault="00FF5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F8"/>
    <w:multiLevelType w:val="hybridMultilevel"/>
    <w:tmpl w:val="8656F56A"/>
    <w:lvl w:ilvl="0" w:tplc="6EFE88EA">
      <w:start w:val="1"/>
      <w:numFmt w:val="decimal"/>
      <w:lvlText w:val="%1)"/>
      <w:lvlJc w:val="left"/>
      <w:pPr>
        <w:ind w:left="93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DE32A540">
      <w:start w:val="1"/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0952F0E4">
      <w:start w:val="1"/>
      <w:numFmt w:val="bullet"/>
      <w:lvlText w:val="•"/>
      <w:lvlJc w:val="left"/>
      <w:pPr>
        <w:ind w:left="2689" w:hanging="360"/>
      </w:pPr>
      <w:rPr>
        <w:rFonts w:hint="default"/>
      </w:rPr>
    </w:lvl>
    <w:lvl w:ilvl="3" w:tplc="EEAA9E92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4" w:tplc="E8FCA7F2">
      <w:start w:val="1"/>
      <w:numFmt w:val="bullet"/>
      <w:lvlText w:val="•"/>
      <w:lvlJc w:val="left"/>
      <w:pPr>
        <w:ind w:left="4438" w:hanging="360"/>
      </w:pPr>
      <w:rPr>
        <w:rFonts w:hint="default"/>
      </w:rPr>
    </w:lvl>
    <w:lvl w:ilvl="5" w:tplc="5896ED4C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145081DC">
      <w:start w:val="1"/>
      <w:numFmt w:val="bullet"/>
      <w:lvlText w:val="•"/>
      <w:lvlJc w:val="left"/>
      <w:pPr>
        <w:ind w:left="6187" w:hanging="360"/>
      </w:pPr>
      <w:rPr>
        <w:rFonts w:hint="default"/>
      </w:rPr>
    </w:lvl>
    <w:lvl w:ilvl="7" w:tplc="458EE78E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53488A2">
      <w:start w:val="1"/>
      <w:numFmt w:val="bullet"/>
      <w:lvlText w:val="•"/>
      <w:lvlJc w:val="left"/>
      <w:pPr>
        <w:ind w:left="7937" w:hanging="360"/>
      </w:pPr>
      <w:rPr>
        <w:rFonts w:hint="default"/>
      </w:rPr>
    </w:lvl>
  </w:abstractNum>
  <w:abstractNum w:abstractNumId="1" w15:restartNumberingAfterBreak="0">
    <w:nsid w:val="07A044F3"/>
    <w:multiLevelType w:val="hybridMultilevel"/>
    <w:tmpl w:val="E15C1AB2"/>
    <w:lvl w:ilvl="0" w:tplc="9918C7CA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AE620FA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76007C12">
      <w:start w:val="1"/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40A20856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4734E20A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5744492A">
      <w:start w:val="1"/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3B604F3E">
      <w:start w:val="1"/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6F7EC9C0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64B040B6">
      <w:start w:val="1"/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2" w15:restartNumberingAfterBreak="0">
    <w:nsid w:val="20DD7C7C"/>
    <w:multiLevelType w:val="hybridMultilevel"/>
    <w:tmpl w:val="01160DF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6022"/>
    <w:multiLevelType w:val="hybridMultilevel"/>
    <w:tmpl w:val="99302AE2"/>
    <w:lvl w:ilvl="0" w:tplc="9B14E120">
      <w:start w:val="1"/>
      <w:numFmt w:val="decimal"/>
      <w:lvlText w:val="%1)"/>
      <w:lvlJc w:val="left"/>
      <w:pPr>
        <w:ind w:left="858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3D4BA96">
      <w:start w:val="1"/>
      <w:numFmt w:val="lowerLetter"/>
      <w:lvlText w:val="%2)"/>
      <w:lvlJc w:val="left"/>
      <w:pPr>
        <w:ind w:left="1216" w:hanging="358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B78637F4">
      <w:start w:val="1"/>
      <w:numFmt w:val="bullet"/>
      <w:lvlText w:val="•"/>
      <w:lvlJc w:val="left"/>
      <w:pPr>
        <w:ind w:left="2122" w:hanging="358"/>
      </w:pPr>
      <w:rPr>
        <w:rFonts w:hint="default"/>
      </w:rPr>
    </w:lvl>
    <w:lvl w:ilvl="3" w:tplc="F740F8A0">
      <w:start w:val="1"/>
      <w:numFmt w:val="bullet"/>
      <w:lvlText w:val="•"/>
      <w:lvlJc w:val="left"/>
      <w:pPr>
        <w:ind w:left="3025" w:hanging="358"/>
      </w:pPr>
      <w:rPr>
        <w:rFonts w:hint="default"/>
      </w:rPr>
    </w:lvl>
    <w:lvl w:ilvl="4" w:tplc="9E2A2C7E">
      <w:start w:val="1"/>
      <w:numFmt w:val="bullet"/>
      <w:lvlText w:val="•"/>
      <w:lvlJc w:val="left"/>
      <w:pPr>
        <w:ind w:left="3928" w:hanging="358"/>
      </w:pPr>
      <w:rPr>
        <w:rFonts w:hint="default"/>
      </w:rPr>
    </w:lvl>
    <w:lvl w:ilvl="5" w:tplc="68FC0410">
      <w:start w:val="1"/>
      <w:numFmt w:val="bullet"/>
      <w:lvlText w:val="•"/>
      <w:lvlJc w:val="left"/>
      <w:pPr>
        <w:ind w:left="4831" w:hanging="358"/>
      </w:pPr>
      <w:rPr>
        <w:rFonts w:hint="default"/>
      </w:rPr>
    </w:lvl>
    <w:lvl w:ilvl="6" w:tplc="232824B0">
      <w:start w:val="1"/>
      <w:numFmt w:val="bullet"/>
      <w:lvlText w:val="•"/>
      <w:lvlJc w:val="left"/>
      <w:pPr>
        <w:ind w:left="5734" w:hanging="358"/>
      </w:pPr>
      <w:rPr>
        <w:rFonts w:hint="default"/>
      </w:rPr>
    </w:lvl>
    <w:lvl w:ilvl="7" w:tplc="FCB8E69E">
      <w:start w:val="1"/>
      <w:numFmt w:val="bullet"/>
      <w:lvlText w:val="•"/>
      <w:lvlJc w:val="left"/>
      <w:pPr>
        <w:ind w:left="6637" w:hanging="358"/>
      </w:pPr>
      <w:rPr>
        <w:rFonts w:hint="default"/>
      </w:rPr>
    </w:lvl>
    <w:lvl w:ilvl="8" w:tplc="DB2A6C96">
      <w:start w:val="1"/>
      <w:numFmt w:val="bullet"/>
      <w:lvlText w:val="•"/>
      <w:lvlJc w:val="left"/>
      <w:pPr>
        <w:ind w:left="7540" w:hanging="358"/>
      </w:pPr>
      <w:rPr>
        <w:rFonts w:hint="default"/>
      </w:rPr>
    </w:lvl>
  </w:abstractNum>
  <w:abstractNum w:abstractNumId="4" w15:restartNumberingAfterBreak="0">
    <w:nsid w:val="67A43C0B"/>
    <w:multiLevelType w:val="multilevel"/>
    <w:tmpl w:val="896EDCE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F695CD1"/>
    <w:multiLevelType w:val="hybridMultilevel"/>
    <w:tmpl w:val="182A6D6C"/>
    <w:lvl w:ilvl="0" w:tplc="9086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A8442E"/>
    <w:multiLevelType w:val="hybridMultilevel"/>
    <w:tmpl w:val="BAD03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14AA4"/>
    <w:multiLevelType w:val="hybridMultilevel"/>
    <w:tmpl w:val="597A1766"/>
    <w:lvl w:ilvl="0" w:tplc="262830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68"/>
    <w:rsid w:val="000169A8"/>
    <w:rsid w:val="000176BB"/>
    <w:rsid w:val="0003055F"/>
    <w:rsid w:val="000323DC"/>
    <w:rsid w:val="00034631"/>
    <w:rsid w:val="00035121"/>
    <w:rsid w:val="00040788"/>
    <w:rsid w:val="00045845"/>
    <w:rsid w:val="000500CC"/>
    <w:rsid w:val="0005683D"/>
    <w:rsid w:val="000604FA"/>
    <w:rsid w:val="0006076B"/>
    <w:rsid w:val="00062DD5"/>
    <w:rsid w:val="00071931"/>
    <w:rsid w:val="00074272"/>
    <w:rsid w:val="00076739"/>
    <w:rsid w:val="00080951"/>
    <w:rsid w:val="00081101"/>
    <w:rsid w:val="00082804"/>
    <w:rsid w:val="000913FD"/>
    <w:rsid w:val="00091C62"/>
    <w:rsid w:val="000925F3"/>
    <w:rsid w:val="000968B5"/>
    <w:rsid w:val="000A10C2"/>
    <w:rsid w:val="000A2A8F"/>
    <w:rsid w:val="000B1BBD"/>
    <w:rsid w:val="000B3A8B"/>
    <w:rsid w:val="000B3FCD"/>
    <w:rsid w:val="000B7872"/>
    <w:rsid w:val="000C2B92"/>
    <w:rsid w:val="000C3352"/>
    <w:rsid w:val="000C35B5"/>
    <w:rsid w:val="000D057C"/>
    <w:rsid w:val="000D27E4"/>
    <w:rsid w:val="000D51BF"/>
    <w:rsid w:val="000D67F8"/>
    <w:rsid w:val="000F7D42"/>
    <w:rsid w:val="00103D28"/>
    <w:rsid w:val="00124603"/>
    <w:rsid w:val="00135B0D"/>
    <w:rsid w:val="001403E4"/>
    <w:rsid w:val="001635B9"/>
    <w:rsid w:val="00166086"/>
    <w:rsid w:val="001669A1"/>
    <w:rsid w:val="00172998"/>
    <w:rsid w:val="00172E34"/>
    <w:rsid w:val="00174862"/>
    <w:rsid w:val="00185D38"/>
    <w:rsid w:val="0019032A"/>
    <w:rsid w:val="00191627"/>
    <w:rsid w:val="00196DAA"/>
    <w:rsid w:val="001A200F"/>
    <w:rsid w:val="001B0A9E"/>
    <w:rsid w:val="001C7C8F"/>
    <w:rsid w:val="001E3ECE"/>
    <w:rsid w:val="001E63A8"/>
    <w:rsid w:val="001F37AE"/>
    <w:rsid w:val="001F6681"/>
    <w:rsid w:val="001F6EA2"/>
    <w:rsid w:val="00212564"/>
    <w:rsid w:val="0021447B"/>
    <w:rsid w:val="002237D3"/>
    <w:rsid w:val="00230359"/>
    <w:rsid w:val="0023514E"/>
    <w:rsid w:val="00235CFE"/>
    <w:rsid w:val="00237DC3"/>
    <w:rsid w:val="0024096E"/>
    <w:rsid w:val="00244C68"/>
    <w:rsid w:val="00251697"/>
    <w:rsid w:val="00256584"/>
    <w:rsid w:val="00260087"/>
    <w:rsid w:val="002625F6"/>
    <w:rsid w:val="00262BF2"/>
    <w:rsid w:val="002673E7"/>
    <w:rsid w:val="00282BE6"/>
    <w:rsid w:val="00282DCC"/>
    <w:rsid w:val="0028667A"/>
    <w:rsid w:val="00287115"/>
    <w:rsid w:val="00290481"/>
    <w:rsid w:val="002A1431"/>
    <w:rsid w:val="002A7B69"/>
    <w:rsid w:val="002B5399"/>
    <w:rsid w:val="002C5AED"/>
    <w:rsid w:val="002D1F01"/>
    <w:rsid w:val="002D39CE"/>
    <w:rsid w:val="002E177F"/>
    <w:rsid w:val="002F5CC2"/>
    <w:rsid w:val="0030328F"/>
    <w:rsid w:val="0032465C"/>
    <w:rsid w:val="0032753A"/>
    <w:rsid w:val="0032759E"/>
    <w:rsid w:val="003431CC"/>
    <w:rsid w:val="00347C5E"/>
    <w:rsid w:val="00350216"/>
    <w:rsid w:val="00350B69"/>
    <w:rsid w:val="00354B81"/>
    <w:rsid w:val="0036617D"/>
    <w:rsid w:val="003673D5"/>
    <w:rsid w:val="00376068"/>
    <w:rsid w:val="003A7783"/>
    <w:rsid w:val="003C476B"/>
    <w:rsid w:val="003C57AE"/>
    <w:rsid w:val="003C5A09"/>
    <w:rsid w:val="003C6AA7"/>
    <w:rsid w:val="003F4AC1"/>
    <w:rsid w:val="003F699C"/>
    <w:rsid w:val="004120A3"/>
    <w:rsid w:val="004150F0"/>
    <w:rsid w:val="00416F85"/>
    <w:rsid w:val="00417E0D"/>
    <w:rsid w:val="0042090B"/>
    <w:rsid w:val="00422B89"/>
    <w:rsid w:val="00423F9A"/>
    <w:rsid w:val="004244D0"/>
    <w:rsid w:val="00430936"/>
    <w:rsid w:val="00437BD6"/>
    <w:rsid w:val="00437C02"/>
    <w:rsid w:val="00441657"/>
    <w:rsid w:val="0045582D"/>
    <w:rsid w:val="00460200"/>
    <w:rsid w:val="0046368A"/>
    <w:rsid w:val="00481FC6"/>
    <w:rsid w:val="00495EF1"/>
    <w:rsid w:val="004C09B9"/>
    <w:rsid w:val="004C10C9"/>
    <w:rsid w:val="004C111C"/>
    <w:rsid w:val="004D7777"/>
    <w:rsid w:val="004E0CC5"/>
    <w:rsid w:val="004E1E77"/>
    <w:rsid w:val="004E5EBC"/>
    <w:rsid w:val="004F4F9F"/>
    <w:rsid w:val="004F5FE9"/>
    <w:rsid w:val="004F654B"/>
    <w:rsid w:val="004F7765"/>
    <w:rsid w:val="0050231C"/>
    <w:rsid w:val="00504C4C"/>
    <w:rsid w:val="00506AD1"/>
    <w:rsid w:val="00544D0A"/>
    <w:rsid w:val="00545039"/>
    <w:rsid w:val="00546C03"/>
    <w:rsid w:val="00547D45"/>
    <w:rsid w:val="00547DED"/>
    <w:rsid w:val="00550C83"/>
    <w:rsid w:val="0056180E"/>
    <w:rsid w:val="005632FC"/>
    <w:rsid w:val="00575CE8"/>
    <w:rsid w:val="0057719D"/>
    <w:rsid w:val="005869A5"/>
    <w:rsid w:val="0059014C"/>
    <w:rsid w:val="005A1A90"/>
    <w:rsid w:val="005A48E0"/>
    <w:rsid w:val="005A4B00"/>
    <w:rsid w:val="005A7ABB"/>
    <w:rsid w:val="005B6DB0"/>
    <w:rsid w:val="005C4E64"/>
    <w:rsid w:val="005D1371"/>
    <w:rsid w:val="005E15DA"/>
    <w:rsid w:val="005E2F9A"/>
    <w:rsid w:val="005E421D"/>
    <w:rsid w:val="005E6286"/>
    <w:rsid w:val="005F1740"/>
    <w:rsid w:val="005F204F"/>
    <w:rsid w:val="005F4758"/>
    <w:rsid w:val="005F7413"/>
    <w:rsid w:val="00601551"/>
    <w:rsid w:val="0060421E"/>
    <w:rsid w:val="00607731"/>
    <w:rsid w:val="00610D70"/>
    <w:rsid w:val="00610FC1"/>
    <w:rsid w:val="00614260"/>
    <w:rsid w:val="00622A18"/>
    <w:rsid w:val="00646FB2"/>
    <w:rsid w:val="00664625"/>
    <w:rsid w:val="00672760"/>
    <w:rsid w:val="00673AC9"/>
    <w:rsid w:val="00681164"/>
    <w:rsid w:val="0068148E"/>
    <w:rsid w:val="006908AC"/>
    <w:rsid w:val="006B2647"/>
    <w:rsid w:val="006C0E43"/>
    <w:rsid w:val="006C29D3"/>
    <w:rsid w:val="006D3E64"/>
    <w:rsid w:val="006D7538"/>
    <w:rsid w:val="006E58A0"/>
    <w:rsid w:val="006E5AE9"/>
    <w:rsid w:val="00700A09"/>
    <w:rsid w:val="00711519"/>
    <w:rsid w:val="00722A31"/>
    <w:rsid w:val="00743761"/>
    <w:rsid w:val="00747BCB"/>
    <w:rsid w:val="00750A8C"/>
    <w:rsid w:val="007520E4"/>
    <w:rsid w:val="007556BF"/>
    <w:rsid w:val="00755ACC"/>
    <w:rsid w:val="00764879"/>
    <w:rsid w:val="00770BC7"/>
    <w:rsid w:val="0077104D"/>
    <w:rsid w:val="00774286"/>
    <w:rsid w:val="00781CD5"/>
    <w:rsid w:val="00782194"/>
    <w:rsid w:val="007837E8"/>
    <w:rsid w:val="007A4248"/>
    <w:rsid w:val="007B52BB"/>
    <w:rsid w:val="007D3C3C"/>
    <w:rsid w:val="007E4403"/>
    <w:rsid w:val="007E4CEC"/>
    <w:rsid w:val="007E691A"/>
    <w:rsid w:val="007F3F28"/>
    <w:rsid w:val="00803E5A"/>
    <w:rsid w:val="00805DD7"/>
    <w:rsid w:val="00811EE3"/>
    <w:rsid w:val="00815622"/>
    <w:rsid w:val="00815965"/>
    <w:rsid w:val="008225CD"/>
    <w:rsid w:val="00823B04"/>
    <w:rsid w:val="00833CB9"/>
    <w:rsid w:val="00845198"/>
    <w:rsid w:val="00846581"/>
    <w:rsid w:val="0086652D"/>
    <w:rsid w:val="00866A5A"/>
    <w:rsid w:val="00874B9B"/>
    <w:rsid w:val="008759B7"/>
    <w:rsid w:val="00875C3B"/>
    <w:rsid w:val="008977D6"/>
    <w:rsid w:val="008B4B39"/>
    <w:rsid w:val="008D2544"/>
    <w:rsid w:val="008D5ADD"/>
    <w:rsid w:val="008D7267"/>
    <w:rsid w:val="008E47CA"/>
    <w:rsid w:val="008E6263"/>
    <w:rsid w:val="009039C9"/>
    <w:rsid w:val="009143DF"/>
    <w:rsid w:val="009168D9"/>
    <w:rsid w:val="009242B1"/>
    <w:rsid w:val="0092611F"/>
    <w:rsid w:val="009279EC"/>
    <w:rsid w:val="00934C0A"/>
    <w:rsid w:val="009413B9"/>
    <w:rsid w:val="009516EC"/>
    <w:rsid w:val="00952744"/>
    <w:rsid w:val="00965E1B"/>
    <w:rsid w:val="0097431C"/>
    <w:rsid w:val="00980880"/>
    <w:rsid w:val="0099447C"/>
    <w:rsid w:val="009944F3"/>
    <w:rsid w:val="00994DD5"/>
    <w:rsid w:val="009A0886"/>
    <w:rsid w:val="009A0CA8"/>
    <w:rsid w:val="009A3D8E"/>
    <w:rsid w:val="009A69DE"/>
    <w:rsid w:val="009B387E"/>
    <w:rsid w:val="009B6E60"/>
    <w:rsid w:val="009B75DB"/>
    <w:rsid w:val="009C799F"/>
    <w:rsid w:val="009D1152"/>
    <w:rsid w:val="009D30F2"/>
    <w:rsid w:val="009D6857"/>
    <w:rsid w:val="009E102A"/>
    <w:rsid w:val="009E5F9A"/>
    <w:rsid w:val="009F1EA8"/>
    <w:rsid w:val="009F3A53"/>
    <w:rsid w:val="00A101E4"/>
    <w:rsid w:val="00A10563"/>
    <w:rsid w:val="00A16859"/>
    <w:rsid w:val="00A17452"/>
    <w:rsid w:val="00A223E9"/>
    <w:rsid w:val="00A27BE3"/>
    <w:rsid w:val="00A35A8E"/>
    <w:rsid w:val="00A366E8"/>
    <w:rsid w:val="00A375E9"/>
    <w:rsid w:val="00A41AB6"/>
    <w:rsid w:val="00A42E0A"/>
    <w:rsid w:val="00A440D6"/>
    <w:rsid w:val="00A51542"/>
    <w:rsid w:val="00A515BD"/>
    <w:rsid w:val="00A52B60"/>
    <w:rsid w:val="00A663AE"/>
    <w:rsid w:val="00A67121"/>
    <w:rsid w:val="00AA2B31"/>
    <w:rsid w:val="00AA3045"/>
    <w:rsid w:val="00AA3E03"/>
    <w:rsid w:val="00AA6D86"/>
    <w:rsid w:val="00AB6A1B"/>
    <w:rsid w:val="00AB7612"/>
    <w:rsid w:val="00AC1944"/>
    <w:rsid w:val="00AE16E7"/>
    <w:rsid w:val="00AF3D74"/>
    <w:rsid w:val="00AF44D9"/>
    <w:rsid w:val="00B00DAE"/>
    <w:rsid w:val="00B04169"/>
    <w:rsid w:val="00B07EAF"/>
    <w:rsid w:val="00B16F5D"/>
    <w:rsid w:val="00B21316"/>
    <w:rsid w:val="00B277B5"/>
    <w:rsid w:val="00B33391"/>
    <w:rsid w:val="00B35D04"/>
    <w:rsid w:val="00B35EFA"/>
    <w:rsid w:val="00B54C2F"/>
    <w:rsid w:val="00B62CC0"/>
    <w:rsid w:val="00B664C7"/>
    <w:rsid w:val="00B745EF"/>
    <w:rsid w:val="00B81F1D"/>
    <w:rsid w:val="00BC13E7"/>
    <w:rsid w:val="00BC3281"/>
    <w:rsid w:val="00BD1668"/>
    <w:rsid w:val="00BE6085"/>
    <w:rsid w:val="00C0152C"/>
    <w:rsid w:val="00C16F7F"/>
    <w:rsid w:val="00C259BF"/>
    <w:rsid w:val="00C323BE"/>
    <w:rsid w:val="00C41618"/>
    <w:rsid w:val="00C60908"/>
    <w:rsid w:val="00C71545"/>
    <w:rsid w:val="00C80573"/>
    <w:rsid w:val="00C80B7F"/>
    <w:rsid w:val="00C8215A"/>
    <w:rsid w:val="00C950A9"/>
    <w:rsid w:val="00C95854"/>
    <w:rsid w:val="00C97929"/>
    <w:rsid w:val="00CA2E51"/>
    <w:rsid w:val="00CA4FC3"/>
    <w:rsid w:val="00CB0A3B"/>
    <w:rsid w:val="00CF1F01"/>
    <w:rsid w:val="00CF211A"/>
    <w:rsid w:val="00CF2A85"/>
    <w:rsid w:val="00CF2BF8"/>
    <w:rsid w:val="00CF498A"/>
    <w:rsid w:val="00D105B6"/>
    <w:rsid w:val="00D11AEC"/>
    <w:rsid w:val="00D1324A"/>
    <w:rsid w:val="00D31B7B"/>
    <w:rsid w:val="00D33FBF"/>
    <w:rsid w:val="00D37B61"/>
    <w:rsid w:val="00D46F98"/>
    <w:rsid w:val="00D55358"/>
    <w:rsid w:val="00D638EE"/>
    <w:rsid w:val="00D84C42"/>
    <w:rsid w:val="00D92F4C"/>
    <w:rsid w:val="00D9455A"/>
    <w:rsid w:val="00D9794F"/>
    <w:rsid w:val="00DA2C13"/>
    <w:rsid w:val="00DA54B0"/>
    <w:rsid w:val="00DB34A1"/>
    <w:rsid w:val="00DB5D7D"/>
    <w:rsid w:val="00DD177F"/>
    <w:rsid w:val="00DD2BD7"/>
    <w:rsid w:val="00DD4DD0"/>
    <w:rsid w:val="00DE10E5"/>
    <w:rsid w:val="00DE22AB"/>
    <w:rsid w:val="00DE353B"/>
    <w:rsid w:val="00DE4D8C"/>
    <w:rsid w:val="00DE5D4E"/>
    <w:rsid w:val="00E01A53"/>
    <w:rsid w:val="00E05284"/>
    <w:rsid w:val="00E111F2"/>
    <w:rsid w:val="00E16541"/>
    <w:rsid w:val="00E20923"/>
    <w:rsid w:val="00E20D6A"/>
    <w:rsid w:val="00E329F0"/>
    <w:rsid w:val="00E337AA"/>
    <w:rsid w:val="00E51ECD"/>
    <w:rsid w:val="00E5576B"/>
    <w:rsid w:val="00E71586"/>
    <w:rsid w:val="00E74B4B"/>
    <w:rsid w:val="00E8304F"/>
    <w:rsid w:val="00E95BCA"/>
    <w:rsid w:val="00EA1E13"/>
    <w:rsid w:val="00EA31AB"/>
    <w:rsid w:val="00EC1ADF"/>
    <w:rsid w:val="00EC55F1"/>
    <w:rsid w:val="00EC587F"/>
    <w:rsid w:val="00ED2CF9"/>
    <w:rsid w:val="00EE055F"/>
    <w:rsid w:val="00EE0845"/>
    <w:rsid w:val="00EF4C3D"/>
    <w:rsid w:val="00EF73C1"/>
    <w:rsid w:val="00F00D68"/>
    <w:rsid w:val="00F020DF"/>
    <w:rsid w:val="00F12ECD"/>
    <w:rsid w:val="00F15F50"/>
    <w:rsid w:val="00F16398"/>
    <w:rsid w:val="00F21B0F"/>
    <w:rsid w:val="00F248ED"/>
    <w:rsid w:val="00F60517"/>
    <w:rsid w:val="00F619C7"/>
    <w:rsid w:val="00F64242"/>
    <w:rsid w:val="00F733B4"/>
    <w:rsid w:val="00F75DB2"/>
    <w:rsid w:val="00F81659"/>
    <w:rsid w:val="00F92B1A"/>
    <w:rsid w:val="00F97618"/>
    <w:rsid w:val="00FA670A"/>
    <w:rsid w:val="00FA76C4"/>
    <w:rsid w:val="00FF14FC"/>
    <w:rsid w:val="00FF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AFF84BB8-4F6B-4791-9CA9-3DA437AC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4"/>
      <w:ind w:left="8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8"/>
      <w:ind w:left="23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F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0"/>
      <w:ind w:left="13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B38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387E"/>
  </w:style>
  <w:style w:type="paragraph" w:styleId="Footer">
    <w:name w:val="footer"/>
    <w:basedOn w:val="Normal"/>
    <w:link w:val="FooterChar"/>
    <w:uiPriority w:val="99"/>
    <w:unhideWhenUsed/>
    <w:rsid w:val="009B38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87E"/>
  </w:style>
  <w:style w:type="character" w:customStyle="1" w:styleId="Heading3Char">
    <w:name w:val="Heading 3 Char"/>
    <w:basedOn w:val="DefaultParagraphFont"/>
    <w:link w:val="Heading3"/>
    <w:uiPriority w:val="9"/>
    <w:rsid w:val="00610FC1"/>
    <w:rPr>
      <w:rFonts w:asciiTheme="majorHAnsi" w:eastAsiaTheme="majorEastAsia" w:hAnsiTheme="majorHAnsi" w:cstheme="majorBidi"/>
      <w:color w:val="414C15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10FC1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61721F" w:themeColor="accent1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610FC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10FC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10FC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10FC1"/>
    <w:rPr>
      <w:color w:val="A8BF4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0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C6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304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7E691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customStyle="1" w:styleId="Bullet">
    <w:name w:val="Bullet"/>
    <w:basedOn w:val="Normal"/>
    <w:link w:val="BulletChar"/>
    <w:rsid w:val="005632FC"/>
    <w:pPr>
      <w:widowControl/>
      <w:numPr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character" w:customStyle="1" w:styleId="BulletChar">
    <w:name w:val="Bullet Char"/>
    <w:basedOn w:val="DefaultParagraphFont"/>
    <w:link w:val="Bullet"/>
    <w:rsid w:val="005632FC"/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paragraph" w:customStyle="1" w:styleId="Dash">
    <w:name w:val="Dash"/>
    <w:basedOn w:val="Normal"/>
    <w:rsid w:val="005632FC"/>
    <w:pPr>
      <w:widowControl/>
      <w:numPr>
        <w:ilvl w:val="1"/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paragraph" w:customStyle="1" w:styleId="DoubleDot">
    <w:name w:val="Double Dot"/>
    <w:basedOn w:val="Normal"/>
    <w:rsid w:val="005632FC"/>
    <w:pPr>
      <w:widowControl/>
      <w:numPr>
        <w:ilvl w:val="2"/>
        <w:numId w:val="6"/>
      </w:numPr>
      <w:spacing w:before="240" w:after="120"/>
    </w:pPr>
    <w:rPr>
      <w:rFonts w:ascii="Times New Roman" w:eastAsia="Times New Roman" w:hAnsi="Times New Roman" w:cs="Times New Roman"/>
      <w:sz w:val="24"/>
      <w:szCs w:val="23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74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862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16E7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0152C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5D1371"/>
    <w:rPr>
      <w:color w:val="B4CA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mc.gov.au/government/its-honour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yperlink" Target="http://www.itsanhonour.gov.au/coat-arms/" TargetMode="External"/><Relationship Id="rId17" Type="http://schemas.openxmlformats.org/officeDocument/2006/relationships/hyperlink" Target="https://www.legislation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mc.gov.au/resource-centre/government/aao-29-may-2019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porateengagement@finance.gov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au" TargetMode="External"/><Relationship Id="rId14" Type="http://schemas.openxmlformats.org/officeDocument/2006/relationships/hyperlink" Target="https://www.finance.gov.au/publications/advance-to-the-finance-minister" TargetMode="External"/><Relationship Id="rId22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FB5F-9A76-4709-9AD1-D1776934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399B5B34</Template>
  <TotalTime>2</TotalTime>
  <Pages>13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advances provided under the annual Appropriation Acts for the year ended 30 June 2013</vt:lpstr>
    </vt:vector>
  </TitlesOfParts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advances provided under the annual Appropriation Acts for the year ended 30 June 2019</dc:title>
  <dc:creator>Department of Finance</dc:creator>
  <cp:lastPrinted>2020-01-21T02:50:00Z</cp:lastPrinted>
  <dcterms:created xsi:type="dcterms:W3CDTF">2020-01-21T02:47:00Z</dcterms:created>
  <dcterms:modified xsi:type="dcterms:W3CDTF">2020-01-21T02:50:00Z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2016-07-03T00:00:00Z</vt:filetime>
  </property>
</Properties>
</file>