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9D43A" w14:textId="77777777" w:rsidR="00736752" w:rsidRPr="00D3190A" w:rsidRDefault="009F5A23" w:rsidP="00736752">
      <w:pPr>
        <w:spacing w:before="360"/>
        <w:jc w:val="center"/>
      </w:pPr>
      <w:r>
        <w:t xml:space="preserve"> </w:t>
      </w:r>
      <w:r w:rsidR="00736752" w:rsidRPr="00D3190A">
        <w:rPr>
          <w:caps/>
          <w:noProof/>
          <w:lang w:eastAsia="en-AU"/>
        </w:rPr>
        <w:drawing>
          <wp:inline distT="0" distB="0" distL="0" distR="0" wp14:anchorId="0AF9D474" wp14:editId="0AF9D475">
            <wp:extent cx="2466975" cy="1371600"/>
            <wp:effectExtent l="19050" t="0" r="9525" b="0"/>
            <wp:docPr id="1"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srcRect/>
                    <a:stretch>
                      <a:fillRect/>
                    </a:stretch>
                  </pic:blipFill>
                  <pic:spPr bwMode="auto">
                    <a:xfrm>
                      <a:off x="0" y="0"/>
                      <a:ext cx="2466975" cy="1371600"/>
                    </a:xfrm>
                    <a:prstGeom prst="rect">
                      <a:avLst/>
                    </a:prstGeom>
                    <a:noFill/>
                    <a:ln w="9525">
                      <a:noFill/>
                      <a:miter lim="800000"/>
                      <a:headEnd/>
                      <a:tailEnd/>
                    </a:ln>
                  </pic:spPr>
                </pic:pic>
              </a:graphicData>
            </a:graphic>
          </wp:inline>
        </w:drawing>
      </w:r>
    </w:p>
    <w:p w14:paraId="0AF9D43B" w14:textId="77777777" w:rsidR="003446EC" w:rsidRPr="00D3190A" w:rsidRDefault="00736752" w:rsidP="00736752">
      <w:pPr>
        <w:spacing w:before="360"/>
        <w:jc w:val="center"/>
        <w:rPr>
          <w:sz w:val="36"/>
          <w:szCs w:val="36"/>
        </w:rPr>
      </w:pPr>
      <w:r w:rsidRPr="00D3190A">
        <w:rPr>
          <w:sz w:val="36"/>
          <w:szCs w:val="36"/>
        </w:rPr>
        <w:t xml:space="preserve">Australian Government response to the </w:t>
      </w:r>
      <w:r w:rsidRPr="00D3190A">
        <w:rPr>
          <w:sz w:val="36"/>
          <w:szCs w:val="36"/>
        </w:rPr>
        <w:br/>
      </w:r>
      <w:r w:rsidR="00141851" w:rsidRPr="00141851">
        <w:rPr>
          <w:sz w:val="36"/>
          <w:szCs w:val="36"/>
        </w:rPr>
        <w:t>Senate Finance and Public Admin</w:t>
      </w:r>
      <w:r w:rsidR="00141851">
        <w:rPr>
          <w:sz w:val="36"/>
          <w:szCs w:val="36"/>
        </w:rPr>
        <w:t>istration References Committee</w:t>
      </w:r>
    </w:p>
    <w:p w14:paraId="0AF9D43C" w14:textId="77777777" w:rsidR="00736752" w:rsidRPr="00D3190A" w:rsidRDefault="00141851" w:rsidP="00736752">
      <w:pPr>
        <w:spacing w:before="360"/>
        <w:jc w:val="center"/>
        <w:rPr>
          <w:sz w:val="36"/>
          <w:szCs w:val="36"/>
        </w:rPr>
      </w:pPr>
      <w:r w:rsidRPr="00141851">
        <w:rPr>
          <w:sz w:val="36"/>
          <w:szCs w:val="36"/>
        </w:rPr>
        <w:t xml:space="preserve">Report on the Arrangements for the postal survey </w:t>
      </w:r>
    </w:p>
    <w:p w14:paraId="0AF9D43D" w14:textId="77777777" w:rsidR="00736752" w:rsidRPr="00D3190A" w:rsidRDefault="00736752" w:rsidP="00736752">
      <w:pPr>
        <w:spacing w:before="240"/>
        <w:jc w:val="center"/>
        <w:rPr>
          <w:sz w:val="36"/>
          <w:szCs w:val="36"/>
        </w:rPr>
      </w:pPr>
    </w:p>
    <w:p w14:paraId="0AF9D43E" w14:textId="77777777" w:rsidR="00736752" w:rsidRPr="00D3190A" w:rsidRDefault="00736752" w:rsidP="00736752">
      <w:pPr>
        <w:spacing w:before="240"/>
        <w:jc w:val="center"/>
        <w:rPr>
          <w:sz w:val="36"/>
          <w:szCs w:val="36"/>
        </w:rPr>
      </w:pPr>
    </w:p>
    <w:p w14:paraId="0AF9D43F" w14:textId="77777777" w:rsidR="00736752" w:rsidRPr="00D3190A" w:rsidRDefault="00736752" w:rsidP="00736752">
      <w:pPr>
        <w:spacing w:before="240"/>
        <w:jc w:val="center"/>
        <w:rPr>
          <w:sz w:val="36"/>
          <w:szCs w:val="36"/>
        </w:rPr>
      </w:pPr>
    </w:p>
    <w:p w14:paraId="0AF9D440" w14:textId="77777777" w:rsidR="00736752" w:rsidRPr="00D3190A" w:rsidRDefault="00736752" w:rsidP="00736752">
      <w:pPr>
        <w:spacing w:before="240"/>
        <w:jc w:val="center"/>
        <w:rPr>
          <w:sz w:val="36"/>
          <w:szCs w:val="36"/>
        </w:rPr>
      </w:pPr>
    </w:p>
    <w:p w14:paraId="0AF9D441" w14:textId="77777777" w:rsidR="00736752" w:rsidRPr="00D3190A" w:rsidRDefault="00736752" w:rsidP="00736752">
      <w:pPr>
        <w:spacing w:before="240"/>
        <w:jc w:val="center"/>
        <w:rPr>
          <w:sz w:val="36"/>
          <w:szCs w:val="36"/>
        </w:rPr>
      </w:pPr>
    </w:p>
    <w:p w14:paraId="0AF9D442" w14:textId="77777777" w:rsidR="00736752" w:rsidRPr="00D3190A" w:rsidRDefault="00736752" w:rsidP="00736752">
      <w:pPr>
        <w:spacing w:before="240"/>
        <w:jc w:val="center"/>
        <w:rPr>
          <w:sz w:val="36"/>
          <w:szCs w:val="36"/>
        </w:rPr>
      </w:pPr>
    </w:p>
    <w:p w14:paraId="0AF9D443" w14:textId="77777777" w:rsidR="00736752" w:rsidRPr="00D3190A" w:rsidRDefault="00736752" w:rsidP="00736752">
      <w:pPr>
        <w:spacing w:before="240"/>
        <w:jc w:val="center"/>
        <w:rPr>
          <w:sz w:val="36"/>
          <w:szCs w:val="36"/>
        </w:rPr>
      </w:pPr>
    </w:p>
    <w:p w14:paraId="0AF9D444" w14:textId="77777777" w:rsidR="00736752" w:rsidRPr="00D3190A" w:rsidRDefault="00736752" w:rsidP="00736752">
      <w:pPr>
        <w:spacing w:before="240"/>
        <w:jc w:val="center"/>
        <w:rPr>
          <w:sz w:val="36"/>
          <w:szCs w:val="36"/>
        </w:rPr>
      </w:pPr>
    </w:p>
    <w:p w14:paraId="0AF9D445" w14:textId="77777777" w:rsidR="00736752" w:rsidRPr="00D3190A" w:rsidRDefault="00736752" w:rsidP="00736752">
      <w:pPr>
        <w:spacing w:before="240"/>
        <w:jc w:val="center"/>
        <w:rPr>
          <w:sz w:val="36"/>
          <w:szCs w:val="36"/>
        </w:rPr>
      </w:pPr>
    </w:p>
    <w:p w14:paraId="0AF9D446" w14:textId="77777777" w:rsidR="00736752" w:rsidRPr="00D3190A" w:rsidRDefault="00736752" w:rsidP="00736752">
      <w:pPr>
        <w:spacing w:before="240"/>
        <w:jc w:val="center"/>
        <w:rPr>
          <w:sz w:val="36"/>
          <w:szCs w:val="36"/>
        </w:rPr>
      </w:pPr>
    </w:p>
    <w:p w14:paraId="0AF9D447" w14:textId="77777777" w:rsidR="00736752" w:rsidRPr="00D3190A" w:rsidRDefault="00736752" w:rsidP="00736752">
      <w:pPr>
        <w:spacing w:before="240"/>
        <w:jc w:val="center"/>
        <w:rPr>
          <w:sz w:val="36"/>
          <w:szCs w:val="36"/>
        </w:rPr>
      </w:pPr>
    </w:p>
    <w:p w14:paraId="0AF9D448" w14:textId="24F1ECCE" w:rsidR="00736752" w:rsidRPr="00D3190A" w:rsidRDefault="00736752" w:rsidP="00736752">
      <w:pPr>
        <w:spacing w:before="240"/>
        <w:jc w:val="center"/>
        <w:rPr>
          <w:sz w:val="36"/>
          <w:szCs w:val="36"/>
        </w:rPr>
      </w:pPr>
      <w:r w:rsidRPr="00D3190A">
        <w:rPr>
          <w:sz w:val="36"/>
          <w:szCs w:val="36"/>
        </w:rPr>
        <w:t xml:space="preserve">                                                   </w:t>
      </w:r>
      <w:r w:rsidR="00A71C82">
        <w:rPr>
          <w:sz w:val="28"/>
          <w:szCs w:val="28"/>
        </w:rPr>
        <w:t>Ju</w:t>
      </w:r>
      <w:bookmarkStart w:id="0" w:name="_GoBack"/>
      <w:bookmarkEnd w:id="0"/>
      <w:r w:rsidR="00A71C82">
        <w:rPr>
          <w:sz w:val="28"/>
          <w:szCs w:val="28"/>
        </w:rPr>
        <w:t xml:space="preserve">ne </w:t>
      </w:r>
      <w:r w:rsidRPr="00D3190A">
        <w:rPr>
          <w:sz w:val="28"/>
          <w:szCs w:val="28"/>
        </w:rPr>
        <w:t>201</w:t>
      </w:r>
      <w:r w:rsidR="00637F03">
        <w:rPr>
          <w:sz w:val="28"/>
          <w:szCs w:val="28"/>
        </w:rPr>
        <w:t>8</w:t>
      </w:r>
    </w:p>
    <w:p w14:paraId="0AF9D449" w14:textId="77777777" w:rsidR="00FE120A" w:rsidRPr="00FE120A" w:rsidRDefault="00736752" w:rsidP="00FE120A">
      <w:pPr>
        <w:spacing w:before="8520" w:after="360"/>
        <w:jc w:val="center"/>
        <w:rPr>
          <w:b/>
        </w:rPr>
      </w:pPr>
      <w:r w:rsidRPr="00D3190A">
        <w:rPr>
          <w:b/>
        </w:rPr>
        <w:lastRenderedPageBreak/>
        <w:t xml:space="preserve">Government Response to the </w:t>
      </w:r>
      <w:r w:rsidR="00FE120A">
        <w:rPr>
          <w:b/>
        </w:rPr>
        <w:t xml:space="preserve">Senate </w:t>
      </w:r>
      <w:r w:rsidR="00FE120A" w:rsidRPr="00FE120A">
        <w:rPr>
          <w:b/>
        </w:rPr>
        <w:t>Finance and Public Administration References Committee</w:t>
      </w:r>
      <w:r w:rsidR="00AE3956" w:rsidRPr="00D3190A">
        <w:rPr>
          <w:b/>
        </w:rPr>
        <w:t>:</w:t>
      </w:r>
      <w:r w:rsidR="00573DF3" w:rsidRPr="00D3190A">
        <w:rPr>
          <w:b/>
        </w:rPr>
        <w:t xml:space="preserve"> </w:t>
      </w:r>
      <w:r w:rsidR="00615EFB" w:rsidRPr="00D3190A">
        <w:rPr>
          <w:b/>
        </w:rPr>
        <w:t xml:space="preserve">Report on the </w:t>
      </w:r>
      <w:r w:rsidR="00FE120A" w:rsidRPr="00FE120A">
        <w:rPr>
          <w:b/>
        </w:rPr>
        <w:t>Arrangements for the postal survey</w:t>
      </w:r>
    </w:p>
    <w:p w14:paraId="0AF9D44A" w14:textId="77777777" w:rsidR="00B461A3" w:rsidRDefault="00DC06C7" w:rsidP="00736752">
      <w:pPr>
        <w:autoSpaceDE w:val="0"/>
        <w:autoSpaceDN w:val="0"/>
        <w:adjustRightInd w:val="0"/>
      </w:pPr>
      <w:r>
        <w:t>The Australian Government thanks the Senate Finance and Public Administration References Committee for their work on the Report.</w:t>
      </w:r>
    </w:p>
    <w:p w14:paraId="0AF9D44B" w14:textId="77777777" w:rsidR="00DC06C7" w:rsidRDefault="00DC06C7" w:rsidP="00736752">
      <w:pPr>
        <w:autoSpaceDE w:val="0"/>
        <w:autoSpaceDN w:val="0"/>
        <w:adjustRightInd w:val="0"/>
      </w:pPr>
    </w:p>
    <w:p w14:paraId="0AF9D44C" w14:textId="77777777" w:rsidR="00DC06C7" w:rsidRDefault="00DC06C7" w:rsidP="00736752">
      <w:pPr>
        <w:autoSpaceDE w:val="0"/>
        <w:autoSpaceDN w:val="0"/>
        <w:adjustRightInd w:val="0"/>
      </w:pPr>
      <w:r>
        <w:t xml:space="preserve">The Australian Marriage Law Postal Survey (Marriage Survey) fulfilled the Government’s election commitment to </w:t>
      </w:r>
      <w:r w:rsidR="00740949">
        <w:t>allow every eligible Australian to have their say</w:t>
      </w:r>
      <w:r>
        <w:t xml:space="preserve"> on the issue of same-sex marriage. The Marriage Survey was a success. It was designed and conducted in fewer than 100 days and comprised a single question, asked of just over 16 million eligible Australians. Particular effort was made to ensure the survey was simple and could be completed by those travelling or living overseas, those in remote communities, people with a disability, and those who speak different languages.</w:t>
      </w:r>
    </w:p>
    <w:p w14:paraId="0AF9D44D" w14:textId="77777777" w:rsidR="00DC06C7" w:rsidRDefault="00DC06C7" w:rsidP="00736752">
      <w:pPr>
        <w:autoSpaceDE w:val="0"/>
        <w:autoSpaceDN w:val="0"/>
        <w:adjustRightInd w:val="0"/>
      </w:pPr>
    </w:p>
    <w:p w14:paraId="0AF9D44E" w14:textId="77777777" w:rsidR="00454ABA" w:rsidRPr="00DC06C7" w:rsidRDefault="00454ABA" w:rsidP="00736752">
      <w:pPr>
        <w:autoSpaceDE w:val="0"/>
        <w:autoSpaceDN w:val="0"/>
        <w:adjustRightInd w:val="0"/>
      </w:pPr>
    </w:p>
    <w:p w14:paraId="0AF9D44F" w14:textId="77777777" w:rsidR="00B461A3" w:rsidRPr="0086195D" w:rsidRDefault="00BC3450" w:rsidP="00736752">
      <w:pPr>
        <w:autoSpaceDE w:val="0"/>
        <w:autoSpaceDN w:val="0"/>
        <w:adjustRightInd w:val="0"/>
        <w:rPr>
          <w:b/>
          <w:u w:val="single"/>
        </w:rPr>
      </w:pPr>
      <w:r w:rsidRPr="0086195D">
        <w:rPr>
          <w:b/>
          <w:u w:val="single"/>
        </w:rPr>
        <w:t>Recommendation 1</w:t>
      </w:r>
    </w:p>
    <w:p w14:paraId="0AF9D450" w14:textId="77777777" w:rsidR="00127E81" w:rsidRPr="0086195D" w:rsidRDefault="00127E81" w:rsidP="00127E81">
      <w:pPr>
        <w:pStyle w:val="Default"/>
        <w:rPr>
          <w:rFonts w:ascii="Times New Roman" w:hAnsi="Times New Roman" w:cs="Times New Roman"/>
          <w:b/>
        </w:rPr>
      </w:pPr>
    </w:p>
    <w:p w14:paraId="0AF9D451" w14:textId="77777777" w:rsidR="0086195D" w:rsidRDefault="00637F03" w:rsidP="00127E81">
      <w:pPr>
        <w:pStyle w:val="Default"/>
        <w:rPr>
          <w:rFonts w:ascii="Times New Roman" w:hAnsi="Times New Roman" w:cs="Times New Roman"/>
          <w:b/>
        </w:rPr>
      </w:pPr>
      <w:r w:rsidRPr="00637F03">
        <w:rPr>
          <w:rFonts w:ascii="Times New Roman" w:hAnsi="Times New Roman" w:cs="Times New Roman"/>
          <w:b/>
        </w:rPr>
        <w:t>The committee recommends that questions of human rights for minority groups should not be resolved by a public vote.</w:t>
      </w:r>
    </w:p>
    <w:p w14:paraId="0AF9D452" w14:textId="77777777" w:rsidR="0086195D" w:rsidRDefault="0086195D" w:rsidP="00127E81">
      <w:pPr>
        <w:pStyle w:val="Default"/>
        <w:rPr>
          <w:rFonts w:ascii="Times New Roman" w:hAnsi="Times New Roman" w:cs="Times New Roman"/>
          <w:b/>
        </w:rPr>
      </w:pPr>
    </w:p>
    <w:p w14:paraId="0AF9D453" w14:textId="77777777" w:rsidR="0086195D" w:rsidRPr="0086195D" w:rsidRDefault="0086195D" w:rsidP="00127E81">
      <w:pPr>
        <w:pStyle w:val="Default"/>
        <w:rPr>
          <w:rFonts w:ascii="Times New Roman" w:hAnsi="Times New Roman" w:cs="Times New Roman"/>
          <w:b/>
        </w:rPr>
      </w:pPr>
      <w:r w:rsidRPr="0086195D">
        <w:rPr>
          <w:rFonts w:ascii="Times New Roman" w:hAnsi="Times New Roman" w:cs="Times New Roman"/>
          <w:b/>
        </w:rPr>
        <w:t>Response</w:t>
      </w:r>
    </w:p>
    <w:p w14:paraId="0AF9D454" w14:textId="77777777" w:rsidR="005D4F7C" w:rsidRPr="005D4F7C" w:rsidRDefault="005D4F7C" w:rsidP="00127E81">
      <w:pPr>
        <w:pStyle w:val="Default"/>
        <w:rPr>
          <w:rFonts w:ascii="Times New Roman" w:hAnsi="Times New Roman" w:cs="Times New Roman"/>
        </w:rPr>
      </w:pPr>
    </w:p>
    <w:p w14:paraId="0AF9D455" w14:textId="77777777" w:rsidR="00141851" w:rsidRDefault="00141851" w:rsidP="00141851">
      <w:pPr>
        <w:rPr>
          <w:color w:val="000000"/>
        </w:rPr>
      </w:pPr>
      <w:r w:rsidRPr="007A5D51">
        <w:rPr>
          <w:color w:val="000000"/>
        </w:rPr>
        <w:t>The Government</w:t>
      </w:r>
      <w:r w:rsidR="00EB2EC5">
        <w:rPr>
          <w:color w:val="000000"/>
        </w:rPr>
        <w:t xml:space="preserve"> notes th</w:t>
      </w:r>
      <w:r w:rsidR="00721C1E">
        <w:rPr>
          <w:color w:val="000000"/>
        </w:rPr>
        <w:t>e</w:t>
      </w:r>
      <w:r w:rsidR="00EB2EC5">
        <w:rPr>
          <w:color w:val="000000"/>
        </w:rPr>
        <w:t xml:space="preserve"> recommendation. The Government</w:t>
      </w:r>
      <w:r w:rsidRPr="007A5D51">
        <w:rPr>
          <w:color w:val="000000"/>
        </w:rPr>
        <w:t xml:space="preserve"> commissioned the </w:t>
      </w:r>
      <w:r w:rsidR="00DC06C7">
        <w:rPr>
          <w:color w:val="000000"/>
        </w:rPr>
        <w:t xml:space="preserve">Marriage </w:t>
      </w:r>
      <w:r>
        <w:rPr>
          <w:color w:val="000000"/>
        </w:rPr>
        <w:t xml:space="preserve">Survey </w:t>
      </w:r>
      <w:r w:rsidRPr="007A5D51">
        <w:rPr>
          <w:color w:val="000000"/>
        </w:rPr>
        <w:t xml:space="preserve">to honour the commitment it made prior to the 2016 election to give the community a say on whether same-sex marriage should be legalised. </w:t>
      </w:r>
    </w:p>
    <w:p w14:paraId="0AF9D456" w14:textId="77777777" w:rsidR="00C6675D" w:rsidRDefault="00C6675D" w:rsidP="00141851">
      <w:pPr>
        <w:rPr>
          <w:color w:val="000000"/>
        </w:rPr>
      </w:pPr>
    </w:p>
    <w:p w14:paraId="0AF9D457" w14:textId="77777777" w:rsidR="00C6675D" w:rsidRPr="00C6675D" w:rsidRDefault="00C6675D" w:rsidP="00C6675D">
      <w:pPr>
        <w:rPr>
          <w:color w:val="000000"/>
        </w:rPr>
      </w:pPr>
      <w:r w:rsidRPr="00C6675D">
        <w:rPr>
          <w:color w:val="000000"/>
        </w:rPr>
        <w:t xml:space="preserve">The Marriage Survey did not itself amend the law, rather it provided an undisputable public mandate for change that helped ensure the passage of legislation, after previous attempts to legislate change had failed. The exceptional level of public participation in the Marriage Survey showed both a strong public endorsement for the process of the survey itself </w:t>
      </w:r>
      <w:r w:rsidR="00C664A4">
        <w:rPr>
          <w:color w:val="000000"/>
        </w:rPr>
        <w:t xml:space="preserve">as </w:t>
      </w:r>
      <w:r w:rsidRPr="00C6675D">
        <w:rPr>
          <w:color w:val="000000"/>
        </w:rPr>
        <w:t xml:space="preserve">well as endorsement for social change. Other significant changes have been previously introduced through processes that included asking the views of the Australian public. This included the 1974 national anthem survey and the 1967 referendum that removed discriminatory references to Indigenous people in the constitution. </w:t>
      </w:r>
    </w:p>
    <w:p w14:paraId="0AF9D458" w14:textId="77777777" w:rsidR="00454ABA" w:rsidRDefault="00454ABA" w:rsidP="00141851"/>
    <w:p w14:paraId="0AF9D459" w14:textId="77777777" w:rsidR="00454ABA" w:rsidRDefault="00454ABA" w:rsidP="00141851"/>
    <w:p w14:paraId="0AF9D45A" w14:textId="77777777" w:rsidR="00637F03" w:rsidRPr="0086195D" w:rsidRDefault="00637F03" w:rsidP="00637F03">
      <w:pPr>
        <w:autoSpaceDE w:val="0"/>
        <w:autoSpaceDN w:val="0"/>
        <w:adjustRightInd w:val="0"/>
        <w:rPr>
          <w:b/>
          <w:u w:val="single"/>
        </w:rPr>
      </w:pPr>
      <w:r w:rsidRPr="0086195D">
        <w:rPr>
          <w:b/>
          <w:u w:val="single"/>
        </w:rPr>
        <w:t xml:space="preserve">Recommendation </w:t>
      </w:r>
      <w:r>
        <w:rPr>
          <w:b/>
          <w:u w:val="single"/>
        </w:rPr>
        <w:t>2</w:t>
      </w:r>
    </w:p>
    <w:p w14:paraId="0AF9D45B" w14:textId="77777777" w:rsidR="003E5366" w:rsidRDefault="003E5366" w:rsidP="00637F03">
      <w:pPr>
        <w:autoSpaceDE w:val="0"/>
        <w:autoSpaceDN w:val="0"/>
        <w:adjustRightInd w:val="0"/>
      </w:pPr>
    </w:p>
    <w:p w14:paraId="0AF9D45C" w14:textId="77777777" w:rsidR="00637F03" w:rsidRDefault="00637F03" w:rsidP="00637F03">
      <w:pPr>
        <w:pStyle w:val="Default"/>
        <w:rPr>
          <w:rFonts w:ascii="Times New Roman" w:hAnsi="Times New Roman" w:cs="Times New Roman"/>
          <w:b/>
        </w:rPr>
      </w:pPr>
      <w:r w:rsidRPr="00637F03">
        <w:rPr>
          <w:rFonts w:ascii="Times New Roman" w:hAnsi="Times New Roman" w:cs="Times New Roman"/>
          <w:b/>
        </w:rPr>
        <w:t xml:space="preserve">The committee recommends that the Australian Government consider how further funding and support could be offered to mental health and LGBTIQ organisations to help address the consequences of the postal survey. </w:t>
      </w:r>
    </w:p>
    <w:p w14:paraId="0AF9D45D" w14:textId="77777777" w:rsidR="00637F03" w:rsidRDefault="00637F03" w:rsidP="00637F03">
      <w:pPr>
        <w:pStyle w:val="Default"/>
        <w:rPr>
          <w:rFonts w:ascii="Times New Roman" w:hAnsi="Times New Roman" w:cs="Times New Roman"/>
          <w:b/>
        </w:rPr>
      </w:pPr>
    </w:p>
    <w:p w14:paraId="0AF9D45E" w14:textId="77777777" w:rsidR="00637F03" w:rsidRPr="0086195D" w:rsidRDefault="00637F03" w:rsidP="00637F03">
      <w:pPr>
        <w:pStyle w:val="Default"/>
        <w:rPr>
          <w:rFonts w:ascii="Times New Roman" w:hAnsi="Times New Roman" w:cs="Times New Roman"/>
          <w:b/>
        </w:rPr>
      </w:pPr>
      <w:r w:rsidRPr="0086195D">
        <w:rPr>
          <w:rFonts w:ascii="Times New Roman" w:hAnsi="Times New Roman" w:cs="Times New Roman"/>
          <w:b/>
        </w:rPr>
        <w:t>Response</w:t>
      </w:r>
    </w:p>
    <w:p w14:paraId="0AF9D45F" w14:textId="77777777" w:rsidR="00637F03" w:rsidRPr="003C492F" w:rsidRDefault="00637F03" w:rsidP="00637F03">
      <w:pPr>
        <w:pStyle w:val="Default"/>
        <w:rPr>
          <w:rFonts w:ascii="Times New Roman" w:hAnsi="Times New Roman" w:cs="Times New Roman"/>
          <w:b/>
          <w:color w:val="auto"/>
        </w:rPr>
      </w:pPr>
    </w:p>
    <w:p w14:paraId="0AF9D460" w14:textId="77777777" w:rsidR="00B2041B" w:rsidRPr="003C492F" w:rsidRDefault="00637F03" w:rsidP="00B2041B">
      <w:r w:rsidRPr="00664E61">
        <w:t xml:space="preserve">The Government supports and recognises the importance of ongoing funding for mental health treatment for all Australians.  </w:t>
      </w:r>
      <w:r w:rsidR="00B2041B" w:rsidRPr="003C492F">
        <w:t xml:space="preserve">The Government also recognises the impact of mental health issues and suicide in the LGBTIQ community and funds a number of programs specific to their needs, including </w:t>
      </w:r>
      <w:r w:rsidR="00B2041B" w:rsidRPr="00664E61">
        <w:t xml:space="preserve">providing funding to the National LGBTI Health Alliance to deliver programs </w:t>
      </w:r>
      <w:r w:rsidR="00FF6D41">
        <w:t>to support the</w:t>
      </w:r>
      <w:r w:rsidR="00B2041B" w:rsidRPr="00664E61">
        <w:t xml:space="preserve"> ongoing mental health </w:t>
      </w:r>
      <w:r w:rsidR="00FF6D41" w:rsidRPr="00664E61">
        <w:t>requirements</w:t>
      </w:r>
      <w:r w:rsidR="00B2041B" w:rsidRPr="00664E61">
        <w:t xml:space="preserve"> of LGBTI</w:t>
      </w:r>
      <w:r w:rsidR="00D05B93">
        <w:t>Q</w:t>
      </w:r>
      <w:r w:rsidR="00B2041B" w:rsidRPr="00664E61">
        <w:t xml:space="preserve"> Australians</w:t>
      </w:r>
      <w:r w:rsidR="00B2041B" w:rsidRPr="003C492F">
        <w:t xml:space="preserve">. </w:t>
      </w:r>
    </w:p>
    <w:p w14:paraId="0AF9D461" w14:textId="77777777" w:rsidR="00B2041B" w:rsidRPr="003C492F" w:rsidRDefault="00B2041B" w:rsidP="00B2041B">
      <w:pPr>
        <w:pStyle w:val="Default"/>
        <w:rPr>
          <w:rFonts w:ascii="Times New Roman" w:hAnsi="Times New Roman" w:cs="Times New Roman"/>
          <w:color w:val="auto"/>
        </w:rPr>
      </w:pPr>
    </w:p>
    <w:p w14:paraId="0AF9D462" w14:textId="77777777" w:rsidR="00684903" w:rsidRDefault="00B2041B" w:rsidP="00B2041B">
      <w:pPr>
        <w:pStyle w:val="Default"/>
        <w:rPr>
          <w:rFonts w:ascii="Times New Roman" w:eastAsia="Times New Roman" w:hAnsi="Times New Roman" w:cs="Times New Roman"/>
          <w:color w:val="auto"/>
        </w:rPr>
      </w:pPr>
      <w:r w:rsidRPr="00664E61">
        <w:rPr>
          <w:rFonts w:ascii="Times New Roman" w:eastAsia="Times New Roman" w:hAnsi="Times New Roman" w:cs="Times New Roman"/>
          <w:color w:val="auto"/>
        </w:rPr>
        <w:lastRenderedPageBreak/>
        <w:t>The Government also funds a number of other mental health services that provide a range of support, from telephone crisis support through to online peer forums, with many addressing LGBTIQ specific issues.</w:t>
      </w:r>
      <w:r w:rsidR="00FF6D41" w:rsidRPr="00FF6D41">
        <w:t xml:space="preserve"> </w:t>
      </w:r>
      <w:r w:rsidR="00FF6D41" w:rsidRPr="00FF6D41">
        <w:rPr>
          <w:rFonts w:ascii="Times New Roman" w:eastAsia="Times New Roman" w:hAnsi="Times New Roman" w:cs="Times New Roman"/>
          <w:color w:val="auto"/>
        </w:rPr>
        <w:t>These include QLife, Qheadspace, Lifeline, Kids Helpline</w:t>
      </w:r>
      <w:r w:rsidR="00D05B93">
        <w:rPr>
          <w:rFonts w:ascii="Times New Roman" w:eastAsia="Times New Roman" w:hAnsi="Times New Roman" w:cs="Times New Roman"/>
          <w:color w:val="auto"/>
        </w:rPr>
        <w:t>,</w:t>
      </w:r>
      <w:r w:rsidR="00FF6D41" w:rsidRPr="00FF6D41">
        <w:rPr>
          <w:rFonts w:ascii="Times New Roman" w:eastAsia="Times New Roman" w:hAnsi="Times New Roman" w:cs="Times New Roman"/>
          <w:color w:val="auto"/>
        </w:rPr>
        <w:t xml:space="preserve"> and ReachOut.</w:t>
      </w:r>
    </w:p>
    <w:p w14:paraId="0AF9D463" w14:textId="77777777" w:rsidR="00377F52" w:rsidRDefault="00377F52" w:rsidP="00B2041B">
      <w:pPr>
        <w:pStyle w:val="Default"/>
        <w:rPr>
          <w:rFonts w:ascii="Times New Roman" w:eastAsia="Times New Roman" w:hAnsi="Times New Roman" w:cs="Times New Roman"/>
          <w:color w:val="auto"/>
        </w:rPr>
      </w:pPr>
    </w:p>
    <w:p w14:paraId="0AF9D464" w14:textId="77777777" w:rsidR="00D05B93" w:rsidRDefault="00684903" w:rsidP="00FF6D41">
      <w:pPr>
        <w:pStyle w:val="Default"/>
        <w:rPr>
          <w:rFonts w:ascii="Times New Roman" w:eastAsia="Times New Roman" w:hAnsi="Times New Roman" w:cs="Times New Roman"/>
          <w:color w:val="auto"/>
        </w:rPr>
      </w:pPr>
      <w:r w:rsidRPr="009B1766">
        <w:rPr>
          <w:rFonts w:ascii="Times New Roman" w:eastAsia="Times New Roman" w:hAnsi="Times New Roman" w:cs="Times New Roman"/>
          <w:color w:val="auto"/>
        </w:rPr>
        <w:t>The 2017</w:t>
      </w:r>
      <w:r w:rsidR="009B1766" w:rsidRPr="009B1766">
        <w:rPr>
          <w:rFonts w:ascii="Times New Roman" w:eastAsia="Times New Roman" w:hAnsi="Times New Roman" w:cs="Times New Roman"/>
          <w:color w:val="auto"/>
        </w:rPr>
        <w:t>-18</w:t>
      </w:r>
      <w:r w:rsidRPr="009B1766">
        <w:rPr>
          <w:rFonts w:ascii="Times New Roman" w:eastAsia="Times New Roman" w:hAnsi="Times New Roman" w:cs="Times New Roman"/>
          <w:color w:val="auto"/>
        </w:rPr>
        <w:t xml:space="preserve"> Federal Budget provided</w:t>
      </w:r>
      <w:r w:rsidR="00E1026E">
        <w:rPr>
          <w:rFonts w:ascii="Times New Roman" w:eastAsia="Times New Roman" w:hAnsi="Times New Roman" w:cs="Times New Roman"/>
          <w:color w:val="auto"/>
        </w:rPr>
        <w:t xml:space="preserve"> </w:t>
      </w:r>
      <w:r w:rsidR="000A5DB8">
        <w:rPr>
          <w:rFonts w:ascii="Times New Roman" w:eastAsia="Times New Roman" w:hAnsi="Times New Roman" w:cs="Times New Roman"/>
          <w:color w:val="auto"/>
        </w:rPr>
        <w:t>$15 million in additional funding for mental health research</w:t>
      </w:r>
      <w:r w:rsidR="00D46C25">
        <w:rPr>
          <w:rFonts w:ascii="Times New Roman" w:eastAsia="Times New Roman" w:hAnsi="Times New Roman" w:cs="Times New Roman"/>
          <w:color w:val="auto"/>
        </w:rPr>
        <w:t>,</w:t>
      </w:r>
      <w:r w:rsidR="00377F52">
        <w:rPr>
          <w:rFonts w:ascii="Times New Roman" w:eastAsia="Times New Roman" w:hAnsi="Times New Roman" w:cs="Times New Roman"/>
          <w:color w:val="auto"/>
        </w:rPr>
        <w:t xml:space="preserve"> </w:t>
      </w:r>
      <w:r w:rsidR="000A5DB8">
        <w:rPr>
          <w:rFonts w:ascii="Times New Roman" w:eastAsia="Times New Roman" w:hAnsi="Times New Roman" w:cs="Times New Roman"/>
          <w:color w:val="auto"/>
        </w:rPr>
        <w:t xml:space="preserve">$9.1 million to improve access to psychological services through telehealth in </w:t>
      </w:r>
      <w:r w:rsidR="00481E48">
        <w:rPr>
          <w:rFonts w:ascii="Times New Roman" w:eastAsia="Times New Roman" w:hAnsi="Times New Roman" w:cs="Times New Roman"/>
          <w:color w:val="auto"/>
        </w:rPr>
        <w:t xml:space="preserve">regional, rural and remote </w:t>
      </w:r>
      <w:r w:rsidR="00F74C3E">
        <w:rPr>
          <w:rFonts w:ascii="Times New Roman" w:eastAsia="Times New Roman" w:hAnsi="Times New Roman" w:cs="Times New Roman"/>
          <w:color w:val="auto"/>
        </w:rPr>
        <w:t>Australia</w:t>
      </w:r>
      <w:r w:rsidR="00D46C25">
        <w:rPr>
          <w:rFonts w:ascii="Times New Roman" w:eastAsia="Times New Roman" w:hAnsi="Times New Roman" w:cs="Times New Roman"/>
          <w:color w:val="auto"/>
        </w:rPr>
        <w:t>, and $11.1 million for suicide prevention programs</w:t>
      </w:r>
      <w:r w:rsidR="00F74C3E">
        <w:rPr>
          <w:rFonts w:ascii="Times New Roman" w:eastAsia="Times New Roman" w:hAnsi="Times New Roman" w:cs="Times New Roman"/>
          <w:color w:val="auto"/>
        </w:rPr>
        <w:t xml:space="preserve">. </w:t>
      </w:r>
      <w:r w:rsidR="00FF6D41" w:rsidRPr="0008360E">
        <w:rPr>
          <w:rFonts w:ascii="Times New Roman" w:eastAsia="Times New Roman" w:hAnsi="Times New Roman" w:cs="Times New Roman"/>
          <w:color w:val="auto"/>
        </w:rPr>
        <w:t xml:space="preserve">In January 2018, the Government </w:t>
      </w:r>
      <w:r w:rsidR="00377F52">
        <w:rPr>
          <w:rFonts w:ascii="Times New Roman" w:eastAsia="Times New Roman" w:hAnsi="Times New Roman" w:cs="Times New Roman"/>
          <w:color w:val="auto"/>
        </w:rPr>
        <w:t>also announced</w:t>
      </w:r>
      <w:r w:rsidR="00A65FFB">
        <w:rPr>
          <w:rFonts w:ascii="Times New Roman" w:eastAsia="Times New Roman" w:hAnsi="Times New Roman" w:cs="Times New Roman"/>
          <w:color w:val="auto"/>
        </w:rPr>
        <w:t xml:space="preserve"> a</w:t>
      </w:r>
      <w:r w:rsidR="00FF6D41" w:rsidRPr="0008360E">
        <w:rPr>
          <w:rFonts w:ascii="Times New Roman" w:eastAsia="Times New Roman" w:hAnsi="Times New Roman" w:cs="Times New Roman"/>
          <w:color w:val="auto"/>
        </w:rPr>
        <w:t xml:space="preserve"> </w:t>
      </w:r>
      <w:r w:rsidR="00377F52">
        <w:rPr>
          <w:rFonts w:ascii="Times New Roman" w:eastAsia="Times New Roman" w:hAnsi="Times New Roman" w:cs="Times New Roman"/>
          <w:color w:val="auto"/>
        </w:rPr>
        <w:t>further</w:t>
      </w:r>
      <w:r w:rsidR="00FF6D41" w:rsidRPr="0008360E">
        <w:rPr>
          <w:rFonts w:ascii="Times New Roman" w:eastAsia="Times New Roman" w:hAnsi="Times New Roman" w:cs="Times New Roman"/>
          <w:color w:val="auto"/>
        </w:rPr>
        <w:t xml:space="preserve"> $110 million to extend and expand mental health programs for young Australians.</w:t>
      </w:r>
    </w:p>
    <w:p w14:paraId="0AF9D465" w14:textId="77777777" w:rsidR="00FF6D41" w:rsidRPr="0008360E" w:rsidRDefault="00FF6D41" w:rsidP="00FF6D41">
      <w:pPr>
        <w:pStyle w:val="Default"/>
        <w:rPr>
          <w:rFonts w:ascii="Times New Roman" w:eastAsia="Times New Roman" w:hAnsi="Times New Roman" w:cs="Times New Roman"/>
          <w:color w:val="auto"/>
        </w:rPr>
      </w:pPr>
      <w:r w:rsidRPr="0008360E">
        <w:rPr>
          <w:rFonts w:ascii="Times New Roman" w:eastAsia="Times New Roman" w:hAnsi="Times New Roman" w:cs="Times New Roman"/>
          <w:color w:val="auto"/>
        </w:rPr>
        <w:t xml:space="preserve"> </w:t>
      </w:r>
    </w:p>
    <w:p w14:paraId="0AF9D466" w14:textId="77777777" w:rsidR="00377F52" w:rsidRDefault="00377F52" w:rsidP="00637F03">
      <w:pPr>
        <w:pStyle w:val="Default"/>
        <w:rPr>
          <w:rFonts w:ascii="Times New Roman" w:eastAsia="Times New Roman" w:hAnsi="Times New Roman" w:cs="Times New Roman"/>
          <w:color w:val="auto"/>
        </w:rPr>
      </w:pPr>
      <w:r>
        <w:rPr>
          <w:rFonts w:ascii="Times New Roman" w:eastAsia="Times New Roman" w:hAnsi="Times New Roman" w:cs="Times New Roman"/>
          <w:color w:val="auto"/>
        </w:rPr>
        <w:t>T</w:t>
      </w:r>
      <w:r w:rsidR="00D05B93">
        <w:rPr>
          <w:rFonts w:ascii="Times New Roman" w:eastAsia="Times New Roman" w:hAnsi="Times New Roman" w:cs="Times New Roman"/>
          <w:color w:val="auto"/>
        </w:rPr>
        <w:t>he Government</w:t>
      </w:r>
      <w:r w:rsidR="009236D4" w:rsidRPr="00937D4A">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recently </w:t>
      </w:r>
      <w:r w:rsidR="009236D4" w:rsidRPr="00937D4A">
        <w:rPr>
          <w:rFonts w:ascii="Times New Roman" w:eastAsia="Times New Roman" w:hAnsi="Times New Roman" w:cs="Times New Roman"/>
          <w:color w:val="auto"/>
        </w:rPr>
        <w:t xml:space="preserve">launched Head to Health, a </w:t>
      </w:r>
      <w:r w:rsidR="009236D4">
        <w:rPr>
          <w:rFonts w:ascii="Times New Roman" w:eastAsia="Times New Roman" w:hAnsi="Times New Roman" w:cs="Times New Roman"/>
          <w:color w:val="auto"/>
        </w:rPr>
        <w:t>digital gateway</w:t>
      </w:r>
      <w:r w:rsidR="009236D4" w:rsidRPr="00937D4A">
        <w:rPr>
          <w:rFonts w:ascii="Times New Roman" w:eastAsia="Times New Roman" w:hAnsi="Times New Roman" w:cs="Times New Roman"/>
          <w:color w:val="auto"/>
        </w:rPr>
        <w:t xml:space="preserve"> which aims to support people to more easily access online and phone mental health and wellbeing advice</w:t>
      </w:r>
      <w:r w:rsidR="002B7C92">
        <w:rPr>
          <w:rFonts w:ascii="Times New Roman" w:eastAsia="Times New Roman" w:hAnsi="Times New Roman" w:cs="Times New Roman"/>
          <w:color w:val="auto"/>
        </w:rPr>
        <w:t xml:space="preserve"> provided by a range of trusted organisations</w:t>
      </w:r>
      <w:r w:rsidR="009236D4" w:rsidRPr="00937D4A">
        <w:rPr>
          <w:rFonts w:ascii="Times New Roman" w:eastAsia="Times New Roman" w:hAnsi="Times New Roman" w:cs="Times New Roman"/>
          <w:color w:val="auto"/>
        </w:rPr>
        <w:t xml:space="preserve">. </w:t>
      </w:r>
      <w:r w:rsidR="009236D4">
        <w:rPr>
          <w:rFonts w:ascii="Times New Roman" w:eastAsia="Times New Roman" w:hAnsi="Times New Roman" w:cs="Times New Roman"/>
          <w:color w:val="auto"/>
        </w:rPr>
        <w:t>This provides a further</w:t>
      </w:r>
      <w:r w:rsidR="009236D4" w:rsidRPr="00937D4A">
        <w:rPr>
          <w:rFonts w:ascii="Times New Roman" w:eastAsia="Times New Roman" w:hAnsi="Times New Roman" w:cs="Times New Roman"/>
          <w:color w:val="auto"/>
        </w:rPr>
        <w:t xml:space="preserve"> avenue of support for vulnerable people, including those in the LGBTI</w:t>
      </w:r>
      <w:r w:rsidR="00D05B93">
        <w:rPr>
          <w:rFonts w:ascii="Times New Roman" w:eastAsia="Times New Roman" w:hAnsi="Times New Roman" w:cs="Times New Roman"/>
          <w:color w:val="auto"/>
        </w:rPr>
        <w:t>Q</w:t>
      </w:r>
      <w:r w:rsidR="009236D4" w:rsidRPr="009236D4">
        <w:rPr>
          <w:rFonts w:ascii="Times New Roman" w:eastAsia="Times New Roman" w:hAnsi="Times New Roman" w:cs="Times New Roman"/>
          <w:color w:val="auto"/>
        </w:rPr>
        <w:t xml:space="preserve"> </w:t>
      </w:r>
      <w:r w:rsidR="002B7C92">
        <w:rPr>
          <w:rFonts w:ascii="Times New Roman" w:eastAsia="Times New Roman" w:hAnsi="Times New Roman" w:cs="Times New Roman"/>
          <w:color w:val="auto"/>
        </w:rPr>
        <w:t>community.</w:t>
      </w:r>
    </w:p>
    <w:p w14:paraId="0AF9D467" w14:textId="77777777" w:rsidR="00377F52" w:rsidRDefault="00377F52" w:rsidP="00637F03">
      <w:pPr>
        <w:pStyle w:val="Default"/>
        <w:rPr>
          <w:rFonts w:ascii="Times New Roman" w:eastAsia="Times New Roman" w:hAnsi="Times New Roman" w:cs="Times New Roman"/>
          <w:color w:val="auto"/>
        </w:rPr>
      </w:pPr>
    </w:p>
    <w:p w14:paraId="0AF9D468" w14:textId="77777777" w:rsidR="00454ABA" w:rsidRDefault="00454ABA" w:rsidP="00637F03">
      <w:pPr>
        <w:pStyle w:val="Default"/>
        <w:rPr>
          <w:rFonts w:ascii="Times New Roman" w:eastAsia="Times New Roman" w:hAnsi="Times New Roman" w:cs="Times New Roman"/>
          <w:color w:val="auto"/>
        </w:rPr>
      </w:pPr>
    </w:p>
    <w:p w14:paraId="0AF9D469" w14:textId="77777777" w:rsidR="00637F03" w:rsidRDefault="00637F03" w:rsidP="00637F03">
      <w:pPr>
        <w:pStyle w:val="Default"/>
        <w:rPr>
          <w:rFonts w:ascii="Times New Roman" w:hAnsi="Times New Roman" w:cs="Times New Roman"/>
          <w:b/>
          <w:u w:val="single"/>
        </w:rPr>
      </w:pPr>
      <w:r w:rsidRPr="00637F03">
        <w:rPr>
          <w:rFonts w:ascii="Times New Roman" w:hAnsi="Times New Roman" w:cs="Times New Roman"/>
          <w:b/>
          <w:u w:val="single"/>
        </w:rPr>
        <w:t xml:space="preserve">Recommendation 3 </w:t>
      </w:r>
    </w:p>
    <w:p w14:paraId="0AF9D46A" w14:textId="77777777" w:rsidR="00637F03" w:rsidRPr="00637F03" w:rsidRDefault="00637F03" w:rsidP="00637F03">
      <w:pPr>
        <w:pStyle w:val="Default"/>
        <w:rPr>
          <w:rFonts w:ascii="Times New Roman" w:hAnsi="Times New Roman" w:cs="Times New Roman"/>
          <w:b/>
          <w:u w:val="single"/>
        </w:rPr>
      </w:pPr>
    </w:p>
    <w:p w14:paraId="0AF9D46B" w14:textId="77777777" w:rsidR="00637F03" w:rsidRDefault="00637F03" w:rsidP="00637F03">
      <w:pPr>
        <w:pStyle w:val="Default"/>
        <w:rPr>
          <w:rFonts w:ascii="Times New Roman" w:hAnsi="Times New Roman" w:cs="Times New Roman"/>
          <w:b/>
        </w:rPr>
      </w:pPr>
      <w:r w:rsidRPr="00637F03">
        <w:rPr>
          <w:rFonts w:ascii="Times New Roman" w:hAnsi="Times New Roman" w:cs="Times New Roman"/>
          <w:b/>
        </w:rPr>
        <w:t>The committee recommends that the Australian Electoral Commission actively engage with remote communities and Indigenous peak bodies to increase the number of enrolled people in remote electorates and to increase the participation of enrolled people in local, state and federal elections.</w:t>
      </w:r>
    </w:p>
    <w:p w14:paraId="0AF9D46C" w14:textId="77777777" w:rsidR="00637F03" w:rsidRDefault="00637F03" w:rsidP="00637F03">
      <w:pPr>
        <w:pStyle w:val="Default"/>
        <w:rPr>
          <w:rFonts w:ascii="Times New Roman" w:hAnsi="Times New Roman" w:cs="Times New Roman"/>
          <w:b/>
        </w:rPr>
      </w:pPr>
    </w:p>
    <w:p w14:paraId="0AF9D46D" w14:textId="77777777" w:rsidR="00637F03" w:rsidRPr="0086195D" w:rsidRDefault="00637F03" w:rsidP="00637F03">
      <w:pPr>
        <w:pStyle w:val="Default"/>
        <w:rPr>
          <w:rFonts w:ascii="Times New Roman" w:hAnsi="Times New Roman" w:cs="Times New Roman"/>
          <w:b/>
        </w:rPr>
      </w:pPr>
      <w:r w:rsidRPr="0086195D">
        <w:rPr>
          <w:rFonts w:ascii="Times New Roman" w:hAnsi="Times New Roman" w:cs="Times New Roman"/>
          <w:b/>
        </w:rPr>
        <w:t>Response</w:t>
      </w:r>
    </w:p>
    <w:p w14:paraId="0AF9D46E" w14:textId="77777777" w:rsidR="008C0F83" w:rsidRDefault="008C0F83" w:rsidP="00637F03">
      <w:pPr>
        <w:pStyle w:val="Default"/>
        <w:rPr>
          <w:rFonts w:ascii="Times New Roman" w:hAnsi="Times New Roman" w:cs="Times New Roman"/>
        </w:rPr>
      </w:pPr>
    </w:p>
    <w:p w14:paraId="0AF9D46F" w14:textId="77777777" w:rsidR="00A15B4C" w:rsidRDefault="00786B6A" w:rsidP="00A15B4C">
      <w:r>
        <w:t xml:space="preserve">The Government supports this </w:t>
      </w:r>
      <w:r w:rsidR="00F86FB1">
        <w:t>recommendation, noting that t</w:t>
      </w:r>
      <w:r w:rsidR="00A15B4C" w:rsidRPr="006C27E1">
        <w:t xml:space="preserve">he </w:t>
      </w:r>
      <w:r w:rsidR="00A15B4C">
        <w:t>Australian Electoral Commission (</w:t>
      </w:r>
      <w:r w:rsidR="00A15B4C" w:rsidRPr="006C27E1">
        <w:t>AEC</w:t>
      </w:r>
      <w:r w:rsidR="00A15B4C">
        <w:t>) is responsible for conducting federal elections</w:t>
      </w:r>
      <w:r w:rsidR="005A7F25">
        <w:t xml:space="preserve">, including </w:t>
      </w:r>
      <w:r w:rsidR="00A15B4C">
        <w:t xml:space="preserve">maintaining the Commonwealth electoral roll. </w:t>
      </w:r>
      <w:r w:rsidR="00903927">
        <w:t>I</w:t>
      </w:r>
      <w:r w:rsidR="00A15B4C">
        <w:t>ncreasing the pa</w:t>
      </w:r>
      <w:r w:rsidR="00903927">
        <w:t>rticipation of enrolled people in</w:t>
      </w:r>
      <w:r w:rsidR="00A15B4C">
        <w:t xml:space="preserve"> local and state elections</w:t>
      </w:r>
      <w:r w:rsidR="00903927">
        <w:t xml:space="preserve"> is a matter for state and territory governments</w:t>
      </w:r>
      <w:r w:rsidR="00A15B4C">
        <w:t>.</w:t>
      </w:r>
    </w:p>
    <w:p w14:paraId="0AF9D470" w14:textId="77777777" w:rsidR="00A15B4C" w:rsidRDefault="00A15B4C" w:rsidP="00A15B4C"/>
    <w:p w14:paraId="0AF9D471" w14:textId="77777777" w:rsidR="00A15B4C" w:rsidRPr="008B0744" w:rsidRDefault="008032AD" w:rsidP="003C492F">
      <w:pPr>
        <w:pStyle w:val="Default"/>
        <w:rPr>
          <w:rStyle w:val="Hyperlink"/>
        </w:rPr>
      </w:pPr>
      <w:r w:rsidRPr="008032AD">
        <w:rPr>
          <w:rFonts w:ascii="Times New Roman" w:eastAsia="Times New Roman" w:hAnsi="Times New Roman" w:cs="Times New Roman"/>
          <w:color w:val="auto"/>
        </w:rPr>
        <w:t xml:space="preserve">The </w:t>
      </w:r>
      <w:r w:rsidR="00A15B4C" w:rsidRPr="003C492F">
        <w:rPr>
          <w:rFonts w:ascii="Times New Roman" w:hAnsi="Times New Roman" w:cs="Times New Roman"/>
        </w:rPr>
        <w:t xml:space="preserve">Government </w:t>
      </w:r>
      <w:r w:rsidR="004A77EC">
        <w:rPr>
          <w:rFonts w:ascii="Times New Roman" w:hAnsi="Times New Roman" w:cs="Times New Roman"/>
        </w:rPr>
        <w:t>recognises the importance of assisting disadvantaged communities in participating in</w:t>
      </w:r>
      <w:r w:rsidR="008D2505">
        <w:rPr>
          <w:rFonts w:ascii="Times New Roman" w:hAnsi="Times New Roman" w:cs="Times New Roman"/>
        </w:rPr>
        <w:t xml:space="preserve"> the</w:t>
      </w:r>
      <w:r w:rsidR="004A77EC">
        <w:rPr>
          <w:rFonts w:ascii="Times New Roman" w:hAnsi="Times New Roman" w:cs="Times New Roman"/>
        </w:rPr>
        <w:t xml:space="preserve"> electoral process, and </w:t>
      </w:r>
      <w:r w:rsidR="008D2505">
        <w:rPr>
          <w:rFonts w:ascii="Times New Roman" w:hAnsi="Times New Roman" w:cs="Times New Roman"/>
        </w:rPr>
        <w:t>supports</w:t>
      </w:r>
      <w:r w:rsidR="008D2505" w:rsidRPr="003C492F">
        <w:rPr>
          <w:rFonts w:ascii="Times New Roman" w:hAnsi="Times New Roman" w:cs="Times New Roman"/>
        </w:rPr>
        <w:t xml:space="preserve"> </w:t>
      </w:r>
      <w:r w:rsidR="00A15B4C" w:rsidRPr="003C492F">
        <w:rPr>
          <w:rFonts w:ascii="Times New Roman" w:hAnsi="Times New Roman" w:cs="Times New Roman"/>
        </w:rPr>
        <w:t xml:space="preserve">the Indigenous Electoral Participation Program (IEPP) </w:t>
      </w:r>
      <w:r w:rsidR="00982D4F">
        <w:rPr>
          <w:rFonts w:ascii="Times New Roman" w:hAnsi="Times New Roman" w:cs="Times New Roman"/>
        </w:rPr>
        <w:t xml:space="preserve">which aims </w:t>
      </w:r>
      <w:r w:rsidR="00A15B4C" w:rsidRPr="003C492F">
        <w:rPr>
          <w:rFonts w:ascii="Times New Roman" w:hAnsi="Times New Roman" w:cs="Times New Roman"/>
        </w:rPr>
        <w:t xml:space="preserve">to help close the gap in Indigenous disadvantage in electoral participation: </w:t>
      </w:r>
      <w:hyperlink r:id="rId12" w:history="1">
        <w:r w:rsidR="00A15B4C" w:rsidRPr="003C492F">
          <w:rPr>
            <w:rStyle w:val="Hyperlink"/>
            <w:rFonts w:ascii="Times New Roman" w:hAnsi="Times New Roman"/>
          </w:rPr>
          <w:t>http://www.aec.gov.au/Indigenous/</w:t>
        </w:r>
      </w:hyperlink>
      <w:r w:rsidR="00A15B4C" w:rsidRPr="003C492F">
        <w:rPr>
          <w:rStyle w:val="Hyperlink"/>
          <w:rFonts w:ascii="Times New Roman" w:hAnsi="Times New Roman"/>
        </w:rPr>
        <w:t>.</w:t>
      </w:r>
    </w:p>
    <w:p w14:paraId="0AF9D472" w14:textId="77777777" w:rsidR="00A15B4C" w:rsidRPr="00DC2108" w:rsidRDefault="00A15B4C" w:rsidP="00A15B4C">
      <w:pPr>
        <w:rPr>
          <w:rStyle w:val="Hyperlink"/>
          <w:rFonts w:cs="Arial"/>
        </w:rPr>
      </w:pPr>
    </w:p>
    <w:p w14:paraId="0AF9D473" w14:textId="77777777" w:rsidR="00A15B4C" w:rsidRPr="008C0F83" w:rsidRDefault="00903927" w:rsidP="0080307E">
      <w:pPr>
        <w:spacing w:after="240"/>
      </w:pPr>
      <w:r>
        <w:t xml:space="preserve">The AEC is currently reviewing the IEPP as part of its commitment to continuously </w:t>
      </w:r>
      <w:r w:rsidR="00A15B4C" w:rsidRPr="00A109E2">
        <w:t>educat</w:t>
      </w:r>
      <w:r w:rsidR="00A15B4C">
        <w:t xml:space="preserve">e, </w:t>
      </w:r>
      <w:r w:rsidR="00F46AE6">
        <w:t xml:space="preserve">improve </w:t>
      </w:r>
      <w:r w:rsidR="00A15B4C">
        <w:t>enrol</w:t>
      </w:r>
      <w:r w:rsidR="00F46AE6">
        <w:t>ments</w:t>
      </w:r>
      <w:r w:rsidR="00A15B4C">
        <w:t xml:space="preserve"> and increase </w:t>
      </w:r>
      <w:r w:rsidR="00A15B4C" w:rsidRPr="00A109E2">
        <w:t>participation</w:t>
      </w:r>
      <w:r w:rsidR="00A15B4C">
        <w:t xml:space="preserve"> in federal elections</w:t>
      </w:r>
      <w:r w:rsidR="00F46AE6">
        <w:t>.</w:t>
      </w:r>
    </w:p>
    <w:sectPr w:rsidR="00A15B4C" w:rsidRPr="008C0F83" w:rsidSect="0058557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9D478" w14:textId="77777777" w:rsidR="009E2EF9" w:rsidRPr="002809F8" w:rsidRDefault="009E2EF9" w:rsidP="002809F8">
      <w:r>
        <w:separator/>
      </w:r>
    </w:p>
  </w:endnote>
  <w:endnote w:type="continuationSeparator" w:id="0">
    <w:p w14:paraId="0AF9D479" w14:textId="77777777" w:rsidR="009E2EF9" w:rsidRPr="002809F8" w:rsidRDefault="009E2EF9" w:rsidP="0028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346609"/>
      <w:docPartObj>
        <w:docPartGallery w:val="Page Numbers (Bottom of Page)"/>
        <w:docPartUnique/>
      </w:docPartObj>
    </w:sdtPr>
    <w:sdtEndPr/>
    <w:sdtContent>
      <w:p w14:paraId="0AF9D47E" w14:textId="3AC33803" w:rsidR="009C2EFE" w:rsidRDefault="009C2EFE">
        <w:pPr>
          <w:pStyle w:val="Footer"/>
          <w:jc w:val="right"/>
        </w:pPr>
        <w:r>
          <w:t xml:space="preserve">Page | </w:t>
        </w:r>
        <w:r>
          <w:fldChar w:fldCharType="begin"/>
        </w:r>
        <w:r>
          <w:instrText xml:space="preserve"> PAGE   \* MERGEFORMAT </w:instrText>
        </w:r>
        <w:r>
          <w:fldChar w:fldCharType="separate"/>
        </w:r>
        <w:r w:rsidR="000353CE">
          <w:rPr>
            <w:noProof/>
          </w:rPr>
          <w:t>2</w:t>
        </w:r>
        <w:r>
          <w:rPr>
            <w:noProof/>
          </w:rPr>
          <w:fldChar w:fldCharType="end"/>
        </w:r>
        <w:r>
          <w:t xml:space="preserve"> of </w:t>
        </w:r>
        <w:r w:rsidR="00F74C3E">
          <w:t>3</w:t>
        </w:r>
      </w:p>
    </w:sdtContent>
  </w:sdt>
  <w:p w14:paraId="0AF9D480" w14:textId="77777777" w:rsidR="00CD1B4E" w:rsidRDefault="00CD1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9D476" w14:textId="77777777" w:rsidR="009E2EF9" w:rsidRPr="002809F8" w:rsidRDefault="009E2EF9" w:rsidP="002809F8">
      <w:r>
        <w:separator/>
      </w:r>
    </w:p>
  </w:footnote>
  <w:footnote w:type="continuationSeparator" w:id="0">
    <w:p w14:paraId="0AF9D477" w14:textId="77777777" w:rsidR="009E2EF9" w:rsidRPr="002809F8" w:rsidRDefault="009E2EF9" w:rsidP="00280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363"/>
    <w:multiLevelType w:val="hybridMultilevel"/>
    <w:tmpl w:val="44B2B9E6"/>
    <w:lvl w:ilvl="0" w:tplc="B23C4C02">
      <w:numFmt w:val="bullet"/>
      <w:lvlText w:val=""/>
      <w:lvlJc w:val="left"/>
      <w:pPr>
        <w:ind w:left="405" w:hanging="360"/>
      </w:pPr>
      <w:rPr>
        <w:rFonts w:ascii="Symbol" w:eastAsia="Times New Roman" w:hAnsi="Symbol"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11DB43F8"/>
    <w:multiLevelType w:val="hybridMultilevel"/>
    <w:tmpl w:val="A76EC05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C2E3EB1"/>
    <w:multiLevelType w:val="hybridMultilevel"/>
    <w:tmpl w:val="818C6C62"/>
    <w:lvl w:ilvl="0" w:tplc="0C090001">
      <w:start w:val="1"/>
      <w:numFmt w:val="bullet"/>
      <w:lvlText w:val=""/>
      <w:lvlJc w:val="left"/>
      <w:pPr>
        <w:ind w:left="405" w:hanging="360"/>
      </w:pPr>
      <w:rPr>
        <w:rFonts w:ascii="Symbol" w:hAnsi="Symbol" w:hint="default"/>
        <w:b w:val="0"/>
        <w:sz w:val="24"/>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21C253A2"/>
    <w:multiLevelType w:val="hybridMultilevel"/>
    <w:tmpl w:val="7826DCB4"/>
    <w:lvl w:ilvl="0" w:tplc="A8322332">
      <w:numFmt w:val="bullet"/>
      <w:lvlText w:val=""/>
      <w:lvlJc w:val="left"/>
      <w:pPr>
        <w:ind w:left="405" w:hanging="360"/>
      </w:pPr>
      <w:rPr>
        <w:rFonts w:ascii="Symbol" w:eastAsia="Times New Roman" w:hAnsi="Symbol" w:cs="Times New Roman" w:hint="default"/>
        <w:b/>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 w15:restartNumberingAfterBreak="0">
    <w:nsid w:val="291430B3"/>
    <w:multiLevelType w:val="hybridMultilevel"/>
    <w:tmpl w:val="D99CE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830567"/>
    <w:multiLevelType w:val="hybridMultilevel"/>
    <w:tmpl w:val="F5A8B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A35B43"/>
    <w:multiLevelType w:val="hybridMultilevel"/>
    <w:tmpl w:val="A9A82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B7FF7"/>
    <w:multiLevelType w:val="hybridMultilevel"/>
    <w:tmpl w:val="EB1AE50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37196FB2"/>
    <w:multiLevelType w:val="hybridMultilevel"/>
    <w:tmpl w:val="B3D6B868"/>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9" w15:restartNumberingAfterBreak="0">
    <w:nsid w:val="3C1E0CC7"/>
    <w:multiLevelType w:val="hybridMultilevel"/>
    <w:tmpl w:val="AA5AD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064AAE"/>
    <w:multiLevelType w:val="hybridMultilevel"/>
    <w:tmpl w:val="B2F62BC2"/>
    <w:lvl w:ilvl="0" w:tplc="0C090005">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F01961"/>
    <w:multiLevelType w:val="hybridMultilevel"/>
    <w:tmpl w:val="B0E86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122E31"/>
    <w:multiLevelType w:val="hybridMultilevel"/>
    <w:tmpl w:val="6E88B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C44BA8"/>
    <w:multiLevelType w:val="hybridMultilevel"/>
    <w:tmpl w:val="64521F4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614023C0"/>
    <w:multiLevelType w:val="hybridMultilevel"/>
    <w:tmpl w:val="7826C63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6E090BAC"/>
    <w:multiLevelType w:val="hybridMultilevel"/>
    <w:tmpl w:val="D1568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2"/>
  </w:num>
  <w:num w:numId="5">
    <w:abstractNumId w:val="14"/>
  </w:num>
  <w:num w:numId="6">
    <w:abstractNumId w:val="3"/>
  </w:num>
  <w:num w:numId="7">
    <w:abstractNumId w:val="15"/>
  </w:num>
  <w:num w:numId="8">
    <w:abstractNumId w:val="13"/>
  </w:num>
  <w:num w:numId="9">
    <w:abstractNumId w:val="0"/>
  </w:num>
  <w:num w:numId="10">
    <w:abstractNumId w:val="8"/>
  </w:num>
  <w:num w:numId="11">
    <w:abstractNumId w:val="5"/>
  </w:num>
  <w:num w:numId="12">
    <w:abstractNumId w:val="4"/>
  </w:num>
  <w:num w:numId="13">
    <w:abstractNumId w:val="6"/>
  </w:num>
  <w:num w:numId="14">
    <w:abstractNumId w:val="9"/>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52"/>
    <w:rsid w:val="000004C0"/>
    <w:rsid w:val="00000CAA"/>
    <w:rsid w:val="0000488C"/>
    <w:rsid w:val="000054E5"/>
    <w:rsid w:val="000055EC"/>
    <w:rsid w:val="0000605B"/>
    <w:rsid w:val="00006255"/>
    <w:rsid w:val="00006DA1"/>
    <w:rsid w:val="0001019E"/>
    <w:rsid w:val="00011870"/>
    <w:rsid w:val="00012D26"/>
    <w:rsid w:val="00014045"/>
    <w:rsid w:val="00016543"/>
    <w:rsid w:val="0002016E"/>
    <w:rsid w:val="0002302B"/>
    <w:rsid w:val="00025216"/>
    <w:rsid w:val="0002611E"/>
    <w:rsid w:val="00026405"/>
    <w:rsid w:val="0002654F"/>
    <w:rsid w:val="00027F27"/>
    <w:rsid w:val="00032341"/>
    <w:rsid w:val="000344D8"/>
    <w:rsid w:val="000353CE"/>
    <w:rsid w:val="0003595D"/>
    <w:rsid w:val="00036F9D"/>
    <w:rsid w:val="000401CD"/>
    <w:rsid w:val="0004075B"/>
    <w:rsid w:val="000416B5"/>
    <w:rsid w:val="0004279F"/>
    <w:rsid w:val="00045E5C"/>
    <w:rsid w:val="000460E7"/>
    <w:rsid w:val="0004791A"/>
    <w:rsid w:val="000509F2"/>
    <w:rsid w:val="00051640"/>
    <w:rsid w:val="000523FF"/>
    <w:rsid w:val="00053B9C"/>
    <w:rsid w:val="0005755E"/>
    <w:rsid w:val="00060422"/>
    <w:rsid w:val="000608F1"/>
    <w:rsid w:val="00064540"/>
    <w:rsid w:val="00065015"/>
    <w:rsid w:val="000658B0"/>
    <w:rsid w:val="00070FEC"/>
    <w:rsid w:val="00071B7D"/>
    <w:rsid w:val="00071DCB"/>
    <w:rsid w:val="00074EB6"/>
    <w:rsid w:val="00075885"/>
    <w:rsid w:val="00077F96"/>
    <w:rsid w:val="000815BD"/>
    <w:rsid w:val="0008229C"/>
    <w:rsid w:val="00085424"/>
    <w:rsid w:val="000869EB"/>
    <w:rsid w:val="00087D55"/>
    <w:rsid w:val="000904F0"/>
    <w:rsid w:val="000933E6"/>
    <w:rsid w:val="00093CD4"/>
    <w:rsid w:val="000952D0"/>
    <w:rsid w:val="0009599B"/>
    <w:rsid w:val="000975AF"/>
    <w:rsid w:val="000A0F3F"/>
    <w:rsid w:val="000A3469"/>
    <w:rsid w:val="000A3906"/>
    <w:rsid w:val="000A403F"/>
    <w:rsid w:val="000A495F"/>
    <w:rsid w:val="000A4B23"/>
    <w:rsid w:val="000A5DB8"/>
    <w:rsid w:val="000A6638"/>
    <w:rsid w:val="000B15D2"/>
    <w:rsid w:val="000B1B00"/>
    <w:rsid w:val="000B4009"/>
    <w:rsid w:val="000B423F"/>
    <w:rsid w:val="000B6960"/>
    <w:rsid w:val="000B7095"/>
    <w:rsid w:val="000B70F0"/>
    <w:rsid w:val="000C019B"/>
    <w:rsid w:val="000C11FC"/>
    <w:rsid w:val="000C197C"/>
    <w:rsid w:val="000C6FD1"/>
    <w:rsid w:val="000C7998"/>
    <w:rsid w:val="000C7DE0"/>
    <w:rsid w:val="000D1D3C"/>
    <w:rsid w:val="000D31C3"/>
    <w:rsid w:val="000D3307"/>
    <w:rsid w:val="000D385A"/>
    <w:rsid w:val="000D4AA2"/>
    <w:rsid w:val="000D7725"/>
    <w:rsid w:val="000E29C0"/>
    <w:rsid w:val="000E470E"/>
    <w:rsid w:val="000E4B9C"/>
    <w:rsid w:val="000E529B"/>
    <w:rsid w:val="000E594F"/>
    <w:rsid w:val="000E6F38"/>
    <w:rsid w:val="000F0F85"/>
    <w:rsid w:val="000F1366"/>
    <w:rsid w:val="000F3B2B"/>
    <w:rsid w:val="000F3EF5"/>
    <w:rsid w:val="000F5A8F"/>
    <w:rsid w:val="000F61B9"/>
    <w:rsid w:val="001008F9"/>
    <w:rsid w:val="00101753"/>
    <w:rsid w:val="00104B88"/>
    <w:rsid w:val="001059F3"/>
    <w:rsid w:val="0010785F"/>
    <w:rsid w:val="00107D8C"/>
    <w:rsid w:val="00113261"/>
    <w:rsid w:val="00113AF7"/>
    <w:rsid w:val="00114BF9"/>
    <w:rsid w:val="00117CEC"/>
    <w:rsid w:val="0012471C"/>
    <w:rsid w:val="00125D30"/>
    <w:rsid w:val="001277A0"/>
    <w:rsid w:val="00127E81"/>
    <w:rsid w:val="00132ACE"/>
    <w:rsid w:val="00132FD9"/>
    <w:rsid w:val="001340B2"/>
    <w:rsid w:val="00136D0A"/>
    <w:rsid w:val="001406C2"/>
    <w:rsid w:val="001415A0"/>
    <w:rsid w:val="00141851"/>
    <w:rsid w:val="001431A7"/>
    <w:rsid w:val="001432E4"/>
    <w:rsid w:val="00145178"/>
    <w:rsid w:val="00146930"/>
    <w:rsid w:val="001503BF"/>
    <w:rsid w:val="001504AD"/>
    <w:rsid w:val="00151269"/>
    <w:rsid w:val="00152620"/>
    <w:rsid w:val="00153DCC"/>
    <w:rsid w:val="0015551E"/>
    <w:rsid w:val="00155E16"/>
    <w:rsid w:val="00156ABB"/>
    <w:rsid w:val="00161FC6"/>
    <w:rsid w:val="0016459F"/>
    <w:rsid w:val="001645CB"/>
    <w:rsid w:val="00167E1B"/>
    <w:rsid w:val="00170022"/>
    <w:rsid w:val="00171087"/>
    <w:rsid w:val="00172F42"/>
    <w:rsid w:val="0017484D"/>
    <w:rsid w:val="00176F0F"/>
    <w:rsid w:val="00180C95"/>
    <w:rsid w:val="00181D97"/>
    <w:rsid w:val="0018565D"/>
    <w:rsid w:val="00185838"/>
    <w:rsid w:val="001874E3"/>
    <w:rsid w:val="001913A9"/>
    <w:rsid w:val="00192790"/>
    <w:rsid w:val="00193D65"/>
    <w:rsid w:val="00195EFC"/>
    <w:rsid w:val="00197ABC"/>
    <w:rsid w:val="001A022B"/>
    <w:rsid w:val="001A03DD"/>
    <w:rsid w:val="001A0A33"/>
    <w:rsid w:val="001A11E3"/>
    <w:rsid w:val="001A39A8"/>
    <w:rsid w:val="001A3CFD"/>
    <w:rsid w:val="001A4E30"/>
    <w:rsid w:val="001A5C44"/>
    <w:rsid w:val="001A63BC"/>
    <w:rsid w:val="001B13F6"/>
    <w:rsid w:val="001B13F7"/>
    <w:rsid w:val="001B3448"/>
    <w:rsid w:val="001B3802"/>
    <w:rsid w:val="001B38E9"/>
    <w:rsid w:val="001B7C43"/>
    <w:rsid w:val="001C1ACD"/>
    <w:rsid w:val="001C27D1"/>
    <w:rsid w:val="001C4C3F"/>
    <w:rsid w:val="001C5D37"/>
    <w:rsid w:val="001D0D60"/>
    <w:rsid w:val="001D187E"/>
    <w:rsid w:val="001D2880"/>
    <w:rsid w:val="001D49F3"/>
    <w:rsid w:val="001D6C98"/>
    <w:rsid w:val="001D720F"/>
    <w:rsid w:val="001E0673"/>
    <w:rsid w:val="001E2C00"/>
    <w:rsid w:val="001E5123"/>
    <w:rsid w:val="001E52DB"/>
    <w:rsid w:val="001E644E"/>
    <w:rsid w:val="001F0F12"/>
    <w:rsid w:val="001F1AAB"/>
    <w:rsid w:val="001F1C97"/>
    <w:rsid w:val="001F2809"/>
    <w:rsid w:val="001F3B8D"/>
    <w:rsid w:val="001F45F3"/>
    <w:rsid w:val="001F48E5"/>
    <w:rsid w:val="002000F5"/>
    <w:rsid w:val="0020014F"/>
    <w:rsid w:val="002011F0"/>
    <w:rsid w:val="002052BA"/>
    <w:rsid w:val="00205575"/>
    <w:rsid w:val="00206E8B"/>
    <w:rsid w:val="0020716A"/>
    <w:rsid w:val="002101D0"/>
    <w:rsid w:val="002105B0"/>
    <w:rsid w:val="00211BC9"/>
    <w:rsid w:val="002146C3"/>
    <w:rsid w:val="00215175"/>
    <w:rsid w:val="0021570B"/>
    <w:rsid w:val="00215FC6"/>
    <w:rsid w:val="002170CC"/>
    <w:rsid w:val="00221A84"/>
    <w:rsid w:val="002239E2"/>
    <w:rsid w:val="00227847"/>
    <w:rsid w:val="0023413F"/>
    <w:rsid w:val="002356EC"/>
    <w:rsid w:val="00244376"/>
    <w:rsid w:val="00244BD4"/>
    <w:rsid w:val="002450EE"/>
    <w:rsid w:val="00247901"/>
    <w:rsid w:val="0025014A"/>
    <w:rsid w:val="00251059"/>
    <w:rsid w:val="002534A2"/>
    <w:rsid w:val="0025403C"/>
    <w:rsid w:val="00256B75"/>
    <w:rsid w:val="00256D40"/>
    <w:rsid w:val="002603DB"/>
    <w:rsid w:val="002614DF"/>
    <w:rsid w:val="00263DEE"/>
    <w:rsid w:val="00263F4F"/>
    <w:rsid w:val="0026580A"/>
    <w:rsid w:val="0026661C"/>
    <w:rsid w:val="002676A2"/>
    <w:rsid w:val="0026776D"/>
    <w:rsid w:val="00267B04"/>
    <w:rsid w:val="002714A8"/>
    <w:rsid w:val="00271983"/>
    <w:rsid w:val="002735FE"/>
    <w:rsid w:val="002750BC"/>
    <w:rsid w:val="002771DD"/>
    <w:rsid w:val="0027782B"/>
    <w:rsid w:val="00277B85"/>
    <w:rsid w:val="0028059F"/>
    <w:rsid w:val="002805C0"/>
    <w:rsid w:val="002809F8"/>
    <w:rsid w:val="0028118C"/>
    <w:rsid w:val="00281ADF"/>
    <w:rsid w:val="00282FD4"/>
    <w:rsid w:val="00286158"/>
    <w:rsid w:val="0028675D"/>
    <w:rsid w:val="002877FF"/>
    <w:rsid w:val="00291860"/>
    <w:rsid w:val="0029330E"/>
    <w:rsid w:val="00293D26"/>
    <w:rsid w:val="00293D74"/>
    <w:rsid w:val="00294CCC"/>
    <w:rsid w:val="00297FDE"/>
    <w:rsid w:val="002A0426"/>
    <w:rsid w:val="002A04D0"/>
    <w:rsid w:val="002A3F3D"/>
    <w:rsid w:val="002A40A0"/>
    <w:rsid w:val="002B1FF2"/>
    <w:rsid w:val="002B2365"/>
    <w:rsid w:val="002B32AA"/>
    <w:rsid w:val="002B461C"/>
    <w:rsid w:val="002B49D3"/>
    <w:rsid w:val="002B7C92"/>
    <w:rsid w:val="002C10BC"/>
    <w:rsid w:val="002C14A5"/>
    <w:rsid w:val="002C14E3"/>
    <w:rsid w:val="002C27D4"/>
    <w:rsid w:val="002C3CC2"/>
    <w:rsid w:val="002D43D8"/>
    <w:rsid w:val="002D4668"/>
    <w:rsid w:val="002D4B16"/>
    <w:rsid w:val="002D5335"/>
    <w:rsid w:val="002E03CF"/>
    <w:rsid w:val="002E0F9A"/>
    <w:rsid w:val="002E1A95"/>
    <w:rsid w:val="002E2AA7"/>
    <w:rsid w:val="002E4002"/>
    <w:rsid w:val="002E6BEE"/>
    <w:rsid w:val="002E7C17"/>
    <w:rsid w:val="002F0C5B"/>
    <w:rsid w:val="002F116C"/>
    <w:rsid w:val="002F3790"/>
    <w:rsid w:val="002F3905"/>
    <w:rsid w:val="002F41AE"/>
    <w:rsid w:val="002F42C6"/>
    <w:rsid w:val="002F79BD"/>
    <w:rsid w:val="0030007D"/>
    <w:rsid w:val="00300644"/>
    <w:rsid w:val="0030096F"/>
    <w:rsid w:val="00303C7A"/>
    <w:rsid w:val="00303D55"/>
    <w:rsid w:val="00307563"/>
    <w:rsid w:val="00310C38"/>
    <w:rsid w:val="00311889"/>
    <w:rsid w:val="00314ADA"/>
    <w:rsid w:val="00315F26"/>
    <w:rsid w:val="00317329"/>
    <w:rsid w:val="003178A3"/>
    <w:rsid w:val="00320289"/>
    <w:rsid w:val="00321775"/>
    <w:rsid w:val="00322EA6"/>
    <w:rsid w:val="0032799B"/>
    <w:rsid w:val="00330D40"/>
    <w:rsid w:val="00331AEB"/>
    <w:rsid w:val="003320AF"/>
    <w:rsid w:val="00332A97"/>
    <w:rsid w:val="00333B4D"/>
    <w:rsid w:val="003346CD"/>
    <w:rsid w:val="00334F60"/>
    <w:rsid w:val="0033677D"/>
    <w:rsid w:val="00342B10"/>
    <w:rsid w:val="003446EC"/>
    <w:rsid w:val="00350651"/>
    <w:rsid w:val="00350758"/>
    <w:rsid w:val="00350A9E"/>
    <w:rsid w:val="0035103E"/>
    <w:rsid w:val="00354BFE"/>
    <w:rsid w:val="00354CFA"/>
    <w:rsid w:val="0035536F"/>
    <w:rsid w:val="00355375"/>
    <w:rsid w:val="00355C11"/>
    <w:rsid w:val="003569F6"/>
    <w:rsid w:val="00357166"/>
    <w:rsid w:val="00357E3F"/>
    <w:rsid w:val="00361A4B"/>
    <w:rsid w:val="00362728"/>
    <w:rsid w:val="00362C2C"/>
    <w:rsid w:val="00363AD9"/>
    <w:rsid w:val="00363B20"/>
    <w:rsid w:val="00365C81"/>
    <w:rsid w:val="00367978"/>
    <w:rsid w:val="00370B8D"/>
    <w:rsid w:val="003715D0"/>
    <w:rsid w:val="00372C3E"/>
    <w:rsid w:val="003737A1"/>
    <w:rsid w:val="00373910"/>
    <w:rsid w:val="00373FDD"/>
    <w:rsid w:val="00374079"/>
    <w:rsid w:val="00374A78"/>
    <w:rsid w:val="003762FB"/>
    <w:rsid w:val="00376F7A"/>
    <w:rsid w:val="00377DF0"/>
    <w:rsid w:val="00377F52"/>
    <w:rsid w:val="003808DF"/>
    <w:rsid w:val="00380AE6"/>
    <w:rsid w:val="00383CF5"/>
    <w:rsid w:val="00384383"/>
    <w:rsid w:val="003928AA"/>
    <w:rsid w:val="00392E78"/>
    <w:rsid w:val="0039527F"/>
    <w:rsid w:val="00395868"/>
    <w:rsid w:val="00396F84"/>
    <w:rsid w:val="003A4139"/>
    <w:rsid w:val="003A69BD"/>
    <w:rsid w:val="003B132E"/>
    <w:rsid w:val="003B28A5"/>
    <w:rsid w:val="003B2EF0"/>
    <w:rsid w:val="003B481F"/>
    <w:rsid w:val="003B61B0"/>
    <w:rsid w:val="003C492F"/>
    <w:rsid w:val="003C4C27"/>
    <w:rsid w:val="003C4D19"/>
    <w:rsid w:val="003C5CA1"/>
    <w:rsid w:val="003C69BA"/>
    <w:rsid w:val="003C6A29"/>
    <w:rsid w:val="003D27DD"/>
    <w:rsid w:val="003D4E6A"/>
    <w:rsid w:val="003D66E8"/>
    <w:rsid w:val="003E0A0F"/>
    <w:rsid w:val="003E179E"/>
    <w:rsid w:val="003E1DA1"/>
    <w:rsid w:val="003E29A9"/>
    <w:rsid w:val="003E5366"/>
    <w:rsid w:val="003E5BAD"/>
    <w:rsid w:val="003E5C47"/>
    <w:rsid w:val="003E62F2"/>
    <w:rsid w:val="003F2BAA"/>
    <w:rsid w:val="003F2DBB"/>
    <w:rsid w:val="003F3C2C"/>
    <w:rsid w:val="003F415D"/>
    <w:rsid w:val="003F5AA6"/>
    <w:rsid w:val="003F791D"/>
    <w:rsid w:val="00404E89"/>
    <w:rsid w:val="0040797F"/>
    <w:rsid w:val="00410C2F"/>
    <w:rsid w:val="00411400"/>
    <w:rsid w:val="004117AB"/>
    <w:rsid w:val="00412CD9"/>
    <w:rsid w:val="004130C6"/>
    <w:rsid w:val="00414CA9"/>
    <w:rsid w:val="00415B16"/>
    <w:rsid w:val="00415E35"/>
    <w:rsid w:val="00420DD2"/>
    <w:rsid w:val="0042182A"/>
    <w:rsid w:val="00422069"/>
    <w:rsid w:val="00423C92"/>
    <w:rsid w:val="00424AEC"/>
    <w:rsid w:val="00426175"/>
    <w:rsid w:val="0042630D"/>
    <w:rsid w:val="00427B5B"/>
    <w:rsid w:val="00427C5B"/>
    <w:rsid w:val="00430B48"/>
    <w:rsid w:val="00433969"/>
    <w:rsid w:val="004339D7"/>
    <w:rsid w:val="00433E1B"/>
    <w:rsid w:val="0043603A"/>
    <w:rsid w:val="00437925"/>
    <w:rsid w:val="00440A15"/>
    <w:rsid w:val="00441A5D"/>
    <w:rsid w:val="0044343D"/>
    <w:rsid w:val="00444972"/>
    <w:rsid w:val="00445BBB"/>
    <w:rsid w:val="0044645A"/>
    <w:rsid w:val="004479F2"/>
    <w:rsid w:val="004513A4"/>
    <w:rsid w:val="00451F82"/>
    <w:rsid w:val="004532A1"/>
    <w:rsid w:val="0045352A"/>
    <w:rsid w:val="00454ABA"/>
    <w:rsid w:val="0045547B"/>
    <w:rsid w:val="00461021"/>
    <w:rsid w:val="00461AE4"/>
    <w:rsid w:val="00462166"/>
    <w:rsid w:val="004626FC"/>
    <w:rsid w:val="004628E1"/>
    <w:rsid w:val="00463B37"/>
    <w:rsid w:val="004660B3"/>
    <w:rsid w:val="004757E2"/>
    <w:rsid w:val="00476224"/>
    <w:rsid w:val="004811C1"/>
    <w:rsid w:val="00481E48"/>
    <w:rsid w:val="004826C6"/>
    <w:rsid w:val="00482B61"/>
    <w:rsid w:val="00484B01"/>
    <w:rsid w:val="0048533B"/>
    <w:rsid w:val="00485BD3"/>
    <w:rsid w:val="00485BD7"/>
    <w:rsid w:val="00485E43"/>
    <w:rsid w:val="00495D6A"/>
    <w:rsid w:val="004A0BAE"/>
    <w:rsid w:val="004A15C4"/>
    <w:rsid w:val="004A1F82"/>
    <w:rsid w:val="004A23A4"/>
    <w:rsid w:val="004A3318"/>
    <w:rsid w:val="004A3F3F"/>
    <w:rsid w:val="004A4733"/>
    <w:rsid w:val="004A5123"/>
    <w:rsid w:val="004A56A0"/>
    <w:rsid w:val="004A5975"/>
    <w:rsid w:val="004A6E14"/>
    <w:rsid w:val="004A7305"/>
    <w:rsid w:val="004A77EC"/>
    <w:rsid w:val="004B392B"/>
    <w:rsid w:val="004B51F9"/>
    <w:rsid w:val="004B5816"/>
    <w:rsid w:val="004B666F"/>
    <w:rsid w:val="004C3E01"/>
    <w:rsid w:val="004C3EF2"/>
    <w:rsid w:val="004C7311"/>
    <w:rsid w:val="004D0172"/>
    <w:rsid w:val="004D248F"/>
    <w:rsid w:val="004D4789"/>
    <w:rsid w:val="004D4DF9"/>
    <w:rsid w:val="004D5001"/>
    <w:rsid w:val="004D516B"/>
    <w:rsid w:val="004D5FB3"/>
    <w:rsid w:val="004D7332"/>
    <w:rsid w:val="004F0F6A"/>
    <w:rsid w:val="004F12F0"/>
    <w:rsid w:val="004F1645"/>
    <w:rsid w:val="004F1E73"/>
    <w:rsid w:val="004F2209"/>
    <w:rsid w:val="004F5883"/>
    <w:rsid w:val="0050387F"/>
    <w:rsid w:val="0050413B"/>
    <w:rsid w:val="00504145"/>
    <w:rsid w:val="00507870"/>
    <w:rsid w:val="00511B2B"/>
    <w:rsid w:val="0051598C"/>
    <w:rsid w:val="005172D9"/>
    <w:rsid w:val="00517919"/>
    <w:rsid w:val="00524A7A"/>
    <w:rsid w:val="00524B4D"/>
    <w:rsid w:val="00525097"/>
    <w:rsid w:val="005256D8"/>
    <w:rsid w:val="00531F76"/>
    <w:rsid w:val="00532065"/>
    <w:rsid w:val="0053401B"/>
    <w:rsid w:val="00534913"/>
    <w:rsid w:val="00535A22"/>
    <w:rsid w:val="00537A83"/>
    <w:rsid w:val="0054232C"/>
    <w:rsid w:val="00543F0D"/>
    <w:rsid w:val="00550634"/>
    <w:rsid w:val="005508B1"/>
    <w:rsid w:val="00555676"/>
    <w:rsid w:val="00556803"/>
    <w:rsid w:val="0056116D"/>
    <w:rsid w:val="0056306D"/>
    <w:rsid w:val="0057241C"/>
    <w:rsid w:val="00573DF3"/>
    <w:rsid w:val="0057401A"/>
    <w:rsid w:val="00574D4F"/>
    <w:rsid w:val="00576D01"/>
    <w:rsid w:val="00577275"/>
    <w:rsid w:val="005807D0"/>
    <w:rsid w:val="00581281"/>
    <w:rsid w:val="00584EBF"/>
    <w:rsid w:val="0058557C"/>
    <w:rsid w:val="00587291"/>
    <w:rsid w:val="00587695"/>
    <w:rsid w:val="00590362"/>
    <w:rsid w:val="005915D2"/>
    <w:rsid w:val="0059260E"/>
    <w:rsid w:val="0059328F"/>
    <w:rsid w:val="00593ED3"/>
    <w:rsid w:val="0059480C"/>
    <w:rsid w:val="00596730"/>
    <w:rsid w:val="005A0729"/>
    <w:rsid w:val="005A098A"/>
    <w:rsid w:val="005A1F6A"/>
    <w:rsid w:val="005A565B"/>
    <w:rsid w:val="005A5A9D"/>
    <w:rsid w:val="005A72FE"/>
    <w:rsid w:val="005A7CCA"/>
    <w:rsid w:val="005A7F25"/>
    <w:rsid w:val="005B10C7"/>
    <w:rsid w:val="005B1214"/>
    <w:rsid w:val="005B1763"/>
    <w:rsid w:val="005B4FD2"/>
    <w:rsid w:val="005B511E"/>
    <w:rsid w:val="005C0BC2"/>
    <w:rsid w:val="005C3F08"/>
    <w:rsid w:val="005C46FD"/>
    <w:rsid w:val="005C498E"/>
    <w:rsid w:val="005C50FD"/>
    <w:rsid w:val="005C7289"/>
    <w:rsid w:val="005D0AA4"/>
    <w:rsid w:val="005D122E"/>
    <w:rsid w:val="005D12B7"/>
    <w:rsid w:val="005D4AC5"/>
    <w:rsid w:val="005D4F7C"/>
    <w:rsid w:val="005D6277"/>
    <w:rsid w:val="005D7C86"/>
    <w:rsid w:val="005E0F66"/>
    <w:rsid w:val="005E1B2B"/>
    <w:rsid w:val="005E342B"/>
    <w:rsid w:val="005E50FA"/>
    <w:rsid w:val="005E51D9"/>
    <w:rsid w:val="005F11B4"/>
    <w:rsid w:val="005F43BA"/>
    <w:rsid w:val="005F4E5A"/>
    <w:rsid w:val="00600F5F"/>
    <w:rsid w:val="006012DF"/>
    <w:rsid w:val="006034A8"/>
    <w:rsid w:val="00603CAB"/>
    <w:rsid w:val="0061018D"/>
    <w:rsid w:val="0061204C"/>
    <w:rsid w:val="00613A12"/>
    <w:rsid w:val="0061470D"/>
    <w:rsid w:val="00614CBC"/>
    <w:rsid w:val="00614F15"/>
    <w:rsid w:val="00615EFB"/>
    <w:rsid w:val="006160F2"/>
    <w:rsid w:val="00616D81"/>
    <w:rsid w:val="0062097F"/>
    <w:rsid w:val="00620EBA"/>
    <w:rsid w:val="0062231A"/>
    <w:rsid w:val="00622BC1"/>
    <w:rsid w:val="00622EFF"/>
    <w:rsid w:val="00623239"/>
    <w:rsid w:val="00623502"/>
    <w:rsid w:val="006262A5"/>
    <w:rsid w:val="00626D1F"/>
    <w:rsid w:val="006300C8"/>
    <w:rsid w:val="00631137"/>
    <w:rsid w:val="00632226"/>
    <w:rsid w:val="0063241A"/>
    <w:rsid w:val="0063291A"/>
    <w:rsid w:val="006332D4"/>
    <w:rsid w:val="006345AD"/>
    <w:rsid w:val="00636C78"/>
    <w:rsid w:val="00637F03"/>
    <w:rsid w:val="0064096E"/>
    <w:rsid w:val="006413B6"/>
    <w:rsid w:val="0064315F"/>
    <w:rsid w:val="00643535"/>
    <w:rsid w:val="00644387"/>
    <w:rsid w:val="00644873"/>
    <w:rsid w:val="00647D54"/>
    <w:rsid w:val="00664E61"/>
    <w:rsid w:val="00666345"/>
    <w:rsid w:val="00666DBA"/>
    <w:rsid w:val="006677CD"/>
    <w:rsid w:val="00674002"/>
    <w:rsid w:val="00677797"/>
    <w:rsid w:val="006777FC"/>
    <w:rsid w:val="006803A1"/>
    <w:rsid w:val="00684903"/>
    <w:rsid w:val="00686BAF"/>
    <w:rsid w:val="006871C6"/>
    <w:rsid w:val="00687D2E"/>
    <w:rsid w:val="0069092A"/>
    <w:rsid w:val="00690A4D"/>
    <w:rsid w:val="00690B7E"/>
    <w:rsid w:val="00691972"/>
    <w:rsid w:val="00693F0A"/>
    <w:rsid w:val="006979EF"/>
    <w:rsid w:val="00697C6D"/>
    <w:rsid w:val="00697D08"/>
    <w:rsid w:val="006A1481"/>
    <w:rsid w:val="006A2944"/>
    <w:rsid w:val="006A3237"/>
    <w:rsid w:val="006A34F8"/>
    <w:rsid w:val="006A4943"/>
    <w:rsid w:val="006A591E"/>
    <w:rsid w:val="006A66C5"/>
    <w:rsid w:val="006A7B25"/>
    <w:rsid w:val="006B508C"/>
    <w:rsid w:val="006B6A95"/>
    <w:rsid w:val="006C1098"/>
    <w:rsid w:val="006C10CF"/>
    <w:rsid w:val="006C3471"/>
    <w:rsid w:val="006C59FE"/>
    <w:rsid w:val="006C5F77"/>
    <w:rsid w:val="006C72A6"/>
    <w:rsid w:val="006C7650"/>
    <w:rsid w:val="006D0BA4"/>
    <w:rsid w:val="006D15D2"/>
    <w:rsid w:val="006D4865"/>
    <w:rsid w:val="006E25AA"/>
    <w:rsid w:val="006E392D"/>
    <w:rsid w:val="006E48E9"/>
    <w:rsid w:val="006E5836"/>
    <w:rsid w:val="006E7522"/>
    <w:rsid w:val="006F2FD6"/>
    <w:rsid w:val="006F341E"/>
    <w:rsid w:val="006F4356"/>
    <w:rsid w:val="007031AB"/>
    <w:rsid w:val="007032E7"/>
    <w:rsid w:val="00703F6C"/>
    <w:rsid w:val="00705B36"/>
    <w:rsid w:val="007100CA"/>
    <w:rsid w:val="0071283D"/>
    <w:rsid w:val="00713EB6"/>
    <w:rsid w:val="00715D03"/>
    <w:rsid w:val="00716665"/>
    <w:rsid w:val="007168EA"/>
    <w:rsid w:val="007204B8"/>
    <w:rsid w:val="00721C1E"/>
    <w:rsid w:val="00722F9D"/>
    <w:rsid w:val="00723834"/>
    <w:rsid w:val="00725B84"/>
    <w:rsid w:val="00726E56"/>
    <w:rsid w:val="00732875"/>
    <w:rsid w:val="00735786"/>
    <w:rsid w:val="007361FE"/>
    <w:rsid w:val="00736752"/>
    <w:rsid w:val="00740949"/>
    <w:rsid w:val="007425B6"/>
    <w:rsid w:val="007428D7"/>
    <w:rsid w:val="00742B32"/>
    <w:rsid w:val="00743888"/>
    <w:rsid w:val="00743FC9"/>
    <w:rsid w:val="0074515A"/>
    <w:rsid w:val="00745810"/>
    <w:rsid w:val="00745D7B"/>
    <w:rsid w:val="007463B7"/>
    <w:rsid w:val="00747160"/>
    <w:rsid w:val="00752242"/>
    <w:rsid w:val="0075324B"/>
    <w:rsid w:val="00753578"/>
    <w:rsid w:val="00756420"/>
    <w:rsid w:val="00761DB6"/>
    <w:rsid w:val="007656AA"/>
    <w:rsid w:val="00766F91"/>
    <w:rsid w:val="0076710D"/>
    <w:rsid w:val="007721E3"/>
    <w:rsid w:val="00772492"/>
    <w:rsid w:val="00777498"/>
    <w:rsid w:val="00785C46"/>
    <w:rsid w:val="00786B6A"/>
    <w:rsid w:val="007929B1"/>
    <w:rsid w:val="007967FF"/>
    <w:rsid w:val="007A0E1D"/>
    <w:rsid w:val="007A2E08"/>
    <w:rsid w:val="007A42F3"/>
    <w:rsid w:val="007A4E0C"/>
    <w:rsid w:val="007A5A6E"/>
    <w:rsid w:val="007B055F"/>
    <w:rsid w:val="007B1922"/>
    <w:rsid w:val="007B2EA3"/>
    <w:rsid w:val="007B4F52"/>
    <w:rsid w:val="007B59BF"/>
    <w:rsid w:val="007B7C76"/>
    <w:rsid w:val="007C093F"/>
    <w:rsid w:val="007C4913"/>
    <w:rsid w:val="007C5E3E"/>
    <w:rsid w:val="007C6BF6"/>
    <w:rsid w:val="007C71D8"/>
    <w:rsid w:val="007D1F89"/>
    <w:rsid w:val="007D2E46"/>
    <w:rsid w:val="007D7425"/>
    <w:rsid w:val="007D7BA4"/>
    <w:rsid w:val="007E11C3"/>
    <w:rsid w:val="007E40EF"/>
    <w:rsid w:val="007E4401"/>
    <w:rsid w:val="007E5885"/>
    <w:rsid w:val="007F062C"/>
    <w:rsid w:val="007F0DAE"/>
    <w:rsid w:val="007F5E1B"/>
    <w:rsid w:val="00800197"/>
    <w:rsid w:val="00800514"/>
    <w:rsid w:val="00801694"/>
    <w:rsid w:val="00803037"/>
    <w:rsid w:val="0080307E"/>
    <w:rsid w:val="008032AD"/>
    <w:rsid w:val="00803889"/>
    <w:rsid w:val="00803AF3"/>
    <w:rsid w:val="0080534E"/>
    <w:rsid w:val="00813950"/>
    <w:rsid w:val="00814ECD"/>
    <w:rsid w:val="00817040"/>
    <w:rsid w:val="0081714B"/>
    <w:rsid w:val="0081767C"/>
    <w:rsid w:val="00822B7F"/>
    <w:rsid w:val="008254EA"/>
    <w:rsid w:val="00825DF0"/>
    <w:rsid w:val="0083069A"/>
    <w:rsid w:val="0083290A"/>
    <w:rsid w:val="00832F4B"/>
    <w:rsid w:val="008359E4"/>
    <w:rsid w:val="00835CCE"/>
    <w:rsid w:val="008376DA"/>
    <w:rsid w:val="00837E49"/>
    <w:rsid w:val="008419DD"/>
    <w:rsid w:val="00844001"/>
    <w:rsid w:val="00846B22"/>
    <w:rsid w:val="00847240"/>
    <w:rsid w:val="0084773E"/>
    <w:rsid w:val="00847C79"/>
    <w:rsid w:val="00850947"/>
    <w:rsid w:val="00851664"/>
    <w:rsid w:val="008516F3"/>
    <w:rsid w:val="00851E54"/>
    <w:rsid w:val="008528C4"/>
    <w:rsid w:val="008546B0"/>
    <w:rsid w:val="00857134"/>
    <w:rsid w:val="0086195D"/>
    <w:rsid w:val="008621A1"/>
    <w:rsid w:val="00862313"/>
    <w:rsid w:val="008628B4"/>
    <w:rsid w:val="008636D1"/>
    <w:rsid w:val="0086471E"/>
    <w:rsid w:val="0086492C"/>
    <w:rsid w:val="00867509"/>
    <w:rsid w:val="00867E81"/>
    <w:rsid w:val="00867EEE"/>
    <w:rsid w:val="00870D4F"/>
    <w:rsid w:val="008710A6"/>
    <w:rsid w:val="008718C8"/>
    <w:rsid w:val="00871F41"/>
    <w:rsid w:val="00872C24"/>
    <w:rsid w:val="00872C7F"/>
    <w:rsid w:val="00873155"/>
    <w:rsid w:val="008740ED"/>
    <w:rsid w:val="00874386"/>
    <w:rsid w:val="00874B07"/>
    <w:rsid w:val="008775EC"/>
    <w:rsid w:val="00880292"/>
    <w:rsid w:val="00880906"/>
    <w:rsid w:val="008817E4"/>
    <w:rsid w:val="00881CDD"/>
    <w:rsid w:val="008823FD"/>
    <w:rsid w:val="00882B66"/>
    <w:rsid w:val="00884516"/>
    <w:rsid w:val="00885A01"/>
    <w:rsid w:val="00893D4B"/>
    <w:rsid w:val="008942E9"/>
    <w:rsid w:val="00894763"/>
    <w:rsid w:val="00895A61"/>
    <w:rsid w:val="00895FE5"/>
    <w:rsid w:val="00896337"/>
    <w:rsid w:val="00896E35"/>
    <w:rsid w:val="008A01F6"/>
    <w:rsid w:val="008A33F3"/>
    <w:rsid w:val="008A386E"/>
    <w:rsid w:val="008A5F8A"/>
    <w:rsid w:val="008B03C2"/>
    <w:rsid w:val="008B0744"/>
    <w:rsid w:val="008B0F81"/>
    <w:rsid w:val="008B7647"/>
    <w:rsid w:val="008B7C4A"/>
    <w:rsid w:val="008C0F83"/>
    <w:rsid w:val="008C2B37"/>
    <w:rsid w:val="008C3C6D"/>
    <w:rsid w:val="008C5BF4"/>
    <w:rsid w:val="008C71CE"/>
    <w:rsid w:val="008D2505"/>
    <w:rsid w:val="008D34D5"/>
    <w:rsid w:val="008D441E"/>
    <w:rsid w:val="008D51A1"/>
    <w:rsid w:val="008D5BCE"/>
    <w:rsid w:val="008D77BC"/>
    <w:rsid w:val="008D7C6D"/>
    <w:rsid w:val="008E0DC3"/>
    <w:rsid w:val="008E2913"/>
    <w:rsid w:val="008E3C08"/>
    <w:rsid w:val="008E4218"/>
    <w:rsid w:val="008F1121"/>
    <w:rsid w:val="008F1BC6"/>
    <w:rsid w:val="008F2B26"/>
    <w:rsid w:val="008F47B7"/>
    <w:rsid w:val="008F4E63"/>
    <w:rsid w:val="008F531D"/>
    <w:rsid w:val="008F6596"/>
    <w:rsid w:val="008F7080"/>
    <w:rsid w:val="00901765"/>
    <w:rsid w:val="00903927"/>
    <w:rsid w:val="00905F83"/>
    <w:rsid w:val="0091097A"/>
    <w:rsid w:val="00913F29"/>
    <w:rsid w:val="0091439B"/>
    <w:rsid w:val="00916841"/>
    <w:rsid w:val="00916A8A"/>
    <w:rsid w:val="00921D75"/>
    <w:rsid w:val="009236D4"/>
    <w:rsid w:val="00924B49"/>
    <w:rsid w:val="00924D83"/>
    <w:rsid w:val="00936B73"/>
    <w:rsid w:val="00937EA9"/>
    <w:rsid w:val="0094124A"/>
    <w:rsid w:val="00941267"/>
    <w:rsid w:val="00943418"/>
    <w:rsid w:val="0094346D"/>
    <w:rsid w:val="00943985"/>
    <w:rsid w:val="00944F34"/>
    <w:rsid w:val="00946BE4"/>
    <w:rsid w:val="00950506"/>
    <w:rsid w:val="0095092B"/>
    <w:rsid w:val="0095185A"/>
    <w:rsid w:val="009547B9"/>
    <w:rsid w:val="009555A8"/>
    <w:rsid w:val="00955A8E"/>
    <w:rsid w:val="00956061"/>
    <w:rsid w:val="0095609D"/>
    <w:rsid w:val="0095623D"/>
    <w:rsid w:val="00956262"/>
    <w:rsid w:val="00962946"/>
    <w:rsid w:val="00964D1A"/>
    <w:rsid w:val="00966024"/>
    <w:rsid w:val="00971309"/>
    <w:rsid w:val="009742F3"/>
    <w:rsid w:val="00974FD8"/>
    <w:rsid w:val="00975A1C"/>
    <w:rsid w:val="00975EF6"/>
    <w:rsid w:val="009766CD"/>
    <w:rsid w:val="00976825"/>
    <w:rsid w:val="009803FC"/>
    <w:rsid w:val="00981005"/>
    <w:rsid w:val="009829D1"/>
    <w:rsid w:val="00982A7F"/>
    <w:rsid w:val="00982D4F"/>
    <w:rsid w:val="00982EEE"/>
    <w:rsid w:val="00983A48"/>
    <w:rsid w:val="009844D2"/>
    <w:rsid w:val="0098510F"/>
    <w:rsid w:val="00985BF2"/>
    <w:rsid w:val="009865C5"/>
    <w:rsid w:val="00990D30"/>
    <w:rsid w:val="009912A4"/>
    <w:rsid w:val="009924EF"/>
    <w:rsid w:val="00997326"/>
    <w:rsid w:val="009977C2"/>
    <w:rsid w:val="00997C33"/>
    <w:rsid w:val="00997DDA"/>
    <w:rsid w:val="009A0247"/>
    <w:rsid w:val="009A098C"/>
    <w:rsid w:val="009A09FC"/>
    <w:rsid w:val="009A23F4"/>
    <w:rsid w:val="009A32E4"/>
    <w:rsid w:val="009A37A5"/>
    <w:rsid w:val="009A6519"/>
    <w:rsid w:val="009A6C44"/>
    <w:rsid w:val="009A76C1"/>
    <w:rsid w:val="009B1766"/>
    <w:rsid w:val="009B4CCF"/>
    <w:rsid w:val="009B5DB8"/>
    <w:rsid w:val="009B5E0F"/>
    <w:rsid w:val="009B674B"/>
    <w:rsid w:val="009C2667"/>
    <w:rsid w:val="009C2EFE"/>
    <w:rsid w:val="009C5A57"/>
    <w:rsid w:val="009C5AFA"/>
    <w:rsid w:val="009C5B1C"/>
    <w:rsid w:val="009C5E01"/>
    <w:rsid w:val="009C6B09"/>
    <w:rsid w:val="009C76EA"/>
    <w:rsid w:val="009C78ED"/>
    <w:rsid w:val="009C7DA5"/>
    <w:rsid w:val="009D4A72"/>
    <w:rsid w:val="009D64D6"/>
    <w:rsid w:val="009D6CF1"/>
    <w:rsid w:val="009D73CA"/>
    <w:rsid w:val="009E078A"/>
    <w:rsid w:val="009E1341"/>
    <w:rsid w:val="009E1416"/>
    <w:rsid w:val="009E2EF9"/>
    <w:rsid w:val="009E62F9"/>
    <w:rsid w:val="009E7E2C"/>
    <w:rsid w:val="009F19AB"/>
    <w:rsid w:val="009F20F9"/>
    <w:rsid w:val="009F273C"/>
    <w:rsid w:val="009F312A"/>
    <w:rsid w:val="009F396B"/>
    <w:rsid w:val="009F4903"/>
    <w:rsid w:val="009F4B38"/>
    <w:rsid w:val="009F5911"/>
    <w:rsid w:val="009F5A23"/>
    <w:rsid w:val="009F5C3F"/>
    <w:rsid w:val="00A00824"/>
    <w:rsid w:val="00A00F51"/>
    <w:rsid w:val="00A019CD"/>
    <w:rsid w:val="00A0267E"/>
    <w:rsid w:val="00A02915"/>
    <w:rsid w:val="00A0415A"/>
    <w:rsid w:val="00A050D7"/>
    <w:rsid w:val="00A07B48"/>
    <w:rsid w:val="00A12586"/>
    <w:rsid w:val="00A13D1B"/>
    <w:rsid w:val="00A15B4C"/>
    <w:rsid w:val="00A15FA3"/>
    <w:rsid w:val="00A1679D"/>
    <w:rsid w:val="00A21A19"/>
    <w:rsid w:val="00A23D4F"/>
    <w:rsid w:val="00A23E56"/>
    <w:rsid w:val="00A2555A"/>
    <w:rsid w:val="00A268B1"/>
    <w:rsid w:val="00A26C40"/>
    <w:rsid w:val="00A304B1"/>
    <w:rsid w:val="00A31321"/>
    <w:rsid w:val="00A31619"/>
    <w:rsid w:val="00A3299D"/>
    <w:rsid w:val="00A34384"/>
    <w:rsid w:val="00A352FC"/>
    <w:rsid w:val="00A3530D"/>
    <w:rsid w:val="00A35957"/>
    <w:rsid w:val="00A35C8D"/>
    <w:rsid w:val="00A36A90"/>
    <w:rsid w:val="00A36FCC"/>
    <w:rsid w:val="00A40648"/>
    <w:rsid w:val="00A417DB"/>
    <w:rsid w:val="00A4424A"/>
    <w:rsid w:val="00A44455"/>
    <w:rsid w:val="00A47DA5"/>
    <w:rsid w:val="00A509C7"/>
    <w:rsid w:val="00A50D6E"/>
    <w:rsid w:val="00A51051"/>
    <w:rsid w:val="00A568C8"/>
    <w:rsid w:val="00A56E2F"/>
    <w:rsid w:val="00A57D0E"/>
    <w:rsid w:val="00A65FFB"/>
    <w:rsid w:val="00A70333"/>
    <w:rsid w:val="00A71C82"/>
    <w:rsid w:val="00A74CBB"/>
    <w:rsid w:val="00A74F20"/>
    <w:rsid w:val="00A75D16"/>
    <w:rsid w:val="00A77483"/>
    <w:rsid w:val="00A77EE6"/>
    <w:rsid w:val="00A81D65"/>
    <w:rsid w:val="00A83412"/>
    <w:rsid w:val="00A86B88"/>
    <w:rsid w:val="00A93AFC"/>
    <w:rsid w:val="00A93DE7"/>
    <w:rsid w:val="00AA0853"/>
    <w:rsid w:val="00AA116F"/>
    <w:rsid w:val="00AA13DB"/>
    <w:rsid w:val="00AA1F59"/>
    <w:rsid w:val="00AA4D62"/>
    <w:rsid w:val="00AA51C4"/>
    <w:rsid w:val="00AA6687"/>
    <w:rsid w:val="00AA6F50"/>
    <w:rsid w:val="00AB031C"/>
    <w:rsid w:val="00AB1BCB"/>
    <w:rsid w:val="00AB617A"/>
    <w:rsid w:val="00AB6EE7"/>
    <w:rsid w:val="00AC396D"/>
    <w:rsid w:val="00AC3D17"/>
    <w:rsid w:val="00AC484D"/>
    <w:rsid w:val="00AC5CFE"/>
    <w:rsid w:val="00AC608D"/>
    <w:rsid w:val="00AC725E"/>
    <w:rsid w:val="00AD16E6"/>
    <w:rsid w:val="00AD34B7"/>
    <w:rsid w:val="00AD4CFF"/>
    <w:rsid w:val="00AD561A"/>
    <w:rsid w:val="00AD5BC0"/>
    <w:rsid w:val="00AE11B1"/>
    <w:rsid w:val="00AE3577"/>
    <w:rsid w:val="00AE3956"/>
    <w:rsid w:val="00AE3DD3"/>
    <w:rsid w:val="00AE4885"/>
    <w:rsid w:val="00AE5E79"/>
    <w:rsid w:val="00AE7089"/>
    <w:rsid w:val="00AF2015"/>
    <w:rsid w:val="00AF4171"/>
    <w:rsid w:val="00AF4FF0"/>
    <w:rsid w:val="00AF520E"/>
    <w:rsid w:val="00AF71BC"/>
    <w:rsid w:val="00B032DD"/>
    <w:rsid w:val="00B034B9"/>
    <w:rsid w:val="00B03668"/>
    <w:rsid w:val="00B04072"/>
    <w:rsid w:val="00B05AC3"/>
    <w:rsid w:val="00B05AFD"/>
    <w:rsid w:val="00B11868"/>
    <w:rsid w:val="00B15811"/>
    <w:rsid w:val="00B17B14"/>
    <w:rsid w:val="00B2041B"/>
    <w:rsid w:val="00B20541"/>
    <w:rsid w:val="00B21FF3"/>
    <w:rsid w:val="00B27226"/>
    <w:rsid w:val="00B31B24"/>
    <w:rsid w:val="00B3368D"/>
    <w:rsid w:val="00B34910"/>
    <w:rsid w:val="00B35A7E"/>
    <w:rsid w:val="00B36467"/>
    <w:rsid w:val="00B37EA0"/>
    <w:rsid w:val="00B42045"/>
    <w:rsid w:val="00B4256E"/>
    <w:rsid w:val="00B43395"/>
    <w:rsid w:val="00B43EF2"/>
    <w:rsid w:val="00B461A3"/>
    <w:rsid w:val="00B47E08"/>
    <w:rsid w:val="00B509C8"/>
    <w:rsid w:val="00B50A25"/>
    <w:rsid w:val="00B52343"/>
    <w:rsid w:val="00B52CF9"/>
    <w:rsid w:val="00B53DCB"/>
    <w:rsid w:val="00B564B4"/>
    <w:rsid w:val="00B60489"/>
    <w:rsid w:val="00B62B94"/>
    <w:rsid w:val="00B62EE0"/>
    <w:rsid w:val="00B64DA0"/>
    <w:rsid w:val="00B65AF1"/>
    <w:rsid w:val="00B665E4"/>
    <w:rsid w:val="00B678AE"/>
    <w:rsid w:val="00B71734"/>
    <w:rsid w:val="00B72FBD"/>
    <w:rsid w:val="00B73083"/>
    <w:rsid w:val="00B755F9"/>
    <w:rsid w:val="00B76DE3"/>
    <w:rsid w:val="00B832E6"/>
    <w:rsid w:val="00B838DB"/>
    <w:rsid w:val="00B85480"/>
    <w:rsid w:val="00B85E2A"/>
    <w:rsid w:val="00B85E32"/>
    <w:rsid w:val="00B86027"/>
    <w:rsid w:val="00B95F9D"/>
    <w:rsid w:val="00BA07AD"/>
    <w:rsid w:val="00BA0A84"/>
    <w:rsid w:val="00BA1D7D"/>
    <w:rsid w:val="00BA2A8D"/>
    <w:rsid w:val="00BA32CC"/>
    <w:rsid w:val="00BA4CAC"/>
    <w:rsid w:val="00BA5441"/>
    <w:rsid w:val="00BA5CBF"/>
    <w:rsid w:val="00BB014A"/>
    <w:rsid w:val="00BB2418"/>
    <w:rsid w:val="00BB750B"/>
    <w:rsid w:val="00BB76C0"/>
    <w:rsid w:val="00BC3450"/>
    <w:rsid w:val="00BC5EF3"/>
    <w:rsid w:val="00BC65AD"/>
    <w:rsid w:val="00BC7960"/>
    <w:rsid w:val="00BD2799"/>
    <w:rsid w:val="00BD4C51"/>
    <w:rsid w:val="00BD4DA6"/>
    <w:rsid w:val="00BD4E8A"/>
    <w:rsid w:val="00BD57FC"/>
    <w:rsid w:val="00BD6F71"/>
    <w:rsid w:val="00BE0069"/>
    <w:rsid w:val="00BE0F7F"/>
    <w:rsid w:val="00BE1359"/>
    <w:rsid w:val="00BE17A9"/>
    <w:rsid w:val="00BE3893"/>
    <w:rsid w:val="00BE43E1"/>
    <w:rsid w:val="00BE55E9"/>
    <w:rsid w:val="00BE6BD3"/>
    <w:rsid w:val="00BE6C6A"/>
    <w:rsid w:val="00BF26EC"/>
    <w:rsid w:val="00BF4072"/>
    <w:rsid w:val="00BF411E"/>
    <w:rsid w:val="00BF5BC8"/>
    <w:rsid w:val="00BF7E9C"/>
    <w:rsid w:val="00C01259"/>
    <w:rsid w:val="00C017B1"/>
    <w:rsid w:val="00C02F88"/>
    <w:rsid w:val="00C03ECC"/>
    <w:rsid w:val="00C04ABC"/>
    <w:rsid w:val="00C06EE8"/>
    <w:rsid w:val="00C07151"/>
    <w:rsid w:val="00C07A57"/>
    <w:rsid w:val="00C07F70"/>
    <w:rsid w:val="00C1064C"/>
    <w:rsid w:val="00C12452"/>
    <w:rsid w:val="00C1489C"/>
    <w:rsid w:val="00C1636E"/>
    <w:rsid w:val="00C1711E"/>
    <w:rsid w:val="00C17849"/>
    <w:rsid w:val="00C205E4"/>
    <w:rsid w:val="00C22DCA"/>
    <w:rsid w:val="00C2367C"/>
    <w:rsid w:val="00C266C3"/>
    <w:rsid w:val="00C30F08"/>
    <w:rsid w:val="00C32438"/>
    <w:rsid w:val="00C354BF"/>
    <w:rsid w:val="00C40322"/>
    <w:rsid w:val="00C4444D"/>
    <w:rsid w:val="00C51FA7"/>
    <w:rsid w:val="00C52262"/>
    <w:rsid w:val="00C535F7"/>
    <w:rsid w:val="00C5398F"/>
    <w:rsid w:val="00C54180"/>
    <w:rsid w:val="00C5473F"/>
    <w:rsid w:val="00C55315"/>
    <w:rsid w:val="00C55E0C"/>
    <w:rsid w:val="00C573EF"/>
    <w:rsid w:val="00C61351"/>
    <w:rsid w:val="00C629D3"/>
    <w:rsid w:val="00C63014"/>
    <w:rsid w:val="00C664A4"/>
    <w:rsid w:val="00C6675D"/>
    <w:rsid w:val="00C678BA"/>
    <w:rsid w:val="00C7073A"/>
    <w:rsid w:val="00C70C8D"/>
    <w:rsid w:val="00C732DE"/>
    <w:rsid w:val="00C741C3"/>
    <w:rsid w:val="00C74616"/>
    <w:rsid w:val="00C75E57"/>
    <w:rsid w:val="00C81953"/>
    <w:rsid w:val="00C82581"/>
    <w:rsid w:val="00C850F7"/>
    <w:rsid w:val="00C93D83"/>
    <w:rsid w:val="00C94430"/>
    <w:rsid w:val="00C94AC9"/>
    <w:rsid w:val="00C95DCE"/>
    <w:rsid w:val="00C96BAF"/>
    <w:rsid w:val="00CA0A67"/>
    <w:rsid w:val="00CA305E"/>
    <w:rsid w:val="00CA348E"/>
    <w:rsid w:val="00CA67DB"/>
    <w:rsid w:val="00CA6C65"/>
    <w:rsid w:val="00CA6CE9"/>
    <w:rsid w:val="00CB1A0E"/>
    <w:rsid w:val="00CB409F"/>
    <w:rsid w:val="00CB4A54"/>
    <w:rsid w:val="00CB7BD5"/>
    <w:rsid w:val="00CC1154"/>
    <w:rsid w:val="00CC130F"/>
    <w:rsid w:val="00CC15E3"/>
    <w:rsid w:val="00CC3F96"/>
    <w:rsid w:val="00CC75D1"/>
    <w:rsid w:val="00CC7BB1"/>
    <w:rsid w:val="00CD08BD"/>
    <w:rsid w:val="00CD1B4E"/>
    <w:rsid w:val="00CD2E95"/>
    <w:rsid w:val="00CD4D3F"/>
    <w:rsid w:val="00CD59B3"/>
    <w:rsid w:val="00CE4C97"/>
    <w:rsid w:val="00CE4D57"/>
    <w:rsid w:val="00CF0681"/>
    <w:rsid w:val="00CF74CE"/>
    <w:rsid w:val="00D0053A"/>
    <w:rsid w:val="00D01196"/>
    <w:rsid w:val="00D020C6"/>
    <w:rsid w:val="00D04FD1"/>
    <w:rsid w:val="00D04FD3"/>
    <w:rsid w:val="00D05A45"/>
    <w:rsid w:val="00D05B93"/>
    <w:rsid w:val="00D05C6C"/>
    <w:rsid w:val="00D06980"/>
    <w:rsid w:val="00D13270"/>
    <w:rsid w:val="00D134C3"/>
    <w:rsid w:val="00D14E01"/>
    <w:rsid w:val="00D15FC1"/>
    <w:rsid w:val="00D22B82"/>
    <w:rsid w:val="00D2515A"/>
    <w:rsid w:val="00D25804"/>
    <w:rsid w:val="00D27FB0"/>
    <w:rsid w:val="00D30CAB"/>
    <w:rsid w:val="00D30E0F"/>
    <w:rsid w:val="00D30FC3"/>
    <w:rsid w:val="00D3185D"/>
    <w:rsid w:val="00D3190A"/>
    <w:rsid w:val="00D31F84"/>
    <w:rsid w:val="00D32252"/>
    <w:rsid w:val="00D33E90"/>
    <w:rsid w:val="00D3415B"/>
    <w:rsid w:val="00D353DC"/>
    <w:rsid w:val="00D35408"/>
    <w:rsid w:val="00D40F10"/>
    <w:rsid w:val="00D45D2D"/>
    <w:rsid w:val="00D460E2"/>
    <w:rsid w:val="00D46C25"/>
    <w:rsid w:val="00D46D0B"/>
    <w:rsid w:val="00D47C17"/>
    <w:rsid w:val="00D50F5D"/>
    <w:rsid w:val="00D522C2"/>
    <w:rsid w:val="00D60910"/>
    <w:rsid w:val="00D63C75"/>
    <w:rsid w:val="00D6461A"/>
    <w:rsid w:val="00D65896"/>
    <w:rsid w:val="00D67865"/>
    <w:rsid w:val="00D704EA"/>
    <w:rsid w:val="00D730A1"/>
    <w:rsid w:val="00D74992"/>
    <w:rsid w:val="00D770C2"/>
    <w:rsid w:val="00D80418"/>
    <w:rsid w:val="00D80F1B"/>
    <w:rsid w:val="00D81A66"/>
    <w:rsid w:val="00D81C70"/>
    <w:rsid w:val="00D835F4"/>
    <w:rsid w:val="00D878F7"/>
    <w:rsid w:val="00D90D10"/>
    <w:rsid w:val="00D90F05"/>
    <w:rsid w:val="00D948FA"/>
    <w:rsid w:val="00D95477"/>
    <w:rsid w:val="00D96570"/>
    <w:rsid w:val="00D9796E"/>
    <w:rsid w:val="00D97FC5"/>
    <w:rsid w:val="00DA3013"/>
    <w:rsid w:val="00DA40B6"/>
    <w:rsid w:val="00DA5D4D"/>
    <w:rsid w:val="00DA65BA"/>
    <w:rsid w:val="00DA6D5F"/>
    <w:rsid w:val="00DB08A8"/>
    <w:rsid w:val="00DB22A9"/>
    <w:rsid w:val="00DB3723"/>
    <w:rsid w:val="00DB3C6F"/>
    <w:rsid w:val="00DB4B9D"/>
    <w:rsid w:val="00DB598D"/>
    <w:rsid w:val="00DB7B80"/>
    <w:rsid w:val="00DB7BB9"/>
    <w:rsid w:val="00DC0192"/>
    <w:rsid w:val="00DC06C7"/>
    <w:rsid w:val="00DC1701"/>
    <w:rsid w:val="00DC5B51"/>
    <w:rsid w:val="00DC6A42"/>
    <w:rsid w:val="00DC7133"/>
    <w:rsid w:val="00DD213D"/>
    <w:rsid w:val="00DD4F44"/>
    <w:rsid w:val="00DD5429"/>
    <w:rsid w:val="00DD66EF"/>
    <w:rsid w:val="00DE33E8"/>
    <w:rsid w:val="00DE69B5"/>
    <w:rsid w:val="00DF1D8B"/>
    <w:rsid w:val="00DF256A"/>
    <w:rsid w:val="00DF2735"/>
    <w:rsid w:val="00DF3E8F"/>
    <w:rsid w:val="00DF58DF"/>
    <w:rsid w:val="00E0027F"/>
    <w:rsid w:val="00E003FD"/>
    <w:rsid w:val="00E01213"/>
    <w:rsid w:val="00E01234"/>
    <w:rsid w:val="00E03584"/>
    <w:rsid w:val="00E03F57"/>
    <w:rsid w:val="00E055AA"/>
    <w:rsid w:val="00E1026E"/>
    <w:rsid w:val="00E10939"/>
    <w:rsid w:val="00E10B8E"/>
    <w:rsid w:val="00E15325"/>
    <w:rsid w:val="00E1557A"/>
    <w:rsid w:val="00E20727"/>
    <w:rsid w:val="00E21740"/>
    <w:rsid w:val="00E21F2E"/>
    <w:rsid w:val="00E2400A"/>
    <w:rsid w:val="00E24DC1"/>
    <w:rsid w:val="00E26267"/>
    <w:rsid w:val="00E2660A"/>
    <w:rsid w:val="00E30094"/>
    <w:rsid w:val="00E33132"/>
    <w:rsid w:val="00E347D4"/>
    <w:rsid w:val="00E3626A"/>
    <w:rsid w:val="00E373F1"/>
    <w:rsid w:val="00E52935"/>
    <w:rsid w:val="00E5516C"/>
    <w:rsid w:val="00E5606E"/>
    <w:rsid w:val="00E567C3"/>
    <w:rsid w:val="00E5705E"/>
    <w:rsid w:val="00E61F25"/>
    <w:rsid w:val="00E62470"/>
    <w:rsid w:val="00E63BDB"/>
    <w:rsid w:val="00E658EF"/>
    <w:rsid w:val="00E71C3F"/>
    <w:rsid w:val="00E7264F"/>
    <w:rsid w:val="00E81C38"/>
    <w:rsid w:val="00E8441F"/>
    <w:rsid w:val="00E8571A"/>
    <w:rsid w:val="00E86857"/>
    <w:rsid w:val="00E874C8"/>
    <w:rsid w:val="00E87CE4"/>
    <w:rsid w:val="00E922B1"/>
    <w:rsid w:val="00E92FB1"/>
    <w:rsid w:val="00E94246"/>
    <w:rsid w:val="00E951E1"/>
    <w:rsid w:val="00E95CA8"/>
    <w:rsid w:val="00EA0F08"/>
    <w:rsid w:val="00EA13CC"/>
    <w:rsid w:val="00EA2A0D"/>
    <w:rsid w:val="00EA2C44"/>
    <w:rsid w:val="00EA3D41"/>
    <w:rsid w:val="00EA45F3"/>
    <w:rsid w:val="00EA46FA"/>
    <w:rsid w:val="00EA4D14"/>
    <w:rsid w:val="00EA6503"/>
    <w:rsid w:val="00EA7460"/>
    <w:rsid w:val="00EB1051"/>
    <w:rsid w:val="00EB1283"/>
    <w:rsid w:val="00EB2EC5"/>
    <w:rsid w:val="00EB6D8C"/>
    <w:rsid w:val="00EB7879"/>
    <w:rsid w:val="00EB788C"/>
    <w:rsid w:val="00EC01C9"/>
    <w:rsid w:val="00EC1221"/>
    <w:rsid w:val="00EC1A41"/>
    <w:rsid w:val="00EC3A98"/>
    <w:rsid w:val="00EC3F6E"/>
    <w:rsid w:val="00EC4E8F"/>
    <w:rsid w:val="00EC6BF1"/>
    <w:rsid w:val="00ED0EE0"/>
    <w:rsid w:val="00ED63A7"/>
    <w:rsid w:val="00EE48EC"/>
    <w:rsid w:val="00EE6BEC"/>
    <w:rsid w:val="00EE6E70"/>
    <w:rsid w:val="00EE73B4"/>
    <w:rsid w:val="00EF01C8"/>
    <w:rsid w:val="00EF4B71"/>
    <w:rsid w:val="00EF5BD9"/>
    <w:rsid w:val="00EF6096"/>
    <w:rsid w:val="00F014D4"/>
    <w:rsid w:val="00F01B09"/>
    <w:rsid w:val="00F02F59"/>
    <w:rsid w:val="00F0767E"/>
    <w:rsid w:val="00F145DA"/>
    <w:rsid w:val="00F1466C"/>
    <w:rsid w:val="00F14955"/>
    <w:rsid w:val="00F14B46"/>
    <w:rsid w:val="00F15160"/>
    <w:rsid w:val="00F20C0F"/>
    <w:rsid w:val="00F23A55"/>
    <w:rsid w:val="00F274A8"/>
    <w:rsid w:val="00F3223D"/>
    <w:rsid w:val="00F36E3F"/>
    <w:rsid w:val="00F40033"/>
    <w:rsid w:val="00F41F7D"/>
    <w:rsid w:val="00F42050"/>
    <w:rsid w:val="00F4229D"/>
    <w:rsid w:val="00F4392D"/>
    <w:rsid w:val="00F439BB"/>
    <w:rsid w:val="00F45700"/>
    <w:rsid w:val="00F46AE6"/>
    <w:rsid w:val="00F51374"/>
    <w:rsid w:val="00F52BB6"/>
    <w:rsid w:val="00F54DFE"/>
    <w:rsid w:val="00F571A1"/>
    <w:rsid w:val="00F57321"/>
    <w:rsid w:val="00F60BA1"/>
    <w:rsid w:val="00F642C0"/>
    <w:rsid w:val="00F664AC"/>
    <w:rsid w:val="00F674A3"/>
    <w:rsid w:val="00F703A1"/>
    <w:rsid w:val="00F719CC"/>
    <w:rsid w:val="00F7278C"/>
    <w:rsid w:val="00F74C3E"/>
    <w:rsid w:val="00F75591"/>
    <w:rsid w:val="00F75723"/>
    <w:rsid w:val="00F774F9"/>
    <w:rsid w:val="00F7794A"/>
    <w:rsid w:val="00F85165"/>
    <w:rsid w:val="00F86FB1"/>
    <w:rsid w:val="00F87C1B"/>
    <w:rsid w:val="00F87C56"/>
    <w:rsid w:val="00F87D4F"/>
    <w:rsid w:val="00F9014E"/>
    <w:rsid w:val="00F9138A"/>
    <w:rsid w:val="00F918E1"/>
    <w:rsid w:val="00F91C7F"/>
    <w:rsid w:val="00F91DE7"/>
    <w:rsid w:val="00F93294"/>
    <w:rsid w:val="00FA1CE2"/>
    <w:rsid w:val="00FA2A7D"/>
    <w:rsid w:val="00FA5EFF"/>
    <w:rsid w:val="00FB0DE5"/>
    <w:rsid w:val="00FB5147"/>
    <w:rsid w:val="00FB669C"/>
    <w:rsid w:val="00FB71B5"/>
    <w:rsid w:val="00FC1278"/>
    <w:rsid w:val="00FC2CB0"/>
    <w:rsid w:val="00FC331D"/>
    <w:rsid w:val="00FC623F"/>
    <w:rsid w:val="00FD11E8"/>
    <w:rsid w:val="00FD25F5"/>
    <w:rsid w:val="00FD3B50"/>
    <w:rsid w:val="00FE120A"/>
    <w:rsid w:val="00FE2E37"/>
    <w:rsid w:val="00FE305D"/>
    <w:rsid w:val="00FE54E8"/>
    <w:rsid w:val="00FE589F"/>
    <w:rsid w:val="00FE7C34"/>
    <w:rsid w:val="00FF038D"/>
    <w:rsid w:val="00FF1A12"/>
    <w:rsid w:val="00FF1C68"/>
    <w:rsid w:val="00FF35A7"/>
    <w:rsid w:val="00FF5285"/>
    <w:rsid w:val="00FF6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F9D43A"/>
  <w15:docId w15:val="{7534E0A4-4A08-4260-B3A7-CF9A77C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7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752"/>
    <w:rPr>
      <w:rFonts w:ascii="Tahoma" w:hAnsi="Tahoma" w:cs="Tahoma"/>
      <w:sz w:val="16"/>
      <w:szCs w:val="16"/>
    </w:rPr>
  </w:style>
  <w:style w:type="character" w:customStyle="1" w:styleId="BalloonTextChar">
    <w:name w:val="Balloon Text Char"/>
    <w:basedOn w:val="DefaultParagraphFont"/>
    <w:link w:val="BalloonText"/>
    <w:uiPriority w:val="99"/>
    <w:semiHidden/>
    <w:rsid w:val="00736752"/>
    <w:rPr>
      <w:rFonts w:ascii="Tahoma" w:eastAsia="Times New Roman" w:hAnsi="Tahoma" w:cs="Tahoma"/>
      <w:sz w:val="16"/>
      <w:szCs w:val="16"/>
    </w:rPr>
  </w:style>
  <w:style w:type="paragraph" w:styleId="Header">
    <w:name w:val="header"/>
    <w:basedOn w:val="Normal"/>
    <w:link w:val="HeaderChar"/>
    <w:uiPriority w:val="99"/>
    <w:unhideWhenUsed/>
    <w:rsid w:val="002809F8"/>
    <w:pPr>
      <w:tabs>
        <w:tab w:val="center" w:pos="4513"/>
        <w:tab w:val="right" w:pos="9026"/>
      </w:tabs>
    </w:pPr>
  </w:style>
  <w:style w:type="character" w:customStyle="1" w:styleId="HeaderChar">
    <w:name w:val="Header Char"/>
    <w:basedOn w:val="DefaultParagraphFont"/>
    <w:link w:val="Header"/>
    <w:uiPriority w:val="99"/>
    <w:rsid w:val="002809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09F8"/>
    <w:pPr>
      <w:tabs>
        <w:tab w:val="center" w:pos="4513"/>
        <w:tab w:val="right" w:pos="9026"/>
      </w:tabs>
    </w:pPr>
  </w:style>
  <w:style w:type="character" w:customStyle="1" w:styleId="FooterChar">
    <w:name w:val="Footer Char"/>
    <w:basedOn w:val="DefaultParagraphFont"/>
    <w:link w:val="Footer"/>
    <w:uiPriority w:val="99"/>
    <w:rsid w:val="002809F8"/>
    <w:rPr>
      <w:rFonts w:ascii="Times New Roman" w:eastAsia="Times New Roman" w:hAnsi="Times New Roman" w:cs="Times New Roman"/>
      <w:sz w:val="24"/>
      <w:szCs w:val="24"/>
    </w:rPr>
  </w:style>
  <w:style w:type="paragraph" w:styleId="ListParagraph">
    <w:name w:val="List Paragraph"/>
    <w:aliases w:val="Normal Numbered Para,Numbered Para"/>
    <w:basedOn w:val="Normal"/>
    <w:link w:val="ListParagraphChar"/>
    <w:uiPriority w:val="34"/>
    <w:qFormat/>
    <w:rsid w:val="00615EFB"/>
    <w:pPr>
      <w:ind w:left="720"/>
      <w:contextualSpacing/>
    </w:pPr>
  </w:style>
  <w:style w:type="paragraph" w:customStyle="1" w:styleId="Default">
    <w:name w:val="Default"/>
    <w:rsid w:val="00127E81"/>
    <w:pPr>
      <w:autoSpaceDE w:val="0"/>
      <w:autoSpaceDN w:val="0"/>
      <w:adjustRightInd w:val="0"/>
      <w:spacing w:after="0" w:line="240" w:lineRule="auto"/>
    </w:pPr>
    <w:rPr>
      <w:rFonts w:ascii="Arial Narrow" w:hAnsi="Arial Narrow" w:cs="Arial Narrow"/>
      <w:color w:val="000000"/>
      <w:sz w:val="24"/>
      <w:szCs w:val="24"/>
    </w:rPr>
  </w:style>
  <w:style w:type="character" w:styleId="Hyperlink">
    <w:name w:val="Hyperlink"/>
    <w:basedOn w:val="DefaultParagraphFont"/>
    <w:uiPriority w:val="99"/>
    <w:semiHidden/>
    <w:unhideWhenUsed/>
    <w:rsid w:val="00A15B4C"/>
    <w:rPr>
      <w:rFonts w:cs="Times New Roman"/>
      <w:color w:val="0000FF" w:themeColor="hyperlink"/>
      <w:u w:val="single"/>
    </w:rPr>
  </w:style>
  <w:style w:type="character" w:customStyle="1" w:styleId="ListParagraphChar">
    <w:name w:val="List Paragraph Char"/>
    <w:aliases w:val="Normal Numbered Para Char,Numbered Para Char"/>
    <w:basedOn w:val="DefaultParagraphFont"/>
    <w:link w:val="ListParagraph"/>
    <w:uiPriority w:val="34"/>
    <w:locked/>
    <w:rsid w:val="00A15B4C"/>
    <w:rPr>
      <w:rFonts w:ascii="Times New Roman" w:eastAsia="Times New Roman" w:hAnsi="Times New Roman" w:cs="Times New Roman"/>
      <w:sz w:val="24"/>
      <w:szCs w:val="24"/>
    </w:rPr>
  </w:style>
  <w:style w:type="paragraph" w:styleId="Revision">
    <w:name w:val="Revision"/>
    <w:hidden/>
    <w:uiPriority w:val="99"/>
    <w:semiHidden/>
    <w:rsid w:val="00937EA9"/>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64A4"/>
    <w:rPr>
      <w:sz w:val="16"/>
      <w:szCs w:val="16"/>
    </w:rPr>
  </w:style>
  <w:style w:type="paragraph" w:styleId="CommentText">
    <w:name w:val="annotation text"/>
    <w:basedOn w:val="Normal"/>
    <w:link w:val="CommentTextChar"/>
    <w:uiPriority w:val="99"/>
    <w:semiHidden/>
    <w:unhideWhenUsed/>
    <w:rsid w:val="00C664A4"/>
    <w:rPr>
      <w:sz w:val="20"/>
      <w:szCs w:val="20"/>
    </w:rPr>
  </w:style>
  <w:style w:type="character" w:customStyle="1" w:styleId="CommentTextChar">
    <w:name w:val="Comment Text Char"/>
    <w:basedOn w:val="DefaultParagraphFont"/>
    <w:link w:val="CommentText"/>
    <w:uiPriority w:val="99"/>
    <w:semiHidden/>
    <w:rsid w:val="00C664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64A4"/>
    <w:rPr>
      <w:b/>
      <w:bCs/>
    </w:rPr>
  </w:style>
  <w:style w:type="character" w:customStyle="1" w:styleId="CommentSubjectChar">
    <w:name w:val="Comment Subject Char"/>
    <w:basedOn w:val="CommentTextChar"/>
    <w:link w:val="CommentSubject"/>
    <w:uiPriority w:val="99"/>
    <w:semiHidden/>
    <w:rsid w:val="00C664A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ec.gov.au/Indigeno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8F602A214D655408BCA8F28B0C8BC02" ma:contentTypeVersion="" ma:contentTypeDescription="PDMS Document Site Content Type" ma:contentTypeScope="" ma:versionID="134968c7ae045124c5dcfcd9c079c6bf">
  <xsd:schema xmlns:xsd="http://www.w3.org/2001/XMLSchema" xmlns:xs="http://www.w3.org/2001/XMLSchema" xmlns:p="http://schemas.microsoft.com/office/2006/metadata/properties" xmlns:ns2="823F0E60-DDB4-4717-83FA-074B0D3EB14F" targetNamespace="http://schemas.microsoft.com/office/2006/metadata/properties" ma:root="true" ma:fieldsID="72c056d7f009c50b8a2761d15a8b4a66" ns2:_="">
    <xsd:import namespace="823F0E60-DDB4-4717-83FA-074B0D3EB1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F0E60-DDB4-4717-83FA-074B0D3EB1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23F0E60-DDB4-4717-83FA-074B0D3EB14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11FF4-FD29-493C-BD3D-98CE65BE4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F0E60-DDB4-4717-83FA-074B0D3EB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61A62-2350-4996-9E5F-6EF47C5C0B00}">
  <ds:schemaRefs>
    <ds:schemaRef ds:uri="http://schemas.microsoft.com/sharepoint/v3/contenttype/forms"/>
  </ds:schemaRefs>
</ds:datastoreItem>
</file>

<file path=customXml/itemProps3.xml><?xml version="1.0" encoding="utf-8"?>
<ds:datastoreItem xmlns:ds="http://schemas.openxmlformats.org/officeDocument/2006/customXml" ds:itemID="{D7BA3A26-1F46-4E8B-A656-7044960F58D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23F0E60-DDB4-4717-83FA-074B0D3EB14F"/>
    <ds:schemaRef ds:uri="http://www.w3.org/XML/1998/namespace"/>
    <ds:schemaRef ds:uri="http://purl.org/dc/dcmitype/"/>
  </ds:schemaRefs>
</ds:datastoreItem>
</file>

<file path=customXml/itemProps4.xml><?xml version="1.0" encoding="utf-8"?>
<ds:datastoreItem xmlns:ds="http://schemas.openxmlformats.org/officeDocument/2006/customXml" ds:itemID="{A1425318-C5DB-4E3B-A5FB-CA8DF9B0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184FF41F</Template>
  <TotalTime>1</TotalTime>
  <Pages>3</Pages>
  <Words>747</Words>
  <Characters>4263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Finance and Public Administration References Committee Report on the Arrangements for the postal</dc:title>
  <dc:creator>Department of Finance</dc:creator>
  <cp:lastModifiedBy>Mueller, Amal</cp:lastModifiedBy>
  <cp:revision>2</cp:revision>
  <cp:lastPrinted>2018-06-20T04:34:00Z</cp:lastPrinted>
  <dcterms:created xsi:type="dcterms:W3CDTF">2018-06-20T05:09:00Z</dcterms:created>
  <dcterms:modified xsi:type="dcterms:W3CDTF">2018-06-20T05:09:00Z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0x010100266966F133664895A6EE3632470D45F500A8F602A214D655408BCA8F28B0C8BC02</vt:lpwstr>
  </property>
</Properties>
</file>